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84E" w:rsidRPr="00C13730" w:rsidRDefault="00DF384E" w:rsidP="00DF384E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ПОСТАНОВЛЕНИЕ МИНИСТЕРСТВА ЗДРАВООХРАНЕНИЯ РЕСПУБЛИКИ БЕЛАРУСЬ</w:t>
      </w:r>
    </w:p>
    <w:p w:rsidR="00DF384E" w:rsidRPr="00C13730" w:rsidRDefault="00DF384E" w:rsidP="00DF384E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11 января 2023 г. № 4</w:t>
      </w:r>
    </w:p>
    <w:p w:rsidR="00DF384E" w:rsidRPr="00C13730" w:rsidRDefault="00DF384E" w:rsidP="00DF384E">
      <w:pPr>
        <w:rPr>
          <w:sz w:val="24"/>
          <w:szCs w:val="24"/>
        </w:rPr>
      </w:pPr>
    </w:p>
    <w:p w:rsidR="00DF384E" w:rsidRPr="00C13730" w:rsidRDefault="00DF384E" w:rsidP="00DF384E">
      <w:pPr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Об утверждении клинических протоколов</w:t>
      </w:r>
    </w:p>
    <w:p w:rsidR="00DF384E" w:rsidRPr="00C13730" w:rsidRDefault="00DF384E" w:rsidP="00DF384E">
      <w:pPr>
        <w:rPr>
          <w:sz w:val="24"/>
          <w:szCs w:val="24"/>
        </w:rPr>
      </w:pPr>
    </w:p>
    <w:p w:rsidR="00DF384E" w:rsidRPr="00C13730" w:rsidRDefault="00DF384E" w:rsidP="00DF384E">
      <w:pPr>
        <w:rPr>
          <w:sz w:val="24"/>
          <w:szCs w:val="24"/>
        </w:rPr>
      </w:pPr>
      <w:proofErr w:type="gramStart"/>
      <w:r w:rsidRPr="00C13730">
        <w:rPr>
          <w:sz w:val="24"/>
          <w:szCs w:val="24"/>
        </w:rPr>
        <w:t>На основании абзаца девятого части первой статьи 1 Закона Республики Беларусь от 18 июня 1993 г. № 2435XII «О здравоохранении», подпункта 8.3 пункта 8 и подпункта 9.1 пункта 9 Положения о Мин</w:t>
      </w:r>
      <w:r w:rsidRPr="00C13730">
        <w:rPr>
          <w:sz w:val="24"/>
          <w:szCs w:val="24"/>
        </w:rPr>
        <w:t>и</w:t>
      </w:r>
      <w:r w:rsidRPr="00C13730">
        <w:rPr>
          <w:sz w:val="24"/>
          <w:szCs w:val="24"/>
        </w:rPr>
        <w:t>стерстве здравоохранения Республики Беларусь, утвержденного постановлением Совета Министров Республики Беларусь от 28 октября 2011 г. № 1446, Министерство здравоохранения Республики Бел</w:t>
      </w:r>
      <w:r w:rsidRPr="00C13730">
        <w:rPr>
          <w:sz w:val="24"/>
          <w:szCs w:val="24"/>
        </w:rPr>
        <w:t>а</w:t>
      </w:r>
      <w:r w:rsidRPr="00C13730">
        <w:rPr>
          <w:sz w:val="24"/>
          <w:szCs w:val="24"/>
        </w:rPr>
        <w:t>русь ПОСТАНОВЛЯЕТ:</w:t>
      </w:r>
      <w:proofErr w:type="gramEnd"/>
    </w:p>
    <w:p w:rsidR="00DF384E" w:rsidRPr="00C13730" w:rsidRDefault="00DF384E" w:rsidP="00DF384E">
      <w:pPr>
        <w:rPr>
          <w:sz w:val="24"/>
          <w:szCs w:val="24"/>
        </w:rPr>
      </w:pPr>
    </w:p>
    <w:p w:rsidR="00DF384E" w:rsidRPr="00C13730" w:rsidRDefault="00DF384E" w:rsidP="00DF384E">
      <w:pPr>
        <w:pStyle w:val="a5"/>
        <w:widowControl/>
        <w:numPr>
          <w:ilvl w:val="0"/>
          <w:numId w:val="35"/>
        </w:numPr>
        <w:autoSpaceDE/>
        <w:autoSpaceDN/>
        <w:ind w:right="0"/>
        <w:contextualSpacing/>
        <w:rPr>
          <w:sz w:val="24"/>
          <w:szCs w:val="24"/>
        </w:rPr>
      </w:pPr>
      <w:r w:rsidRPr="00C13730">
        <w:rPr>
          <w:sz w:val="24"/>
          <w:szCs w:val="24"/>
        </w:rPr>
        <w:t>Утвердить:</w:t>
      </w:r>
    </w:p>
    <w:p w:rsidR="00DF384E" w:rsidRPr="00C13730" w:rsidRDefault="00DF384E" w:rsidP="00DF384E">
      <w:pPr>
        <w:rPr>
          <w:sz w:val="24"/>
          <w:szCs w:val="24"/>
        </w:rPr>
      </w:pPr>
      <w:r w:rsidRPr="00C13730">
        <w:rPr>
          <w:sz w:val="24"/>
          <w:szCs w:val="24"/>
        </w:rPr>
        <w:t>клинический протокол «Диагностика и лечение пациентов (взрослое население) со сверхкомплектными зубами» (прилагается);</w:t>
      </w:r>
    </w:p>
    <w:p w:rsidR="00DF384E" w:rsidRPr="00C13730" w:rsidRDefault="00DF384E" w:rsidP="00DF384E">
      <w:pPr>
        <w:rPr>
          <w:sz w:val="24"/>
          <w:szCs w:val="24"/>
        </w:rPr>
      </w:pPr>
      <w:r w:rsidRPr="00C13730">
        <w:rPr>
          <w:sz w:val="24"/>
          <w:szCs w:val="24"/>
        </w:rPr>
        <w:t>клинический протокол «Диагностика и лечение пациентов (взрослое население) с аномалиями формы и размеров зубов» (прилагается);</w:t>
      </w:r>
    </w:p>
    <w:p w:rsidR="00DF384E" w:rsidRPr="00C13730" w:rsidRDefault="00DF384E" w:rsidP="00DF384E">
      <w:pPr>
        <w:rPr>
          <w:sz w:val="24"/>
          <w:szCs w:val="24"/>
        </w:rPr>
      </w:pPr>
      <w:r w:rsidRPr="00C13730">
        <w:rPr>
          <w:sz w:val="24"/>
          <w:szCs w:val="24"/>
        </w:rPr>
        <w:t>клинический протокол «Диагностика и лечение пациентов (взрослое население) с крапчатыми зубами» (прилагается);</w:t>
      </w:r>
    </w:p>
    <w:p w:rsidR="00DF384E" w:rsidRPr="00C13730" w:rsidRDefault="00DF384E" w:rsidP="00DF384E">
      <w:pPr>
        <w:rPr>
          <w:sz w:val="24"/>
          <w:szCs w:val="24"/>
        </w:rPr>
      </w:pPr>
      <w:r w:rsidRPr="00C13730">
        <w:rPr>
          <w:sz w:val="24"/>
          <w:szCs w:val="24"/>
        </w:rPr>
        <w:t>клинический протокол «Диагностика и лечение пациентов (взрослое население) с гипоплазией эмали» (прилагается);</w:t>
      </w:r>
    </w:p>
    <w:p w:rsidR="00DF384E" w:rsidRPr="00C13730" w:rsidRDefault="00DF384E" w:rsidP="00DF384E">
      <w:pPr>
        <w:rPr>
          <w:sz w:val="24"/>
          <w:szCs w:val="24"/>
        </w:rPr>
      </w:pPr>
      <w:r w:rsidRPr="00C13730">
        <w:rPr>
          <w:sz w:val="24"/>
          <w:szCs w:val="24"/>
        </w:rPr>
        <w:t>клинический протокол «Диагностика и лечение пациентов (взрослое население) с наследственными нарушениями структуры зубов» (прилагается);</w:t>
      </w:r>
    </w:p>
    <w:p w:rsidR="00DF384E" w:rsidRPr="00C13730" w:rsidRDefault="00DF384E" w:rsidP="00DF384E">
      <w:pPr>
        <w:rPr>
          <w:sz w:val="24"/>
          <w:szCs w:val="24"/>
        </w:rPr>
      </w:pPr>
      <w:r w:rsidRPr="00C13730">
        <w:rPr>
          <w:sz w:val="24"/>
          <w:szCs w:val="24"/>
        </w:rPr>
        <w:t>клинический протокол «Диагностика и лечение пациентов (взрослое население) с нарушением прорез</w:t>
      </w:r>
      <w:r w:rsidRPr="00C13730">
        <w:rPr>
          <w:sz w:val="24"/>
          <w:szCs w:val="24"/>
        </w:rPr>
        <w:t>ы</w:t>
      </w:r>
      <w:r w:rsidRPr="00C13730">
        <w:rPr>
          <w:sz w:val="24"/>
          <w:szCs w:val="24"/>
        </w:rPr>
        <w:t>вания зубов» (прилагается);</w:t>
      </w:r>
    </w:p>
    <w:p w:rsidR="00DF384E" w:rsidRPr="00C13730" w:rsidRDefault="00DF384E" w:rsidP="00DF384E">
      <w:pPr>
        <w:rPr>
          <w:sz w:val="24"/>
          <w:szCs w:val="24"/>
        </w:rPr>
      </w:pPr>
      <w:r w:rsidRPr="00C13730">
        <w:rPr>
          <w:sz w:val="24"/>
          <w:szCs w:val="24"/>
        </w:rPr>
        <w:t>клинический протокол «Диагностика и лечение пациентов (взрослое население) с изменением цвета твердых тканей зубов после прорезывания» (прилагается);</w:t>
      </w:r>
    </w:p>
    <w:p w:rsidR="00DF384E" w:rsidRPr="00C13730" w:rsidRDefault="00DF384E" w:rsidP="00DF384E">
      <w:pPr>
        <w:rPr>
          <w:sz w:val="24"/>
          <w:szCs w:val="24"/>
        </w:rPr>
      </w:pPr>
      <w:r w:rsidRPr="00C13730">
        <w:rPr>
          <w:sz w:val="24"/>
          <w:szCs w:val="24"/>
        </w:rPr>
        <w:t>клинический протокол «Диагностика и лечение пациентов (взрослое население) с изменением цвета з</w:t>
      </w:r>
      <w:r w:rsidRPr="00C13730">
        <w:rPr>
          <w:sz w:val="24"/>
          <w:szCs w:val="24"/>
        </w:rPr>
        <w:t>у</w:t>
      </w:r>
      <w:r w:rsidRPr="00C13730">
        <w:rPr>
          <w:sz w:val="24"/>
          <w:szCs w:val="24"/>
        </w:rPr>
        <w:t>бов вследствие применения тетрациклина» (прилагается);</w:t>
      </w:r>
    </w:p>
    <w:p w:rsidR="00DF384E" w:rsidRPr="00C13730" w:rsidRDefault="00DF384E" w:rsidP="00DF384E">
      <w:pPr>
        <w:rPr>
          <w:sz w:val="24"/>
          <w:szCs w:val="24"/>
        </w:rPr>
      </w:pPr>
      <w:r w:rsidRPr="00C13730">
        <w:rPr>
          <w:sz w:val="24"/>
          <w:szCs w:val="24"/>
        </w:rPr>
        <w:t>клинический протокол «Диагностика и лечение пациентов (взрослое население) с ретенированными и импактными зубами» (прилагается);</w:t>
      </w:r>
    </w:p>
    <w:p w:rsidR="00DF384E" w:rsidRPr="00C13730" w:rsidRDefault="00DF384E" w:rsidP="00DF384E">
      <w:pPr>
        <w:rPr>
          <w:sz w:val="24"/>
          <w:szCs w:val="24"/>
        </w:rPr>
      </w:pPr>
      <w:r w:rsidRPr="00C13730">
        <w:rPr>
          <w:sz w:val="24"/>
          <w:szCs w:val="24"/>
        </w:rPr>
        <w:t>клинический протокол «Диагностика и лечение пациентов (взрослое население) с кариесом постоянных зубов» (прилагается);</w:t>
      </w:r>
    </w:p>
    <w:p w:rsidR="00DF384E" w:rsidRPr="00C13730" w:rsidRDefault="00DF384E" w:rsidP="00DF384E">
      <w:pPr>
        <w:rPr>
          <w:sz w:val="24"/>
          <w:szCs w:val="24"/>
        </w:rPr>
      </w:pPr>
      <w:r w:rsidRPr="00C13730">
        <w:rPr>
          <w:sz w:val="24"/>
          <w:szCs w:val="24"/>
        </w:rPr>
        <w:t>клинический протокол «Диагностика и лечение пациентов (взрослое население) с сошлифовыванием (абразивным износом) зубов» (прилагается);</w:t>
      </w:r>
    </w:p>
    <w:p w:rsidR="00DF384E" w:rsidRPr="00C13730" w:rsidRDefault="00DF384E" w:rsidP="00DF384E">
      <w:pPr>
        <w:rPr>
          <w:sz w:val="24"/>
          <w:szCs w:val="24"/>
        </w:rPr>
      </w:pPr>
      <w:r w:rsidRPr="00C13730">
        <w:rPr>
          <w:sz w:val="24"/>
          <w:szCs w:val="24"/>
        </w:rPr>
        <w:t>клинический протокол «Диагностика и лечение пациентов (взрослое население) с другим уточненным сошлифовыванием зубов (абфракционным дефектом)» (прилагается);</w:t>
      </w:r>
    </w:p>
    <w:p w:rsidR="00DF384E" w:rsidRPr="00C13730" w:rsidRDefault="00DF384E" w:rsidP="00DF384E">
      <w:pPr>
        <w:rPr>
          <w:sz w:val="24"/>
          <w:szCs w:val="24"/>
        </w:rPr>
      </w:pPr>
      <w:r w:rsidRPr="00C13730">
        <w:rPr>
          <w:sz w:val="24"/>
          <w:szCs w:val="24"/>
        </w:rPr>
        <w:t>клинический протокол «Диагностика и лечение пациентов (взрослое население) с эрозией зубов» (пр</w:t>
      </w:r>
      <w:r w:rsidRPr="00C13730">
        <w:rPr>
          <w:sz w:val="24"/>
          <w:szCs w:val="24"/>
        </w:rPr>
        <w:t>и</w:t>
      </w:r>
      <w:r w:rsidRPr="00C13730">
        <w:rPr>
          <w:sz w:val="24"/>
          <w:szCs w:val="24"/>
        </w:rPr>
        <w:t>лагается);</w:t>
      </w:r>
    </w:p>
    <w:p w:rsidR="00DF384E" w:rsidRPr="00C13730" w:rsidRDefault="00DF384E" w:rsidP="00DF384E">
      <w:pPr>
        <w:rPr>
          <w:sz w:val="24"/>
          <w:szCs w:val="24"/>
        </w:rPr>
      </w:pPr>
      <w:r w:rsidRPr="00C13730">
        <w:rPr>
          <w:sz w:val="24"/>
          <w:szCs w:val="24"/>
        </w:rPr>
        <w:t>клинический протокол «Диагностика и лечение пациентов (взрослое население) с отложениями на з</w:t>
      </w:r>
      <w:r w:rsidRPr="00C13730">
        <w:rPr>
          <w:sz w:val="24"/>
          <w:szCs w:val="24"/>
        </w:rPr>
        <w:t>у</w:t>
      </w:r>
      <w:r w:rsidRPr="00C13730">
        <w:rPr>
          <w:sz w:val="24"/>
          <w:szCs w:val="24"/>
        </w:rPr>
        <w:t>бах» (прилагается);</w:t>
      </w:r>
    </w:p>
    <w:p w:rsidR="00DF384E" w:rsidRPr="00C13730" w:rsidRDefault="00DF384E" w:rsidP="00DF384E">
      <w:pPr>
        <w:rPr>
          <w:sz w:val="24"/>
          <w:szCs w:val="24"/>
        </w:rPr>
      </w:pPr>
      <w:r w:rsidRPr="00C13730">
        <w:rPr>
          <w:sz w:val="24"/>
          <w:szCs w:val="24"/>
        </w:rPr>
        <w:t>клинический протокол «Диагностика и лечение пациентов (взрослое население) с чувствительным де</w:t>
      </w:r>
      <w:r w:rsidRPr="00C13730">
        <w:rPr>
          <w:sz w:val="24"/>
          <w:szCs w:val="24"/>
        </w:rPr>
        <w:t>н</w:t>
      </w:r>
      <w:r w:rsidRPr="00C13730">
        <w:rPr>
          <w:sz w:val="24"/>
          <w:szCs w:val="24"/>
        </w:rPr>
        <w:t>тином» (прилагается);</w:t>
      </w:r>
    </w:p>
    <w:p w:rsidR="00DF384E" w:rsidRPr="00C13730" w:rsidRDefault="00DF384E" w:rsidP="00DF384E">
      <w:pPr>
        <w:rPr>
          <w:sz w:val="24"/>
          <w:szCs w:val="24"/>
        </w:rPr>
      </w:pPr>
      <w:r w:rsidRPr="00C13730">
        <w:rPr>
          <w:sz w:val="24"/>
          <w:szCs w:val="24"/>
        </w:rPr>
        <w:t>клинический протокол «Диагностика и лечение пациентов (взрослое население) с болезнями пульпы постоянных зубов» (прилагается);</w:t>
      </w:r>
    </w:p>
    <w:p w:rsidR="00DF384E" w:rsidRPr="00C13730" w:rsidRDefault="00DF384E" w:rsidP="00DF384E">
      <w:pPr>
        <w:rPr>
          <w:sz w:val="24"/>
          <w:szCs w:val="24"/>
        </w:rPr>
      </w:pPr>
      <w:r w:rsidRPr="00C13730">
        <w:rPr>
          <w:sz w:val="24"/>
          <w:szCs w:val="24"/>
        </w:rPr>
        <w:t>клинический протокол «Диагностика и лечение пациентов (взрослое население) с болезнями периап</w:t>
      </w:r>
      <w:r w:rsidRPr="00C13730">
        <w:rPr>
          <w:sz w:val="24"/>
          <w:szCs w:val="24"/>
        </w:rPr>
        <w:t>и</w:t>
      </w:r>
      <w:r w:rsidRPr="00C13730">
        <w:rPr>
          <w:sz w:val="24"/>
          <w:szCs w:val="24"/>
        </w:rPr>
        <w:t>кальных тканей постоянных зубов» (прилагается);</w:t>
      </w:r>
    </w:p>
    <w:p w:rsidR="00DF384E" w:rsidRPr="00C13730" w:rsidRDefault="00DF384E" w:rsidP="00DF384E">
      <w:pPr>
        <w:rPr>
          <w:sz w:val="24"/>
          <w:szCs w:val="24"/>
        </w:rPr>
      </w:pPr>
      <w:r w:rsidRPr="00C13730">
        <w:rPr>
          <w:sz w:val="24"/>
          <w:szCs w:val="24"/>
        </w:rPr>
        <w:t>клинический протокол «Диагностика и лечение пациентов (взрослое население) с эндопериодонтитом» (прилагается);</w:t>
      </w:r>
    </w:p>
    <w:p w:rsidR="00DF384E" w:rsidRPr="00C13730" w:rsidRDefault="00DF384E" w:rsidP="00DF384E">
      <w:pPr>
        <w:rPr>
          <w:sz w:val="24"/>
          <w:szCs w:val="24"/>
        </w:rPr>
      </w:pPr>
      <w:r w:rsidRPr="00C13730">
        <w:rPr>
          <w:sz w:val="24"/>
          <w:szCs w:val="24"/>
        </w:rPr>
        <w:t>клинический протокол «Диагностика и лечение пациентов (взрослое население) с периодонтитом» (прилагается);</w:t>
      </w:r>
    </w:p>
    <w:p w:rsidR="00DF384E" w:rsidRPr="00C13730" w:rsidRDefault="00DF384E" w:rsidP="00DF384E">
      <w:pPr>
        <w:rPr>
          <w:sz w:val="24"/>
          <w:szCs w:val="24"/>
        </w:rPr>
      </w:pPr>
      <w:r w:rsidRPr="00C13730">
        <w:rPr>
          <w:sz w:val="24"/>
          <w:szCs w:val="24"/>
        </w:rPr>
        <w:t>клинический протокол «Диагностика и лечение пациентов (взрослое население) с гингивитом» (прил</w:t>
      </w:r>
      <w:r w:rsidRPr="00C13730">
        <w:rPr>
          <w:sz w:val="24"/>
          <w:szCs w:val="24"/>
        </w:rPr>
        <w:t>а</w:t>
      </w:r>
      <w:r w:rsidRPr="00C13730">
        <w:rPr>
          <w:sz w:val="24"/>
          <w:szCs w:val="24"/>
        </w:rPr>
        <w:t>гается);</w:t>
      </w:r>
    </w:p>
    <w:p w:rsidR="00DF384E" w:rsidRPr="00C13730" w:rsidRDefault="00DF384E" w:rsidP="00DF384E">
      <w:pPr>
        <w:rPr>
          <w:sz w:val="24"/>
          <w:szCs w:val="24"/>
        </w:rPr>
      </w:pPr>
      <w:r w:rsidRPr="00C13730">
        <w:rPr>
          <w:sz w:val="24"/>
          <w:szCs w:val="24"/>
        </w:rPr>
        <w:t>клинический протокол «Диагностика и лечение пациентов (взрослое население) с рецессией десны» (прилагается);</w:t>
      </w:r>
    </w:p>
    <w:p w:rsidR="00DF384E" w:rsidRPr="00C13730" w:rsidRDefault="00DF384E" w:rsidP="00DF384E">
      <w:pPr>
        <w:rPr>
          <w:sz w:val="24"/>
          <w:szCs w:val="24"/>
        </w:rPr>
      </w:pPr>
      <w:r w:rsidRPr="00C13730">
        <w:rPr>
          <w:sz w:val="24"/>
          <w:szCs w:val="24"/>
        </w:rPr>
        <w:t>клинический протокол «Диагностика и лечение пациентов (взрослое население) со стоматитом и ро</w:t>
      </w:r>
      <w:r w:rsidRPr="00C13730">
        <w:rPr>
          <w:sz w:val="24"/>
          <w:szCs w:val="24"/>
        </w:rPr>
        <w:t>д</w:t>
      </w:r>
      <w:r w:rsidRPr="00C13730">
        <w:rPr>
          <w:sz w:val="24"/>
          <w:szCs w:val="24"/>
        </w:rPr>
        <w:t>ственными поражениями» (прилагается);</w:t>
      </w:r>
    </w:p>
    <w:p w:rsidR="00DF384E" w:rsidRPr="00C13730" w:rsidRDefault="00DF384E" w:rsidP="00DF384E">
      <w:pPr>
        <w:rPr>
          <w:sz w:val="24"/>
          <w:szCs w:val="24"/>
        </w:rPr>
      </w:pPr>
      <w:r w:rsidRPr="00C13730">
        <w:rPr>
          <w:sz w:val="24"/>
          <w:szCs w:val="24"/>
        </w:rPr>
        <w:lastRenderedPageBreak/>
        <w:t>клинический протокол «Диагностика и лечение пациентов (взрослое население) с кандидозным стом</w:t>
      </w:r>
      <w:r w:rsidRPr="00C13730">
        <w:rPr>
          <w:sz w:val="24"/>
          <w:szCs w:val="24"/>
        </w:rPr>
        <w:t>а</w:t>
      </w:r>
      <w:r w:rsidRPr="00C13730">
        <w:rPr>
          <w:sz w:val="24"/>
          <w:szCs w:val="24"/>
        </w:rPr>
        <w:t>титом» (прилагается);</w:t>
      </w:r>
    </w:p>
    <w:p w:rsidR="00DF384E" w:rsidRPr="00C13730" w:rsidRDefault="00DF384E" w:rsidP="00DF384E">
      <w:pPr>
        <w:rPr>
          <w:sz w:val="24"/>
          <w:szCs w:val="24"/>
        </w:rPr>
      </w:pPr>
      <w:r w:rsidRPr="00C13730">
        <w:rPr>
          <w:sz w:val="24"/>
          <w:szCs w:val="24"/>
        </w:rPr>
        <w:t>клинический протокол «Диагностика и лечение пациентов (взрослое население) с болезнью губ (хейл</w:t>
      </w:r>
      <w:r w:rsidRPr="00C13730">
        <w:rPr>
          <w:sz w:val="24"/>
          <w:szCs w:val="24"/>
        </w:rPr>
        <w:t>и</w:t>
      </w:r>
      <w:r w:rsidRPr="00C13730">
        <w:rPr>
          <w:sz w:val="24"/>
          <w:szCs w:val="24"/>
        </w:rPr>
        <w:t>том)» (прилагается);</w:t>
      </w:r>
    </w:p>
    <w:p w:rsidR="00DF384E" w:rsidRPr="00C13730" w:rsidRDefault="00DF384E" w:rsidP="00DF384E">
      <w:pPr>
        <w:rPr>
          <w:sz w:val="24"/>
          <w:szCs w:val="24"/>
        </w:rPr>
      </w:pPr>
      <w:r w:rsidRPr="00C13730">
        <w:rPr>
          <w:sz w:val="24"/>
          <w:szCs w:val="24"/>
        </w:rPr>
        <w:t>клинический протокол «Диагностика и лечение пациентов (взрослое население) с лейкоплакией» (пр</w:t>
      </w:r>
      <w:r w:rsidRPr="00C13730">
        <w:rPr>
          <w:sz w:val="24"/>
          <w:szCs w:val="24"/>
        </w:rPr>
        <w:t>и</w:t>
      </w:r>
      <w:r w:rsidRPr="00C13730">
        <w:rPr>
          <w:sz w:val="24"/>
          <w:szCs w:val="24"/>
        </w:rPr>
        <w:t>лагается);</w:t>
      </w:r>
    </w:p>
    <w:p w:rsidR="00DF384E" w:rsidRPr="00C13730" w:rsidRDefault="00DF384E" w:rsidP="00DF384E">
      <w:pPr>
        <w:rPr>
          <w:sz w:val="24"/>
          <w:szCs w:val="24"/>
        </w:rPr>
      </w:pPr>
      <w:r w:rsidRPr="00C13730">
        <w:rPr>
          <w:sz w:val="24"/>
          <w:szCs w:val="24"/>
        </w:rPr>
        <w:t>клинический протокол «Диагностика и лечение пациентов (взрослое население) с болезнями языка» (прилагается);</w:t>
      </w:r>
    </w:p>
    <w:p w:rsidR="00DF384E" w:rsidRPr="00C13730" w:rsidRDefault="00DF384E" w:rsidP="00DF384E">
      <w:pPr>
        <w:rPr>
          <w:sz w:val="24"/>
          <w:szCs w:val="24"/>
        </w:rPr>
      </w:pPr>
      <w:r w:rsidRPr="00C13730">
        <w:rPr>
          <w:sz w:val="24"/>
          <w:szCs w:val="24"/>
        </w:rPr>
        <w:t>клинический протокол «Диагностика и лечение пациентов (взрослое население) с переломом постоя</w:t>
      </w:r>
      <w:r w:rsidRPr="00C13730">
        <w:rPr>
          <w:sz w:val="24"/>
          <w:szCs w:val="24"/>
        </w:rPr>
        <w:t>н</w:t>
      </w:r>
      <w:r w:rsidRPr="00C13730">
        <w:rPr>
          <w:sz w:val="24"/>
          <w:szCs w:val="24"/>
        </w:rPr>
        <w:t>ного зуба» (прилагается);</w:t>
      </w:r>
    </w:p>
    <w:p w:rsidR="00DF384E" w:rsidRPr="00C13730" w:rsidRDefault="00DF384E" w:rsidP="00DF384E">
      <w:pPr>
        <w:rPr>
          <w:sz w:val="24"/>
          <w:szCs w:val="24"/>
        </w:rPr>
      </w:pPr>
      <w:r w:rsidRPr="00C13730">
        <w:rPr>
          <w:sz w:val="24"/>
          <w:szCs w:val="24"/>
        </w:rPr>
        <w:t>клинический протокол «Диагностика и лечение пациентов (взрослое население) с вывихом постоянного зуба» (прилагается).</w:t>
      </w:r>
    </w:p>
    <w:p w:rsidR="00DF384E" w:rsidRPr="00C13730" w:rsidRDefault="00DF384E" w:rsidP="00DF384E">
      <w:pPr>
        <w:pStyle w:val="a5"/>
        <w:widowControl/>
        <w:numPr>
          <w:ilvl w:val="0"/>
          <w:numId w:val="35"/>
        </w:numPr>
        <w:autoSpaceDE/>
        <w:autoSpaceDN/>
        <w:ind w:right="0"/>
        <w:contextualSpacing/>
        <w:rPr>
          <w:sz w:val="24"/>
          <w:szCs w:val="24"/>
        </w:rPr>
      </w:pPr>
      <w:r w:rsidRPr="00C13730">
        <w:rPr>
          <w:sz w:val="24"/>
          <w:szCs w:val="24"/>
        </w:rPr>
        <w:t>Настоящее постановление вступает в силу с 1 марта 2023 г.</w:t>
      </w:r>
    </w:p>
    <w:p w:rsidR="00DF384E" w:rsidRPr="00C13730" w:rsidRDefault="00DF384E" w:rsidP="00DF384E">
      <w:pPr>
        <w:rPr>
          <w:sz w:val="24"/>
          <w:szCs w:val="24"/>
        </w:rPr>
      </w:pPr>
    </w:p>
    <w:p w:rsidR="00DF384E" w:rsidRPr="00C13730" w:rsidRDefault="00DF384E" w:rsidP="00FC47B9">
      <w:pPr>
        <w:ind w:firstLine="6804"/>
        <w:rPr>
          <w:sz w:val="24"/>
          <w:szCs w:val="24"/>
        </w:rPr>
      </w:pPr>
      <w:r w:rsidRPr="00C13730">
        <w:rPr>
          <w:sz w:val="24"/>
          <w:szCs w:val="24"/>
        </w:rPr>
        <w:t>УТВЕРЖДЕНО</w:t>
      </w:r>
    </w:p>
    <w:p w:rsidR="00DF384E" w:rsidRPr="00C13730" w:rsidRDefault="00DF384E" w:rsidP="00FC47B9">
      <w:pPr>
        <w:ind w:firstLine="6804"/>
        <w:rPr>
          <w:sz w:val="24"/>
          <w:szCs w:val="24"/>
        </w:rPr>
      </w:pPr>
      <w:r w:rsidRPr="00C13730">
        <w:rPr>
          <w:sz w:val="24"/>
          <w:szCs w:val="24"/>
        </w:rPr>
        <w:t>Постановление</w:t>
      </w:r>
    </w:p>
    <w:p w:rsidR="00DF384E" w:rsidRPr="00C13730" w:rsidRDefault="00DF384E" w:rsidP="00FC47B9">
      <w:pPr>
        <w:ind w:firstLine="6804"/>
        <w:rPr>
          <w:sz w:val="24"/>
          <w:szCs w:val="24"/>
        </w:rPr>
      </w:pPr>
      <w:r w:rsidRPr="00C13730">
        <w:rPr>
          <w:sz w:val="24"/>
          <w:szCs w:val="24"/>
        </w:rPr>
        <w:t xml:space="preserve">Министерства здравоохранения </w:t>
      </w:r>
    </w:p>
    <w:p w:rsidR="00DF384E" w:rsidRPr="00C13730" w:rsidRDefault="00DF384E" w:rsidP="00FC47B9">
      <w:pPr>
        <w:ind w:firstLine="6804"/>
        <w:rPr>
          <w:sz w:val="24"/>
          <w:szCs w:val="24"/>
        </w:rPr>
      </w:pPr>
      <w:r w:rsidRPr="00C13730">
        <w:rPr>
          <w:sz w:val="24"/>
          <w:szCs w:val="24"/>
        </w:rPr>
        <w:t>Республики Беларусь 11.01.2023 № 4</w:t>
      </w:r>
    </w:p>
    <w:p w:rsidR="00DF384E" w:rsidRPr="00C13730" w:rsidRDefault="00DF384E" w:rsidP="00DF384E">
      <w:pPr>
        <w:rPr>
          <w:sz w:val="24"/>
          <w:szCs w:val="24"/>
        </w:rPr>
      </w:pPr>
    </w:p>
    <w:p w:rsidR="00DF384E" w:rsidRPr="00744BC3" w:rsidRDefault="00DF384E" w:rsidP="00FC47B9">
      <w:pPr>
        <w:jc w:val="center"/>
        <w:rPr>
          <w:b/>
          <w:sz w:val="24"/>
          <w:szCs w:val="24"/>
        </w:rPr>
      </w:pPr>
      <w:r w:rsidRPr="00744BC3">
        <w:rPr>
          <w:b/>
          <w:sz w:val="24"/>
          <w:szCs w:val="24"/>
        </w:rPr>
        <w:t>КЛИНИЧЕСКИЙ ПРОТОКОЛ</w:t>
      </w:r>
    </w:p>
    <w:p w:rsidR="00DF384E" w:rsidRPr="00744BC3" w:rsidRDefault="00DF384E" w:rsidP="00FC47B9">
      <w:pPr>
        <w:jc w:val="center"/>
        <w:rPr>
          <w:b/>
          <w:sz w:val="24"/>
          <w:szCs w:val="24"/>
        </w:rPr>
      </w:pPr>
      <w:r w:rsidRPr="00744BC3">
        <w:rPr>
          <w:b/>
          <w:sz w:val="24"/>
          <w:szCs w:val="24"/>
        </w:rPr>
        <w:t>«Диагностика и лечение пациентов (взрослое население) со сверхкомплектными зубами»</w:t>
      </w:r>
    </w:p>
    <w:p w:rsidR="00DF384E" w:rsidRPr="00C13730" w:rsidRDefault="00DF384E" w:rsidP="00FC47B9">
      <w:pPr>
        <w:jc w:val="both"/>
        <w:rPr>
          <w:sz w:val="24"/>
          <w:szCs w:val="24"/>
        </w:rPr>
      </w:pPr>
      <w:r w:rsidRPr="00C13730">
        <w:rPr>
          <w:sz w:val="24"/>
          <w:szCs w:val="24"/>
        </w:rPr>
        <w:t>ГЛАВА 1 ОБЩИЕ ПОЛОЖЕНИЯ</w:t>
      </w:r>
    </w:p>
    <w:p w:rsidR="00DF384E" w:rsidRPr="00C13730" w:rsidRDefault="00DF384E" w:rsidP="00FC47B9">
      <w:pPr>
        <w:jc w:val="both"/>
        <w:rPr>
          <w:sz w:val="24"/>
          <w:szCs w:val="24"/>
        </w:rPr>
      </w:pPr>
      <w:r w:rsidRPr="00C13730">
        <w:rPr>
          <w:sz w:val="24"/>
          <w:szCs w:val="24"/>
        </w:rPr>
        <w:t xml:space="preserve">1. </w:t>
      </w:r>
      <w:proofErr w:type="gramStart"/>
      <w:r w:rsidRPr="00C13730">
        <w:rPr>
          <w:sz w:val="24"/>
          <w:szCs w:val="24"/>
        </w:rPr>
        <w:t>Настоящий клинический протокол определяет общие требования к объему оказания медицинской помощи на терапевтическом, ортодонтическом и хирургическом стоматологических приемах в амбул</w:t>
      </w:r>
      <w:r w:rsidRPr="00C13730">
        <w:rPr>
          <w:sz w:val="24"/>
          <w:szCs w:val="24"/>
        </w:rPr>
        <w:t>а</w:t>
      </w:r>
      <w:r w:rsidRPr="00C13730">
        <w:rPr>
          <w:sz w:val="24"/>
          <w:szCs w:val="24"/>
        </w:rPr>
        <w:t>торных условиях пациентам (взрослое население) со сверхкомплектными зубами (шифр по Междун</w:t>
      </w:r>
      <w:r w:rsidRPr="00C13730">
        <w:rPr>
          <w:sz w:val="24"/>
          <w:szCs w:val="24"/>
        </w:rPr>
        <w:t>а</w:t>
      </w:r>
      <w:r w:rsidRPr="00C13730">
        <w:rPr>
          <w:sz w:val="24"/>
          <w:szCs w:val="24"/>
        </w:rPr>
        <w:t>родной статистической классификации болезней и проблем, связанных со здоровьем,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десятого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пер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смотра – К00 Нарушения развития и прорезывания зубов; К00.1 Сверхкомплектные зубы:</w:t>
      </w:r>
      <w:proofErr w:type="gramEnd"/>
      <w:r w:rsidRPr="00C13730">
        <w:rPr>
          <w:sz w:val="24"/>
          <w:szCs w:val="24"/>
        </w:rPr>
        <w:t xml:space="preserve"> К00.10 Обл</w:t>
      </w:r>
      <w:r w:rsidRPr="00C13730">
        <w:rPr>
          <w:sz w:val="24"/>
          <w:szCs w:val="24"/>
        </w:rPr>
        <w:t>а</w:t>
      </w:r>
      <w:r w:rsidRPr="00C13730">
        <w:rPr>
          <w:sz w:val="24"/>
          <w:szCs w:val="24"/>
        </w:rPr>
        <w:t>стей резца и клыка (мезиодентия (срединный зуб); К00.11 Области премоляров; К00.12 Области мол</w:t>
      </w:r>
      <w:r w:rsidRPr="00C13730">
        <w:rPr>
          <w:sz w:val="24"/>
          <w:szCs w:val="24"/>
        </w:rPr>
        <w:t>я</w:t>
      </w:r>
      <w:r w:rsidRPr="00C13730">
        <w:rPr>
          <w:sz w:val="24"/>
          <w:szCs w:val="24"/>
        </w:rPr>
        <w:t>ров (дистомолярный зуб, четвертый моляр, парамолярный зуб); К00.19 Сверхкомплектные зубы н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уточненные).</w:t>
      </w:r>
    </w:p>
    <w:p w:rsidR="00DF384E" w:rsidRPr="00C13730" w:rsidRDefault="00DF384E" w:rsidP="00FC47B9">
      <w:pPr>
        <w:jc w:val="both"/>
        <w:rPr>
          <w:sz w:val="24"/>
          <w:szCs w:val="24"/>
        </w:rPr>
      </w:pPr>
      <w:r w:rsidRPr="00C13730">
        <w:rPr>
          <w:sz w:val="24"/>
          <w:szCs w:val="24"/>
        </w:rPr>
        <w:t>2. Требования настоящего клинического протокола являются обязательными для юридических лиц и индивидуальных предпринимателей, осуществляющих медици</w:t>
      </w:r>
      <w:r w:rsidR="00FC47B9" w:rsidRPr="00C13730">
        <w:rPr>
          <w:sz w:val="24"/>
          <w:szCs w:val="24"/>
        </w:rPr>
        <w:t>нскую деятельность в порядке,</w:t>
      </w:r>
      <w:r w:rsidRPr="00C13730">
        <w:rPr>
          <w:sz w:val="24"/>
          <w:szCs w:val="24"/>
        </w:rPr>
        <w:t xml:space="preserve"> устано</w:t>
      </w:r>
      <w:r w:rsidRPr="00C13730">
        <w:rPr>
          <w:sz w:val="24"/>
          <w:szCs w:val="24"/>
        </w:rPr>
        <w:t>в</w:t>
      </w:r>
      <w:r w:rsidRPr="00C13730">
        <w:rPr>
          <w:sz w:val="24"/>
          <w:szCs w:val="24"/>
        </w:rPr>
        <w:t>ленном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законодательством о здравоохранении.</w:t>
      </w:r>
    </w:p>
    <w:p w:rsidR="00DF384E" w:rsidRPr="00C13730" w:rsidRDefault="00DF384E" w:rsidP="00FC47B9">
      <w:pPr>
        <w:jc w:val="both"/>
        <w:rPr>
          <w:sz w:val="24"/>
          <w:szCs w:val="24"/>
        </w:rPr>
      </w:pPr>
      <w:r w:rsidRPr="00C13730">
        <w:rPr>
          <w:sz w:val="24"/>
          <w:szCs w:val="24"/>
        </w:rPr>
        <w:t>3. Для целей настоящего клинического протокола используются основные термины и их определения в значениях, установленных Законом Республики Беларусь «О здравоохранении», а также следующий термин и его определение:</w:t>
      </w:r>
    </w:p>
    <w:p w:rsidR="00DF384E" w:rsidRPr="00C13730" w:rsidRDefault="00DF384E" w:rsidP="00FC47B9">
      <w:pPr>
        <w:jc w:val="both"/>
        <w:rPr>
          <w:sz w:val="24"/>
          <w:szCs w:val="24"/>
        </w:rPr>
      </w:pPr>
      <w:r w:rsidRPr="00C13730">
        <w:rPr>
          <w:sz w:val="24"/>
          <w:szCs w:val="24"/>
        </w:rPr>
        <w:t>сверхкомплектные зубы (полиодентия) – нарушение закладки или развития зубных зачатков, которое проявляется наличием зубов сверх природного комплекта.</w:t>
      </w:r>
    </w:p>
    <w:p w:rsidR="00DF384E" w:rsidRPr="00C13730" w:rsidRDefault="00DF384E" w:rsidP="00FC47B9">
      <w:pPr>
        <w:jc w:val="both"/>
        <w:rPr>
          <w:sz w:val="24"/>
          <w:szCs w:val="24"/>
        </w:rPr>
      </w:pPr>
    </w:p>
    <w:p w:rsidR="00DF384E" w:rsidRPr="00C13730" w:rsidRDefault="00DF384E" w:rsidP="00FC47B9">
      <w:pPr>
        <w:jc w:val="both"/>
        <w:rPr>
          <w:sz w:val="24"/>
          <w:szCs w:val="24"/>
        </w:rPr>
      </w:pPr>
      <w:r w:rsidRPr="00C13730">
        <w:rPr>
          <w:sz w:val="24"/>
          <w:szCs w:val="24"/>
        </w:rPr>
        <w:t>ГЛАВА 2 КЛАССИФИКАЦИЯ, ПРИЗНАКИ И КРИТЕРИИ СВЕРХКОМПЛЕКТНЫХ ЗУБОВ</w:t>
      </w:r>
    </w:p>
    <w:p w:rsidR="00DF384E" w:rsidRPr="00C13730" w:rsidRDefault="00DF384E" w:rsidP="00FC47B9">
      <w:pPr>
        <w:jc w:val="both"/>
        <w:rPr>
          <w:sz w:val="24"/>
          <w:szCs w:val="24"/>
        </w:rPr>
      </w:pPr>
      <w:r w:rsidRPr="00C13730">
        <w:rPr>
          <w:sz w:val="24"/>
          <w:szCs w:val="24"/>
        </w:rPr>
        <w:t>4. Сверхкомплектные зубы классифицируют по происхождению и по локализации:</w:t>
      </w:r>
    </w:p>
    <w:p w:rsidR="00DF384E" w:rsidRPr="00C13730" w:rsidRDefault="00DF384E" w:rsidP="00FC47B9">
      <w:pPr>
        <w:jc w:val="both"/>
        <w:rPr>
          <w:sz w:val="24"/>
          <w:szCs w:val="24"/>
        </w:rPr>
      </w:pPr>
      <w:r w:rsidRPr="00C13730">
        <w:rPr>
          <w:sz w:val="24"/>
          <w:szCs w:val="24"/>
        </w:rPr>
        <w:t>4.1. по происхождению выделяют следующие формы:</w:t>
      </w:r>
    </w:p>
    <w:p w:rsidR="00DF384E" w:rsidRPr="00C13730" w:rsidRDefault="00DF384E" w:rsidP="00FC47B9">
      <w:pPr>
        <w:jc w:val="both"/>
        <w:rPr>
          <w:sz w:val="24"/>
          <w:szCs w:val="24"/>
        </w:rPr>
      </w:pPr>
      <w:r w:rsidRPr="00C13730">
        <w:rPr>
          <w:sz w:val="24"/>
          <w:szCs w:val="24"/>
        </w:rPr>
        <w:t>атипичная – сверхкомплектные зубы, расположенные вне альвеолярных лунок; ложная – задержка см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ны временных зубов;</w:t>
      </w:r>
    </w:p>
    <w:p w:rsidR="00DF384E" w:rsidRPr="00C13730" w:rsidRDefault="00DF384E" w:rsidP="00FC47B9">
      <w:pPr>
        <w:jc w:val="both"/>
        <w:rPr>
          <w:sz w:val="24"/>
          <w:szCs w:val="24"/>
        </w:rPr>
      </w:pPr>
      <w:proofErr w:type="gramStart"/>
      <w:r w:rsidRPr="00C13730">
        <w:rPr>
          <w:sz w:val="24"/>
          <w:szCs w:val="24"/>
        </w:rPr>
        <w:t>типичная</w:t>
      </w:r>
      <w:proofErr w:type="gramEnd"/>
      <w:r w:rsidRPr="00C13730">
        <w:rPr>
          <w:sz w:val="24"/>
          <w:szCs w:val="24"/>
        </w:rPr>
        <w:t xml:space="preserve"> – сверхкомплектные зубы располагаются в пределах зубного ряда; истинная – наличие свер</w:t>
      </w:r>
      <w:r w:rsidRPr="00C13730">
        <w:rPr>
          <w:sz w:val="24"/>
          <w:szCs w:val="24"/>
        </w:rPr>
        <w:t>х</w:t>
      </w:r>
      <w:r w:rsidRPr="00C13730">
        <w:rPr>
          <w:sz w:val="24"/>
          <w:szCs w:val="24"/>
        </w:rPr>
        <w:t>комплектных зубов, обусловленное генетической</w:t>
      </w:r>
    </w:p>
    <w:p w:rsidR="00DF384E" w:rsidRPr="00C13730" w:rsidRDefault="00DF384E" w:rsidP="00FC47B9">
      <w:pPr>
        <w:jc w:val="both"/>
        <w:rPr>
          <w:sz w:val="24"/>
          <w:szCs w:val="24"/>
        </w:rPr>
      </w:pPr>
      <w:r w:rsidRPr="00C13730">
        <w:rPr>
          <w:sz w:val="24"/>
          <w:szCs w:val="24"/>
        </w:rPr>
        <w:t>предрасположенностью;</w:t>
      </w:r>
    </w:p>
    <w:p w:rsidR="00DF384E" w:rsidRPr="00C13730" w:rsidRDefault="00DF384E" w:rsidP="00FC47B9">
      <w:pPr>
        <w:jc w:val="both"/>
        <w:rPr>
          <w:sz w:val="24"/>
          <w:szCs w:val="24"/>
        </w:rPr>
      </w:pPr>
      <w:r w:rsidRPr="00C13730">
        <w:rPr>
          <w:sz w:val="24"/>
          <w:szCs w:val="24"/>
        </w:rPr>
        <w:t>4.2. по локализации сверхкомплектные зубы могут быть расположены в: областях резца и клыка (мез</w:t>
      </w:r>
      <w:r w:rsidRPr="00C13730">
        <w:rPr>
          <w:sz w:val="24"/>
          <w:szCs w:val="24"/>
        </w:rPr>
        <w:t>и</w:t>
      </w:r>
      <w:r w:rsidRPr="00C13730">
        <w:rPr>
          <w:sz w:val="24"/>
          <w:szCs w:val="24"/>
        </w:rPr>
        <w:t>одентия);</w:t>
      </w:r>
      <w:r w:rsidR="00C9069E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области премоляров; области моляров.</w:t>
      </w:r>
    </w:p>
    <w:p w:rsidR="00DF384E" w:rsidRPr="00C13730" w:rsidRDefault="00DF384E" w:rsidP="00FC47B9">
      <w:pPr>
        <w:jc w:val="both"/>
        <w:rPr>
          <w:sz w:val="24"/>
          <w:szCs w:val="24"/>
        </w:rPr>
      </w:pPr>
      <w:r w:rsidRPr="00C13730">
        <w:rPr>
          <w:sz w:val="24"/>
          <w:szCs w:val="24"/>
        </w:rPr>
        <w:t>5. Признаками и критериями, определяющими сверхкомплектные зубы, являются: наличие одного или более зубов сверх природного комплекта, которые определяются визуально или при лучевых методах исследования</w:t>
      </w:r>
      <w:proofErr w:type="gramStart"/>
      <w:r w:rsidRPr="00C13730">
        <w:rPr>
          <w:sz w:val="24"/>
          <w:szCs w:val="24"/>
        </w:rPr>
        <w:t>;п</w:t>
      </w:r>
      <w:proofErr w:type="gramEnd"/>
      <w:r w:rsidRPr="00C13730">
        <w:rPr>
          <w:sz w:val="24"/>
          <w:szCs w:val="24"/>
        </w:rPr>
        <w:t>окраснение и отечность в месте залегания сверхкомплектного ретенированного з</w:t>
      </w:r>
      <w:r w:rsidRPr="00C13730">
        <w:rPr>
          <w:sz w:val="24"/>
          <w:szCs w:val="24"/>
        </w:rPr>
        <w:t>у</w:t>
      </w:r>
      <w:r w:rsidRPr="00C13730">
        <w:rPr>
          <w:sz w:val="24"/>
          <w:szCs w:val="24"/>
        </w:rPr>
        <w:t xml:space="preserve">ба;нарушение откусывания пищи и жевания; </w:t>
      </w:r>
    </w:p>
    <w:p w:rsidR="00DF384E" w:rsidRPr="00C13730" w:rsidRDefault="00DF384E" w:rsidP="00FC47B9">
      <w:pPr>
        <w:jc w:val="both"/>
        <w:rPr>
          <w:sz w:val="24"/>
          <w:szCs w:val="24"/>
        </w:rPr>
      </w:pPr>
      <w:r w:rsidRPr="00C13730">
        <w:rPr>
          <w:sz w:val="24"/>
          <w:szCs w:val="24"/>
        </w:rPr>
        <w:t>травма мягких тканей полости рта;</w:t>
      </w:r>
      <w:r w:rsidR="00C9069E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нарушение положения комплектных зубов (дистопия) и формиров</w:t>
      </w:r>
      <w:r w:rsidRPr="00C13730">
        <w:rPr>
          <w:sz w:val="24"/>
          <w:szCs w:val="24"/>
        </w:rPr>
        <w:t>а</w:t>
      </w:r>
      <w:r w:rsidRPr="00C13730">
        <w:rPr>
          <w:sz w:val="24"/>
          <w:szCs w:val="24"/>
        </w:rPr>
        <w:t>ние неправильного прикуса;</w:t>
      </w:r>
    </w:p>
    <w:p w:rsidR="00DF384E" w:rsidRPr="00C13730" w:rsidRDefault="00DF384E" w:rsidP="00FC47B9">
      <w:pPr>
        <w:jc w:val="both"/>
        <w:rPr>
          <w:sz w:val="24"/>
          <w:szCs w:val="24"/>
        </w:rPr>
      </w:pPr>
      <w:r w:rsidRPr="00C13730">
        <w:rPr>
          <w:sz w:val="24"/>
          <w:szCs w:val="24"/>
        </w:rPr>
        <w:t xml:space="preserve">нарушение артикуляции – нарушение произношения шипящих звуков; подвижность рядом стоящих </w:t>
      </w:r>
      <w:r w:rsidRPr="00C13730">
        <w:rPr>
          <w:sz w:val="24"/>
          <w:szCs w:val="24"/>
        </w:rPr>
        <w:lastRenderedPageBreak/>
        <w:t>комплектных зубов;</w:t>
      </w:r>
      <w:r w:rsidR="00C9069E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костные деформации.</w:t>
      </w:r>
    </w:p>
    <w:p w:rsidR="00DF384E" w:rsidRPr="00C13730" w:rsidRDefault="00DF384E" w:rsidP="00FC47B9">
      <w:pPr>
        <w:jc w:val="both"/>
        <w:rPr>
          <w:sz w:val="24"/>
          <w:szCs w:val="24"/>
        </w:rPr>
      </w:pPr>
    </w:p>
    <w:p w:rsidR="00C864C2" w:rsidRPr="00C13730" w:rsidRDefault="007C6A40" w:rsidP="00FC47B9">
      <w:pPr>
        <w:pStyle w:val="1"/>
        <w:ind w:left="0" w:right="0"/>
        <w:jc w:val="both"/>
      </w:pPr>
      <w:r w:rsidRPr="00C13730">
        <w:t>ГЛАВА 3</w:t>
      </w:r>
    </w:p>
    <w:p w:rsidR="00C864C2" w:rsidRPr="00C13730" w:rsidRDefault="007C6A40" w:rsidP="00FC47B9">
      <w:pPr>
        <w:jc w:val="both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ДИАГНОСТИКА СВЕРХКОМПЛЕКТНЫХ ЗУБОВ</w:t>
      </w:r>
    </w:p>
    <w:p w:rsidR="00C864C2" w:rsidRPr="00C13730" w:rsidRDefault="007C6A40" w:rsidP="00FC47B9">
      <w:pPr>
        <w:pStyle w:val="a5"/>
        <w:numPr>
          <w:ilvl w:val="0"/>
          <w:numId w:val="33"/>
        </w:numPr>
        <w:tabs>
          <w:tab w:val="left" w:pos="945"/>
        </w:tabs>
        <w:ind w:left="567" w:right="0" w:hanging="567"/>
        <w:rPr>
          <w:sz w:val="24"/>
          <w:szCs w:val="24"/>
        </w:rPr>
      </w:pPr>
      <w:r w:rsidRPr="00C13730">
        <w:rPr>
          <w:sz w:val="24"/>
          <w:szCs w:val="24"/>
        </w:rPr>
        <w:t>Основными принципами диагностики сверхкомплектных зубов являются: выявление факторов, приведших к возникновению заболевания, а также определение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медицинских показаний к леч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нию, выбор метода лечения и тактики врача</w:t>
      </w:r>
      <w:r w:rsidR="00FC47B9" w:rsidRPr="00C13730">
        <w:rPr>
          <w:sz w:val="24"/>
          <w:szCs w:val="24"/>
        </w:rPr>
        <w:t>-</w:t>
      </w:r>
      <w:r w:rsidRPr="00C13730">
        <w:rPr>
          <w:sz w:val="24"/>
          <w:szCs w:val="24"/>
        </w:rPr>
        <w:t>специалиста; дифференциальная диагностика свер</w:t>
      </w:r>
      <w:r w:rsidRPr="00C13730">
        <w:rPr>
          <w:sz w:val="24"/>
          <w:szCs w:val="24"/>
        </w:rPr>
        <w:t>х</w:t>
      </w:r>
      <w:r w:rsidRPr="00C13730">
        <w:rPr>
          <w:sz w:val="24"/>
          <w:szCs w:val="24"/>
        </w:rPr>
        <w:t>комплектных зубов.</w:t>
      </w:r>
    </w:p>
    <w:p w:rsidR="00C864C2" w:rsidRPr="00C13730" w:rsidRDefault="007C6A40" w:rsidP="00FC47B9">
      <w:pPr>
        <w:pStyle w:val="a5"/>
        <w:numPr>
          <w:ilvl w:val="0"/>
          <w:numId w:val="33"/>
        </w:numPr>
        <w:tabs>
          <w:tab w:val="left" w:pos="945"/>
        </w:tabs>
        <w:ind w:left="0" w:right="0" w:firstLine="0"/>
        <w:rPr>
          <w:sz w:val="24"/>
          <w:szCs w:val="24"/>
        </w:rPr>
      </w:pPr>
      <w:r w:rsidRPr="00C13730">
        <w:rPr>
          <w:sz w:val="24"/>
          <w:szCs w:val="24"/>
        </w:rPr>
        <w:t>Обязательными диагностическими мероприятиями являются: сбор анамнеза;</w:t>
      </w:r>
    </w:p>
    <w:p w:rsidR="00C864C2" w:rsidRPr="00C13730" w:rsidRDefault="007C6A40" w:rsidP="00FC47B9">
      <w:pPr>
        <w:pStyle w:val="a3"/>
        <w:ind w:left="0"/>
      </w:pPr>
      <w:r w:rsidRPr="00C13730">
        <w:t>внешний осмотр и пальпация челюстно</w:t>
      </w:r>
      <w:r w:rsidR="00FC47B9" w:rsidRPr="00C13730">
        <w:t>-</w:t>
      </w:r>
      <w:r w:rsidRPr="00C13730">
        <w:t>лицевой области; осмотр полости рта с помощью дополнител</w:t>
      </w:r>
      <w:r w:rsidRPr="00C13730">
        <w:t>ь</w:t>
      </w:r>
      <w:r w:rsidRPr="00C13730">
        <w:t>ных инструментов;</w:t>
      </w:r>
    </w:p>
    <w:p w:rsidR="00C864C2" w:rsidRPr="00C13730" w:rsidRDefault="007C6A40" w:rsidP="00FC47B9">
      <w:pPr>
        <w:pStyle w:val="a3"/>
        <w:ind w:left="0" w:firstLine="567"/>
      </w:pPr>
      <w:r w:rsidRPr="00C13730">
        <w:t>зондирование, перкуссия, оценка состояния твердых тканей зубов, пломб и протезов (при их нал</w:t>
      </w:r>
      <w:r w:rsidRPr="00C13730">
        <w:t>и</w:t>
      </w:r>
      <w:r w:rsidRPr="00C13730">
        <w:t>чии);</w:t>
      </w:r>
    </w:p>
    <w:p w:rsidR="00C864C2" w:rsidRPr="00C13730" w:rsidRDefault="007C6A40" w:rsidP="00FC47B9">
      <w:pPr>
        <w:pStyle w:val="a3"/>
        <w:ind w:left="0"/>
      </w:pPr>
      <w:r w:rsidRPr="00C13730">
        <w:t>оценка состояния слизистой оболочки полости рта и тканей периодонта;</w:t>
      </w:r>
    </w:p>
    <w:p w:rsidR="00C864C2" w:rsidRPr="00C13730" w:rsidRDefault="007C6A40" w:rsidP="00FC47B9">
      <w:pPr>
        <w:pStyle w:val="a3"/>
        <w:ind w:left="0" w:firstLine="567"/>
      </w:pPr>
      <w:r w:rsidRPr="00C13730">
        <w:t>индексная оценка стоматологического здоровья: индекс интенсивности кариеса зубов – КПУ, г</w:t>
      </w:r>
      <w:r w:rsidRPr="00C13730">
        <w:t>и</w:t>
      </w:r>
      <w:r w:rsidRPr="00C13730">
        <w:t>гиенический индекс Green, Vermillion – OHIS;</w:t>
      </w:r>
    </w:p>
    <w:p w:rsidR="00C864C2" w:rsidRPr="00C13730" w:rsidRDefault="007C6A40" w:rsidP="00FC47B9">
      <w:pPr>
        <w:pStyle w:val="a3"/>
        <w:ind w:left="0" w:firstLine="567"/>
      </w:pPr>
      <w:r w:rsidRPr="00C13730">
        <w:t>инструментальное диагностическое исследование (лучевой метод исследования): прицельная ко</w:t>
      </w:r>
      <w:r w:rsidRPr="00C13730">
        <w:t>н</w:t>
      </w:r>
      <w:r w:rsidRPr="00C13730">
        <w:t>тактная внутриротовая рентгенография.</w:t>
      </w:r>
    </w:p>
    <w:p w:rsidR="00C864C2" w:rsidRPr="00C13730" w:rsidRDefault="007C6A40" w:rsidP="00FC47B9">
      <w:pPr>
        <w:pStyle w:val="a5"/>
        <w:numPr>
          <w:ilvl w:val="0"/>
          <w:numId w:val="33"/>
        </w:numPr>
        <w:tabs>
          <w:tab w:val="left" w:pos="945"/>
          <w:tab w:val="left" w:pos="3306"/>
          <w:tab w:val="left" w:pos="5652"/>
          <w:tab w:val="left" w:pos="7706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Дополнительными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диагностическими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мероприятиями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(по медицинским показаниям) являются:</w:t>
      </w:r>
    </w:p>
    <w:p w:rsidR="00C864C2" w:rsidRPr="00C13730" w:rsidRDefault="007C6A40" w:rsidP="00FC47B9">
      <w:pPr>
        <w:pStyle w:val="a3"/>
        <w:ind w:left="0" w:firstLine="567"/>
      </w:pPr>
      <w:r w:rsidRPr="00C13730">
        <w:t>инструментальное диагностическое исследование (лучевой метод исследования): ортопантом</w:t>
      </w:r>
      <w:r w:rsidRPr="00C13730">
        <w:t>о</w:t>
      </w:r>
      <w:r w:rsidRPr="00C13730">
        <w:t>графия челюстей или конусно</w:t>
      </w:r>
      <w:r w:rsidR="00FC47B9" w:rsidRPr="00C13730">
        <w:t>-</w:t>
      </w:r>
      <w:r w:rsidRPr="00C13730">
        <w:t>лучевая компьютерная томография зубов;</w:t>
      </w:r>
    </w:p>
    <w:p w:rsidR="00C864C2" w:rsidRPr="00C13730" w:rsidRDefault="007C6A40" w:rsidP="00FC47B9">
      <w:pPr>
        <w:pStyle w:val="a3"/>
        <w:tabs>
          <w:tab w:val="left" w:pos="2696"/>
          <w:tab w:val="left" w:pos="5202"/>
          <w:tab w:val="left" w:pos="8845"/>
        </w:tabs>
        <w:ind w:left="0" w:firstLine="567"/>
      </w:pPr>
      <w:r w:rsidRPr="00C13730">
        <w:t>консультация</w:t>
      </w:r>
      <w:r w:rsidR="001E7F18" w:rsidRPr="00C13730">
        <w:t xml:space="preserve"> </w:t>
      </w:r>
      <w:r w:rsidR="00FC47B9" w:rsidRPr="00C13730">
        <w:t>врача-специалиста</w:t>
      </w:r>
      <w:r w:rsidR="001E7F18" w:rsidRPr="00C13730">
        <w:t xml:space="preserve"> </w:t>
      </w:r>
      <w:r w:rsidRPr="00C13730">
        <w:t>(</w:t>
      </w:r>
      <w:r w:rsidR="00FC47B9" w:rsidRPr="00C13730">
        <w:t>врача-стоматолога-ортопеда</w:t>
      </w:r>
      <w:r w:rsidRPr="00C13730">
        <w:t>,</w:t>
      </w:r>
      <w:r w:rsidR="001E7F18" w:rsidRPr="00C13730">
        <w:t xml:space="preserve"> </w:t>
      </w:r>
      <w:r w:rsidRPr="00C13730">
        <w:t>врач</w:t>
      </w:r>
      <w:proofErr w:type="gramStart"/>
      <w:r w:rsidRPr="00C13730">
        <w:t>а</w:t>
      </w:r>
      <w:r w:rsidR="00FC47B9" w:rsidRPr="00C13730">
        <w:t>-</w:t>
      </w:r>
      <w:proofErr w:type="gramEnd"/>
      <w:r w:rsidR="00FC47B9" w:rsidRPr="00C13730">
        <w:t xml:space="preserve"> </w:t>
      </w:r>
      <w:r w:rsidRPr="00C13730">
        <w:t>оториноларинголога, врача общей практики, врача</w:t>
      </w:r>
      <w:r w:rsidR="00FC47B9" w:rsidRPr="00C13730">
        <w:t>-</w:t>
      </w:r>
      <w:r w:rsidRPr="00C13730">
        <w:t>эндокринолога);</w:t>
      </w:r>
    </w:p>
    <w:p w:rsidR="00C864C2" w:rsidRPr="00C13730" w:rsidRDefault="007C6A40" w:rsidP="00FC47B9">
      <w:pPr>
        <w:pStyle w:val="a3"/>
        <w:ind w:left="0"/>
      </w:pPr>
      <w:r w:rsidRPr="00C13730">
        <w:t>фотографирование для оценки твердых тканей зуба.</w:t>
      </w:r>
    </w:p>
    <w:p w:rsidR="00C864C2" w:rsidRPr="00C13730" w:rsidRDefault="00C864C2" w:rsidP="007C6A40">
      <w:pPr>
        <w:pStyle w:val="a3"/>
        <w:ind w:left="0"/>
        <w:jc w:val="left"/>
      </w:pPr>
    </w:p>
    <w:p w:rsidR="00C864C2" w:rsidRPr="00C13730" w:rsidRDefault="007C6A40" w:rsidP="007C6A40">
      <w:pPr>
        <w:pStyle w:val="1"/>
        <w:ind w:left="0" w:right="0"/>
        <w:jc w:val="center"/>
      </w:pPr>
      <w:r w:rsidRPr="00C13730">
        <w:t>ГЛАВА 4</w:t>
      </w:r>
    </w:p>
    <w:p w:rsidR="00C864C2" w:rsidRPr="00C13730" w:rsidRDefault="007C6A40" w:rsidP="007C6A40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ЛЕЧЕНИЕ СВЕРХКОМПЛЕКТНЫХ ЗУБОВ</w:t>
      </w:r>
    </w:p>
    <w:p w:rsidR="00C864C2" w:rsidRPr="00C13730" w:rsidRDefault="007C6A40" w:rsidP="00FC47B9">
      <w:pPr>
        <w:pStyle w:val="a5"/>
        <w:numPr>
          <w:ilvl w:val="0"/>
          <w:numId w:val="33"/>
        </w:numPr>
        <w:tabs>
          <w:tab w:val="left" w:pos="945"/>
        </w:tabs>
        <w:ind w:left="238" w:right="0" w:hanging="238"/>
        <w:rPr>
          <w:sz w:val="24"/>
          <w:szCs w:val="24"/>
        </w:rPr>
      </w:pPr>
      <w:r w:rsidRPr="00C13730">
        <w:rPr>
          <w:sz w:val="24"/>
          <w:szCs w:val="24"/>
        </w:rPr>
        <w:t>Принципы лечения сверхкомплектных зубов:</w:t>
      </w:r>
    </w:p>
    <w:p w:rsidR="00C864C2" w:rsidRPr="00C13730" w:rsidRDefault="007C6A40" w:rsidP="007C6A40">
      <w:pPr>
        <w:pStyle w:val="a3"/>
        <w:ind w:left="0"/>
      </w:pPr>
      <w:r w:rsidRPr="00C13730">
        <w:t>восстановление анатомической и функциональной целостности зуба и зубных рядов; предупреждение развития патологических процессов и осложнений.</w:t>
      </w:r>
    </w:p>
    <w:p w:rsidR="00C864C2" w:rsidRPr="00C13730" w:rsidRDefault="007C6A40" w:rsidP="007C6A40">
      <w:pPr>
        <w:pStyle w:val="a5"/>
        <w:numPr>
          <w:ilvl w:val="0"/>
          <w:numId w:val="33"/>
        </w:numPr>
        <w:tabs>
          <w:tab w:val="left" w:pos="1065"/>
          <w:tab w:val="left" w:pos="3338"/>
          <w:tab w:val="left" w:pos="5420"/>
          <w:tab w:val="left" w:pos="6953"/>
          <w:tab w:val="left" w:pos="8429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Общепринятым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эффективным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методом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лечения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пациентов со сверхкомплектными зубами я</w:t>
      </w:r>
      <w:r w:rsidRPr="00C13730">
        <w:rPr>
          <w:sz w:val="24"/>
          <w:szCs w:val="24"/>
        </w:rPr>
        <w:t>в</w:t>
      </w:r>
      <w:r w:rsidRPr="00C13730">
        <w:rPr>
          <w:sz w:val="24"/>
          <w:szCs w:val="24"/>
        </w:rPr>
        <w:t>ляется хирургическое и ортодонтическое лечение.</w:t>
      </w:r>
    </w:p>
    <w:p w:rsidR="00C864C2" w:rsidRPr="00C13730" w:rsidRDefault="007C6A40" w:rsidP="007C6A40">
      <w:pPr>
        <w:pStyle w:val="a3"/>
        <w:ind w:left="0" w:firstLine="567"/>
      </w:pPr>
      <w:r w:rsidRPr="00C13730">
        <w:t>Обязательному удалению подлежат: временные зубы, которые препятствуют нормальному росту и формированию постоянных зубов, значительно дистопированные зубы – расположенные на небе или под большим углом к боковой поверхности альвеолярного отростка, ретенированные образования, к</w:t>
      </w:r>
      <w:r w:rsidRPr="00C13730">
        <w:t>о</w:t>
      </w:r>
      <w:r w:rsidRPr="00C13730">
        <w:t>торые оказывают давление на прилегающие корни комплектных зубов и провоцируют периодические воспалительные процессы мягких тканей.</w:t>
      </w:r>
    </w:p>
    <w:p w:rsidR="00C864C2" w:rsidRPr="00C13730" w:rsidRDefault="007C6A40" w:rsidP="007C6A40">
      <w:pPr>
        <w:pStyle w:val="a3"/>
        <w:ind w:left="0" w:firstLine="567"/>
      </w:pPr>
      <w:r w:rsidRPr="00C13730">
        <w:t>Если сверхкомплектный зуб не вызывает дискомфорта и не нарушает развитие зубных рядов, уд</w:t>
      </w:r>
      <w:r w:rsidRPr="00C13730">
        <w:t>а</w:t>
      </w:r>
      <w:r w:rsidRPr="00C13730">
        <w:t>ление можно не проводить. Такой сверхкомплектный зуб может быть в последующем установлен в зу</w:t>
      </w:r>
      <w:r w:rsidRPr="00C13730">
        <w:t>б</w:t>
      </w:r>
      <w:r w:rsidRPr="00C13730">
        <w:t>ной ряд в случае повреждения рядом расположенных комплектных зубов.</w:t>
      </w:r>
    </w:p>
    <w:p w:rsidR="00C864C2" w:rsidRPr="00C13730" w:rsidRDefault="007C6A40" w:rsidP="007C6A40">
      <w:pPr>
        <w:pStyle w:val="a5"/>
        <w:numPr>
          <w:ilvl w:val="0"/>
          <w:numId w:val="33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Терапевтические лечебные мероприятия у пациентов со сверхкомплектными зубами (пров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>дятся врачом</w:t>
      </w:r>
      <w:r w:rsidR="00FC47B9" w:rsidRPr="00C13730">
        <w:rPr>
          <w:sz w:val="24"/>
          <w:szCs w:val="24"/>
        </w:rPr>
        <w:t>-</w:t>
      </w:r>
      <w:r w:rsidRPr="00C13730">
        <w:rPr>
          <w:sz w:val="24"/>
          <w:szCs w:val="24"/>
        </w:rPr>
        <w:t>стоматологом</w:t>
      </w:r>
      <w:r w:rsidR="00FC47B9" w:rsidRPr="00C13730">
        <w:rPr>
          <w:sz w:val="24"/>
          <w:szCs w:val="24"/>
        </w:rPr>
        <w:t>-</w:t>
      </w:r>
      <w:r w:rsidRPr="00C13730">
        <w:rPr>
          <w:sz w:val="24"/>
          <w:szCs w:val="24"/>
        </w:rPr>
        <w:t>терапевтом) включают: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гигиенические</w:t>
      </w:r>
      <w:r w:rsidR="002D001D" w:rsidRPr="00C13730">
        <w:t xml:space="preserve"> </w:t>
      </w:r>
      <w:r w:rsidRPr="00C13730">
        <w:t>мероприятия</w:t>
      </w:r>
      <w:r w:rsidR="00FC47B9" w:rsidRPr="00C13730">
        <w:t xml:space="preserve"> </w:t>
      </w:r>
      <w:r w:rsidRPr="00C13730">
        <w:t>(мотивация</w:t>
      </w:r>
      <w:r w:rsidR="00FC47B9" w:rsidRPr="00C13730">
        <w:t xml:space="preserve"> </w:t>
      </w:r>
      <w:r w:rsidRPr="00C13730">
        <w:t>и обучение</w:t>
      </w:r>
      <w:r w:rsidR="00FC47B9" w:rsidRPr="00C13730">
        <w:t xml:space="preserve"> </w:t>
      </w:r>
      <w:r w:rsidRPr="00C13730">
        <w:t>гигиене</w:t>
      </w:r>
      <w:r w:rsidR="00FC47B9" w:rsidRPr="00C13730">
        <w:t xml:space="preserve"> </w:t>
      </w:r>
      <w:r w:rsidRPr="00C13730">
        <w:t>полости</w:t>
      </w:r>
      <w:r w:rsidR="00FC47B9" w:rsidRPr="00C13730">
        <w:t xml:space="preserve"> </w:t>
      </w:r>
      <w:r w:rsidRPr="00C13730">
        <w:t>рта с использованием лече</w:t>
      </w:r>
      <w:r w:rsidRPr="00C13730">
        <w:t>б</w:t>
      </w:r>
      <w:r w:rsidRPr="00C13730">
        <w:t>но</w:t>
      </w:r>
      <w:r w:rsidR="00FC47B9" w:rsidRPr="00C13730">
        <w:t>-</w:t>
      </w:r>
      <w:r w:rsidRPr="00C13730">
        <w:t>профилактических зубных паст);</w:t>
      </w:r>
    </w:p>
    <w:p w:rsidR="00C864C2" w:rsidRPr="00C13730" w:rsidRDefault="007C6A40" w:rsidP="007C6A40">
      <w:pPr>
        <w:pStyle w:val="a3"/>
        <w:ind w:left="0" w:firstLine="567"/>
      </w:pPr>
      <w:r w:rsidRPr="00C13730">
        <w:t xml:space="preserve">профессиональное удаление зубных отложений до показателей гигиенического индекса OHIS </w:t>
      </w:r>
      <w:r w:rsidRPr="00C13730">
        <w:rPr>
          <w:u w:val="single"/>
        </w:rPr>
        <w:t>&lt;</w:t>
      </w:r>
      <w:r w:rsidRPr="00C13730">
        <w:t xml:space="preserve"> 0,3–0,6 балла).</w:t>
      </w:r>
    </w:p>
    <w:p w:rsidR="00C864C2" w:rsidRPr="00C13730" w:rsidRDefault="007C6A40" w:rsidP="007C6A40">
      <w:pPr>
        <w:pStyle w:val="a5"/>
        <w:numPr>
          <w:ilvl w:val="0"/>
          <w:numId w:val="33"/>
        </w:numPr>
        <w:tabs>
          <w:tab w:val="left" w:pos="1066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Хирургическое лечение (проводится врачом</w:t>
      </w:r>
      <w:r w:rsidR="00FC47B9" w:rsidRPr="00C13730">
        <w:rPr>
          <w:sz w:val="24"/>
          <w:szCs w:val="24"/>
        </w:rPr>
        <w:t>-</w:t>
      </w:r>
      <w:r w:rsidRPr="00C13730">
        <w:rPr>
          <w:sz w:val="24"/>
          <w:szCs w:val="24"/>
        </w:rPr>
        <w:t>стоматологом</w:t>
      </w:r>
      <w:r w:rsidR="00FC47B9" w:rsidRPr="00C13730">
        <w:rPr>
          <w:sz w:val="24"/>
          <w:szCs w:val="24"/>
        </w:rPr>
        <w:t>-</w:t>
      </w:r>
      <w:r w:rsidRPr="00C13730">
        <w:rPr>
          <w:sz w:val="24"/>
          <w:szCs w:val="24"/>
        </w:rPr>
        <w:t>хирургом или врачом</w:t>
      </w:r>
      <w:r w:rsidR="00FC47B9" w:rsidRPr="00C13730">
        <w:rPr>
          <w:sz w:val="24"/>
          <w:szCs w:val="24"/>
        </w:rPr>
        <w:t>-</w:t>
      </w:r>
      <w:r w:rsidRPr="00C13730">
        <w:rPr>
          <w:sz w:val="24"/>
          <w:szCs w:val="24"/>
        </w:rPr>
        <w:t>челюстно</w:t>
      </w:r>
      <w:r w:rsidR="00FC47B9" w:rsidRPr="00C13730">
        <w:rPr>
          <w:sz w:val="24"/>
          <w:szCs w:val="24"/>
        </w:rPr>
        <w:t>-</w:t>
      </w:r>
      <w:r w:rsidRPr="00C13730">
        <w:rPr>
          <w:sz w:val="24"/>
          <w:szCs w:val="24"/>
        </w:rPr>
        <w:t>лицевым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хирургом)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у пациентов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со сверхкомплектными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зубами (по медицинским показаниям) включ</w:t>
      </w:r>
      <w:r w:rsidRPr="00C13730">
        <w:rPr>
          <w:sz w:val="24"/>
          <w:szCs w:val="24"/>
        </w:rPr>
        <w:t>а</w:t>
      </w:r>
      <w:r w:rsidRPr="00C13730">
        <w:rPr>
          <w:sz w:val="24"/>
          <w:szCs w:val="24"/>
        </w:rPr>
        <w:t>ет: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обезболивание с использованием лекарственных средств, применяемых при лечении пациентов (взрослое население) со сверхкомплектными зубами, согласно приложению;</w:t>
      </w:r>
    </w:p>
    <w:p w:rsidR="00C864C2" w:rsidRPr="00C13730" w:rsidRDefault="007C6A40" w:rsidP="007C6A40">
      <w:pPr>
        <w:pStyle w:val="a3"/>
        <w:ind w:left="0"/>
      </w:pPr>
      <w:r w:rsidRPr="00C13730">
        <w:t>удаление сверхкомплектного зуба.</w:t>
      </w:r>
    </w:p>
    <w:p w:rsidR="00C864C2" w:rsidRPr="00C13730" w:rsidRDefault="007C6A40" w:rsidP="007C6A40">
      <w:pPr>
        <w:pStyle w:val="a5"/>
        <w:numPr>
          <w:ilvl w:val="0"/>
          <w:numId w:val="33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Ортодонтическое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лечение (проводится</w:t>
      </w:r>
      <w:r w:rsidR="00D0789B" w:rsidRPr="00C13730">
        <w:rPr>
          <w:sz w:val="24"/>
          <w:szCs w:val="24"/>
        </w:rPr>
        <w:t xml:space="preserve"> </w:t>
      </w:r>
      <w:r w:rsidR="00FC47B9" w:rsidRPr="00C13730">
        <w:rPr>
          <w:sz w:val="24"/>
          <w:szCs w:val="24"/>
        </w:rPr>
        <w:t>врачом-стоматологом-ортодонтом</w:t>
      </w:r>
      <w:r w:rsidRPr="00C13730">
        <w:rPr>
          <w:sz w:val="24"/>
          <w:szCs w:val="24"/>
        </w:rPr>
        <w:t>) у пациентов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со сверхкомплектными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зубами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(по медицинским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показаниям)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проводят в зависимости от исходной клин</w:t>
      </w:r>
      <w:r w:rsidRPr="00C13730">
        <w:rPr>
          <w:sz w:val="24"/>
          <w:szCs w:val="24"/>
        </w:rPr>
        <w:t>и</w:t>
      </w:r>
      <w:r w:rsidRPr="00C13730">
        <w:rPr>
          <w:sz w:val="24"/>
          <w:szCs w:val="24"/>
        </w:rPr>
        <w:t>ческой ситуации и после удаления зуба или вместо него. Выбор ортодонтического аппарата зависит от возраста пациента, периода формирования прикуса, обусловленности аномалии.</w:t>
      </w:r>
    </w:p>
    <w:p w:rsidR="00C864C2" w:rsidRPr="00C13730" w:rsidRDefault="007C6A40" w:rsidP="007C6A40">
      <w:pPr>
        <w:pStyle w:val="a3"/>
        <w:ind w:left="0" w:firstLine="567"/>
      </w:pPr>
      <w:r w:rsidRPr="00C13730">
        <w:lastRenderedPageBreak/>
        <w:t>В период прикуса постоянных зубов для ортодонтического лечения применяют как несъемную о</w:t>
      </w:r>
      <w:r w:rsidRPr="00C13730">
        <w:t>р</w:t>
      </w:r>
      <w:r w:rsidRPr="00C13730">
        <w:t>тодонтическую аппаратуру (брекет системы различной прописи, вида лигирования и расположения), так и съемную ортодонтическую аппаратуру (комбинированные ортодонтические аппараты, механиче</w:t>
      </w:r>
      <w:r w:rsidRPr="00C13730">
        <w:t>с</w:t>
      </w:r>
      <w:r w:rsidRPr="00C13730">
        <w:t>кидействующие аппараты, элайнеры, каппы).</w:t>
      </w:r>
    </w:p>
    <w:p w:rsidR="00C864C2" w:rsidRPr="00C13730" w:rsidRDefault="007C6A40" w:rsidP="007C6A40">
      <w:pPr>
        <w:pStyle w:val="a5"/>
        <w:numPr>
          <w:ilvl w:val="0"/>
          <w:numId w:val="33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Для лечения сверхкомплектных зубов могут применяться дополнительные лечебные мер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>приятия (по медицинским показаниям):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при травме слизистой оболочки полости рта, интерференции, риске резорбции корней рядом ст</w:t>
      </w:r>
      <w:r w:rsidRPr="00C13730">
        <w:t>о</w:t>
      </w:r>
      <w:r w:rsidRPr="00C13730">
        <w:t>ящих зубов, деформации зубов и зубных рядов, риске новообразований, затрудненном прорезывании зубов – удаление сверхкомплектного зуба с использованием лекарственных средств, применяемых при лечении пациентов (взрослое население) со сверхкомплектными зубами, согласно приложению;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при зубочелюстной аномалии – ортодонтическое лечение после удаления сверхкомплектного зуба.</w:t>
      </w:r>
    </w:p>
    <w:p w:rsidR="00C864C2" w:rsidRPr="00C13730" w:rsidRDefault="007C6A40" w:rsidP="007C6A40">
      <w:pPr>
        <w:pStyle w:val="a5"/>
        <w:numPr>
          <w:ilvl w:val="0"/>
          <w:numId w:val="33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Медицинское наблюдение за результатами лечения рекомендовано осуществлять путем пр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 xml:space="preserve">ведения медицинских осмотров пациентов со сверхкомплектными зубами </w:t>
      </w:r>
      <w:r w:rsidR="00FC47B9" w:rsidRPr="00C13730">
        <w:rPr>
          <w:sz w:val="24"/>
          <w:szCs w:val="24"/>
        </w:rPr>
        <w:t xml:space="preserve">врачом-стоматологом-терапевтом </w:t>
      </w:r>
      <w:r w:rsidRPr="00C13730">
        <w:rPr>
          <w:sz w:val="24"/>
          <w:szCs w:val="24"/>
        </w:rPr>
        <w:t>через 6 месяцев после завершения лечения. Последующее медицинское наблюдение за с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>стоянием зубов и зубных протезов (при их наличии) выполняют 2 раза в год (каждые 6 месяцев).</w:t>
      </w:r>
    </w:p>
    <w:p w:rsidR="00C864C2" w:rsidRPr="00C13730" w:rsidRDefault="00C864C2" w:rsidP="007C6A40">
      <w:pPr>
        <w:pStyle w:val="a3"/>
        <w:ind w:left="0"/>
        <w:jc w:val="left"/>
      </w:pPr>
    </w:p>
    <w:p w:rsidR="00C864C2" w:rsidRPr="00C13730" w:rsidRDefault="007C6A40" w:rsidP="00FC47B9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Приложение</w:t>
      </w:r>
    </w:p>
    <w:p w:rsidR="00FC47B9" w:rsidRPr="00C13730" w:rsidRDefault="007C6A40" w:rsidP="00FC47B9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к клиническому протоколу «Диагностика и лечение пациентов (взрослое население)</w:t>
      </w:r>
    </w:p>
    <w:p w:rsidR="00C864C2" w:rsidRPr="00C13730" w:rsidRDefault="007C6A40" w:rsidP="00FC47B9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 xml:space="preserve"> со сверхкомплектными зубами»</w:t>
      </w:r>
    </w:p>
    <w:p w:rsidR="00C864C2" w:rsidRPr="00C13730" w:rsidRDefault="00C864C2" w:rsidP="007C6A40">
      <w:pPr>
        <w:pStyle w:val="a3"/>
        <w:ind w:left="0"/>
        <w:jc w:val="left"/>
      </w:pPr>
    </w:p>
    <w:p w:rsidR="00FC47B9" w:rsidRPr="00C13730" w:rsidRDefault="007C6A40" w:rsidP="00FC47B9">
      <w:pPr>
        <w:pStyle w:val="1"/>
        <w:ind w:left="0" w:right="0"/>
        <w:jc w:val="center"/>
      </w:pPr>
      <w:r w:rsidRPr="00C13730">
        <w:t xml:space="preserve">Лекарственные средства, применяемые при лечении пациентов (взрослое население) </w:t>
      </w:r>
    </w:p>
    <w:p w:rsidR="00C864C2" w:rsidRPr="00C13730" w:rsidRDefault="007C6A40" w:rsidP="00FC47B9">
      <w:pPr>
        <w:pStyle w:val="1"/>
        <w:ind w:left="0" w:right="0"/>
        <w:jc w:val="center"/>
      </w:pPr>
      <w:r w:rsidRPr="00C13730">
        <w:t>со сверхкомплектными зубами</w:t>
      </w:r>
    </w:p>
    <w:tbl>
      <w:tblPr>
        <w:tblStyle w:val="TableNormal"/>
        <w:tblW w:w="10706" w:type="dxa"/>
        <w:jc w:val="center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"/>
        <w:gridCol w:w="2136"/>
        <w:gridCol w:w="2937"/>
        <w:gridCol w:w="64"/>
        <w:gridCol w:w="5180"/>
        <w:gridCol w:w="64"/>
      </w:tblGrid>
      <w:tr w:rsidR="00FC47B9" w:rsidRPr="00C13730" w:rsidTr="00CA4D3D">
        <w:trPr>
          <w:trHeight w:val="920"/>
          <w:jc w:val="center"/>
        </w:trPr>
        <w:tc>
          <w:tcPr>
            <w:tcW w:w="325" w:type="dxa"/>
          </w:tcPr>
          <w:p w:rsidR="00C864C2" w:rsidRPr="00C13730" w:rsidRDefault="00C864C2" w:rsidP="007C6A4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864C2" w:rsidRPr="00C13730" w:rsidRDefault="007C6A40" w:rsidP="007C6A40">
            <w:pPr>
              <w:pStyle w:val="TableParagraph"/>
              <w:ind w:left="0" w:firstLine="39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№ </w:t>
            </w: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2136" w:type="dxa"/>
          </w:tcPr>
          <w:p w:rsidR="00C864C2" w:rsidRPr="00C13730" w:rsidRDefault="007C6A40" w:rsidP="007C6A40">
            <w:pPr>
              <w:pStyle w:val="TableParagraph"/>
              <w:ind w:left="0" w:hanging="1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Международное н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патентованное наименование</w:t>
            </w:r>
          </w:p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лекарственного средства</w:t>
            </w:r>
          </w:p>
        </w:tc>
        <w:tc>
          <w:tcPr>
            <w:tcW w:w="3001" w:type="dxa"/>
            <w:gridSpan w:val="2"/>
          </w:tcPr>
          <w:p w:rsidR="00C864C2" w:rsidRPr="00C13730" w:rsidRDefault="00C864C2" w:rsidP="007C6A4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864C2" w:rsidRPr="00C13730" w:rsidRDefault="007C6A40" w:rsidP="00FC47B9">
            <w:pPr>
              <w:pStyle w:val="TableParagraph"/>
              <w:ind w:left="556" w:hanging="556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Лекарственные формы, д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зировки</w:t>
            </w:r>
          </w:p>
        </w:tc>
        <w:tc>
          <w:tcPr>
            <w:tcW w:w="5244" w:type="dxa"/>
            <w:gridSpan w:val="2"/>
          </w:tcPr>
          <w:p w:rsidR="00C864C2" w:rsidRPr="00C13730" w:rsidRDefault="00C864C2" w:rsidP="007C6A4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Способ применения, режим дозирования</w:t>
            </w:r>
          </w:p>
        </w:tc>
      </w:tr>
      <w:tr w:rsidR="00FC47B9" w:rsidRPr="00C13730" w:rsidTr="00CA4D3D">
        <w:trPr>
          <w:trHeight w:val="240"/>
          <w:jc w:val="center"/>
        </w:trPr>
        <w:tc>
          <w:tcPr>
            <w:tcW w:w="10706" w:type="dxa"/>
            <w:gridSpan w:val="6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D04AB Местные анестетики для наружного применения</w:t>
            </w:r>
          </w:p>
        </w:tc>
      </w:tr>
      <w:tr w:rsidR="00FC47B9" w:rsidRPr="00C13730" w:rsidTr="00CA4D3D">
        <w:trPr>
          <w:trHeight w:val="1379"/>
          <w:jc w:val="center"/>
        </w:trPr>
        <w:tc>
          <w:tcPr>
            <w:tcW w:w="325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Лидокаин</w:t>
            </w:r>
          </w:p>
        </w:tc>
        <w:tc>
          <w:tcPr>
            <w:tcW w:w="3001" w:type="dxa"/>
            <w:gridSpan w:val="2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Спрей для местного прим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нения 100 мг/мл во флак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нах 50 мл</w:t>
            </w:r>
          </w:p>
        </w:tc>
        <w:tc>
          <w:tcPr>
            <w:tcW w:w="5244" w:type="dxa"/>
            <w:gridSpan w:val="2"/>
          </w:tcPr>
          <w:p w:rsidR="00C864C2" w:rsidRPr="00C13730" w:rsidRDefault="007C6A40" w:rsidP="00BB1F7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Одну порцию (1–3 нажатия на дозирующий кл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пан) аэрозоля наносят на слизистую оболочку п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лости рта или десну. Лекарственное средство можно также наносить</w:t>
            </w:r>
            <w:r w:rsidR="00BB1F79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 xml:space="preserve">путем </w:t>
            </w:r>
            <w:proofErr w:type="gramStart"/>
            <w:r w:rsidRPr="00C13730">
              <w:rPr>
                <w:sz w:val="24"/>
                <w:szCs w:val="24"/>
              </w:rPr>
              <w:t>смазывания</w:t>
            </w:r>
            <w:proofErr w:type="gramEnd"/>
            <w:r w:rsidRPr="00C13730">
              <w:rPr>
                <w:sz w:val="24"/>
                <w:szCs w:val="24"/>
              </w:rPr>
              <w:t xml:space="preserve"> смоче</w:t>
            </w:r>
            <w:r w:rsidRPr="00C13730">
              <w:rPr>
                <w:sz w:val="24"/>
                <w:szCs w:val="24"/>
              </w:rPr>
              <w:t>н</w:t>
            </w:r>
            <w:r w:rsidRPr="00C13730">
              <w:rPr>
                <w:sz w:val="24"/>
                <w:szCs w:val="24"/>
              </w:rPr>
              <w:t>ным в нем ватным тампоном</w:t>
            </w:r>
          </w:p>
        </w:tc>
      </w:tr>
      <w:tr w:rsidR="00C864C2" w:rsidRPr="00C13730" w:rsidTr="00CA4D3D">
        <w:tblPrEx>
          <w:jc w:val="left"/>
        </w:tblPrEx>
        <w:trPr>
          <w:gridAfter w:val="1"/>
          <w:wAfter w:w="64" w:type="dxa"/>
          <w:trHeight w:val="239"/>
        </w:trPr>
        <w:tc>
          <w:tcPr>
            <w:tcW w:w="10642" w:type="dxa"/>
            <w:gridSpan w:val="5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N01B Лекарственные средства для местной анестезии</w:t>
            </w:r>
          </w:p>
        </w:tc>
      </w:tr>
      <w:tr w:rsidR="00C864C2" w:rsidRPr="00C13730" w:rsidTr="00CA4D3D">
        <w:tblPrEx>
          <w:jc w:val="left"/>
        </w:tblPrEx>
        <w:trPr>
          <w:gridAfter w:val="1"/>
          <w:wAfter w:w="64" w:type="dxa"/>
          <w:trHeight w:val="1135"/>
        </w:trPr>
        <w:tc>
          <w:tcPr>
            <w:tcW w:w="325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Лидок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ин/Хлоргексидин</w:t>
            </w:r>
          </w:p>
        </w:tc>
        <w:tc>
          <w:tcPr>
            <w:tcW w:w="2937" w:type="dxa"/>
          </w:tcPr>
          <w:p w:rsidR="00C864C2" w:rsidRPr="00C13730" w:rsidRDefault="007C6A40" w:rsidP="007C6A40">
            <w:pPr>
              <w:pStyle w:val="TableParagraph"/>
              <w:ind w:left="0" w:hanging="1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Анестезирующий гель в шприцах 12,5 г</w:t>
            </w:r>
          </w:p>
        </w:tc>
        <w:tc>
          <w:tcPr>
            <w:tcW w:w="5244" w:type="dxa"/>
            <w:gridSpan w:val="2"/>
          </w:tcPr>
          <w:p w:rsidR="00C864C2" w:rsidRPr="00C13730" w:rsidRDefault="007C6A40" w:rsidP="00BB1F7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Для аппликационной анестезии слизистой об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лочки полости рта, в т. ч. перед инъекционной анестезией. Разовую дозу врач специалист назн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чает индивидуально, учитывая состояние области нанесения лекарственного</w:t>
            </w:r>
            <w:r w:rsidR="00BB1F79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средства и общее с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стояние пациента</w:t>
            </w:r>
          </w:p>
        </w:tc>
      </w:tr>
      <w:tr w:rsidR="00C864C2" w:rsidRPr="00C13730" w:rsidTr="00CA4D3D">
        <w:tblPrEx>
          <w:jc w:val="left"/>
        </w:tblPrEx>
        <w:trPr>
          <w:gridAfter w:val="1"/>
          <w:wAfter w:w="64" w:type="dxa"/>
          <w:trHeight w:val="806"/>
        </w:trPr>
        <w:tc>
          <w:tcPr>
            <w:tcW w:w="325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3</w:t>
            </w:r>
          </w:p>
        </w:tc>
        <w:tc>
          <w:tcPr>
            <w:tcW w:w="2136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Артик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ин/Эпинефрин</w:t>
            </w:r>
          </w:p>
        </w:tc>
        <w:tc>
          <w:tcPr>
            <w:tcW w:w="2937" w:type="dxa"/>
          </w:tcPr>
          <w:p w:rsidR="00C864C2" w:rsidRPr="00C13730" w:rsidRDefault="007C6A40" w:rsidP="00CA4D3D">
            <w:pPr>
              <w:pStyle w:val="TableParagraph"/>
              <w:ind w:left="0" w:firstLine="1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инъекций (40 мг + 0,005 мг)/мл в картр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джах</w:t>
            </w:r>
            <w:r w:rsidR="00CA4D3D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1,7 мл (1,8 мл), в а</w:t>
            </w:r>
            <w:r w:rsidRPr="00C13730">
              <w:rPr>
                <w:sz w:val="24"/>
                <w:szCs w:val="24"/>
              </w:rPr>
              <w:t>м</w:t>
            </w:r>
            <w:r w:rsidRPr="00C13730">
              <w:rPr>
                <w:sz w:val="24"/>
                <w:szCs w:val="24"/>
              </w:rPr>
              <w:t>пулах 2 мл; раствор для инъекций (40 мг + 0,006 мг)/мл в картриджах</w:t>
            </w:r>
            <w:r w:rsidR="00CA4D3D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1,7 мл (в ампулах 2 мл); раствор для инъекций (40 мг + 0,010 мг)/мл в картриджах</w:t>
            </w:r>
          </w:p>
          <w:p w:rsidR="00C864C2" w:rsidRPr="00C13730" w:rsidRDefault="007C6A40" w:rsidP="00CA4D3D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1,7 мл (1,8 мл);</w:t>
            </w:r>
            <w:r w:rsidR="00CA4D3D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раствор для инъекций (40 мг + 0,012 мг)/мл в картриджах</w:t>
            </w:r>
            <w:r w:rsidR="00CA4D3D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1,7 мл (в ампулах 2 мл)</w:t>
            </w:r>
          </w:p>
        </w:tc>
        <w:tc>
          <w:tcPr>
            <w:tcW w:w="5244" w:type="dxa"/>
            <w:gridSpan w:val="2"/>
          </w:tcPr>
          <w:p w:rsidR="00C864C2" w:rsidRPr="00C13730" w:rsidRDefault="007C6A40" w:rsidP="0074281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Лекарственное средство предназначенодля инъе</w:t>
            </w:r>
            <w:r w:rsidRPr="00C13730">
              <w:rPr>
                <w:sz w:val="24"/>
                <w:szCs w:val="24"/>
              </w:rPr>
              <w:t>к</w:t>
            </w:r>
            <w:r w:rsidRPr="00C13730">
              <w:rPr>
                <w:sz w:val="24"/>
                <w:szCs w:val="24"/>
              </w:rPr>
              <w:t>ционного применения в полости рта и может вв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диться только в ткани, где отсутствует воспал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ние.</w:t>
            </w:r>
            <w:r w:rsidR="00742819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При выполнении одной лечебной процедуры взрослым можно вводить артикаин в дозе</w:t>
            </w:r>
            <w:r w:rsidR="00BB1F79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до 7 мг на 1 кг массы тела. Отмечено, что пациенты х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рошо переносили дозы до 500 мг (соответствует 12,5 мл раствора для инъекций)</w:t>
            </w:r>
          </w:p>
        </w:tc>
      </w:tr>
    </w:tbl>
    <w:p w:rsidR="00CE3A84" w:rsidRDefault="00CE3A84" w:rsidP="00BB1F79">
      <w:pPr>
        <w:jc w:val="right"/>
        <w:rPr>
          <w:sz w:val="24"/>
          <w:szCs w:val="24"/>
        </w:rPr>
      </w:pPr>
    </w:p>
    <w:p w:rsidR="00CE3A84" w:rsidRDefault="00CE3A8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864C2" w:rsidRPr="00C13730" w:rsidRDefault="007C6A40" w:rsidP="00BB1F79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lastRenderedPageBreak/>
        <w:t>УТВЕРЖДЕНО</w:t>
      </w:r>
    </w:p>
    <w:p w:rsidR="00C864C2" w:rsidRPr="00C13730" w:rsidRDefault="007C6A40" w:rsidP="00BB1F79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Постановление</w:t>
      </w:r>
    </w:p>
    <w:p w:rsidR="00C864C2" w:rsidRPr="00C13730" w:rsidRDefault="007C6A40" w:rsidP="00BB1F79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Министерства здравоохранения Республики Беларусь 11.01.2023 № 4</w:t>
      </w:r>
    </w:p>
    <w:p w:rsidR="00CA4D3D" w:rsidRDefault="00CA4D3D" w:rsidP="00BB1F79">
      <w:pPr>
        <w:pStyle w:val="1"/>
        <w:ind w:left="0" w:right="0"/>
        <w:jc w:val="center"/>
      </w:pPr>
    </w:p>
    <w:p w:rsidR="00C864C2" w:rsidRPr="00C13730" w:rsidRDefault="007C6A40" w:rsidP="00BB1F79">
      <w:pPr>
        <w:pStyle w:val="1"/>
        <w:ind w:left="0" w:right="0"/>
        <w:jc w:val="center"/>
      </w:pPr>
      <w:r w:rsidRPr="00C13730">
        <w:t>КЛИНИЧЕСКИЙ ПРОТОКОЛ</w:t>
      </w:r>
    </w:p>
    <w:p w:rsidR="00C864C2" w:rsidRPr="00C13730" w:rsidRDefault="007C6A40" w:rsidP="00BB1F79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«Диагностика и лечение пациентов (взрослое население) с аномалиями формы и размеров зубов»</w:t>
      </w:r>
    </w:p>
    <w:p w:rsidR="00C864C2" w:rsidRPr="00C13730" w:rsidRDefault="00C864C2" w:rsidP="007C6A40">
      <w:pPr>
        <w:pStyle w:val="a3"/>
        <w:ind w:left="0"/>
        <w:jc w:val="left"/>
        <w:rPr>
          <w:b/>
        </w:rPr>
      </w:pPr>
    </w:p>
    <w:p w:rsidR="00C864C2" w:rsidRPr="00C13730" w:rsidRDefault="007C6A40" w:rsidP="00BB1F79">
      <w:pPr>
        <w:pStyle w:val="1"/>
        <w:ind w:left="0" w:right="0"/>
      </w:pPr>
      <w:r w:rsidRPr="00C13730">
        <w:t>ГЛАВА 1 ОБЩИЕ ПОЛОЖЕНИЯ</w:t>
      </w:r>
    </w:p>
    <w:p w:rsidR="00C864C2" w:rsidRPr="00C13730" w:rsidRDefault="007C6A40" w:rsidP="007C6A40">
      <w:pPr>
        <w:pStyle w:val="a5"/>
        <w:numPr>
          <w:ilvl w:val="0"/>
          <w:numId w:val="32"/>
        </w:numPr>
        <w:tabs>
          <w:tab w:val="left" w:pos="945"/>
        </w:tabs>
        <w:ind w:left="0" w:right="0" w:firstLine="567"/>
        <w:rPr>
          <w:sz w:val="24"/>
          <w:szCs w:val="24"/>
        </w:rPr>
      </w:pPr>
      <w:proofErr w:type="gramStart"/>
      <w:r w:rsidRPr="00C13730">
        <w:rPr>
          <w:sz w:val="24"/>
          <w:szCs w:val="24"/>
        </w:rPr>
        <w:t>Настоящий клинический протокол определяет общие требования к объему оказания медици</w:t>
      </w:r>
      <w:r w:rsidRPr="00C13730">
        <w:rPr>
          <w:sz w:val="24"/>
          <w:szCs w:val="24"/>
        </w:rPr>
        <w:t>н</w:t>
      </w:r>
      <w:r w:rsidRPr="00C13730">
        <w:rPr>
          <w:sz w:val="24"/>
          <w:szCs w:val="24"/>
        </w:rPr>
        <w:t>ской помощи на терапевтическом и ортопедическом стоматологических приемах в амбулаторных усл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>виях пациентам (взрослое население) с аномалиями формы и размеров зубов (шифр по Международной статистической классификации болезней и проблем, связанных со здоровьем, десятого пересмотра – К00.2 Аномалии размеров и формы зубов:</w:t>
      </w:r>
      <w:proofErr w:type="gramEnd"/>
      <w:r w:rsidRPr="00C13730">
        <w:rPr>
          <w:sz w:val="24"/>
          <w:szCs w:val="24"/>
        </w:rPr>
        <w:t xml:space="preserve"> </w:t>
      </w:r>
      <w:proofErr w:type="gramStart"/>
      <w:r w:rsidRPr="00C13730">
        <w:rPr>
          <w:sz w:val="24"/>
          <w:szCs w:val="24"/>
        </w:rPr>
        <w:t>К00.20 Макродентия; К00.21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Микродентия;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К00.22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Сращ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ние; К00.23 Слияние и раздвоение; К00.24 Выпячивание зубов; К00.25 Инвагинированный зуб и аном</w:t>
      </w:r>
      <w:r w:rsidRPr="00C13730">
        <w:rPr>
          <w:sz w:val="24"/>
          <w:szCs w:val="24"/>
        </w:rPr>
        <w:t>а</w:t>
      </w:r>
      <w:r w:rsidRPr="00C13730">
        <w:rPr>
          <w:sz w:val="24"/>
          <w:szCs w:val="24"/>
        </w:rPr>
        <w:t>лии резца; К00.26 Премоляризация; К00.27 Аномальные бугорки и эмалевые жемчужины (адамантома); К00.28 «Бычий зуб» (тауродонтизм); К00.29 Другие неуточненные аномалии размеров и формы зубов).</w:t>
      </w:r>
      <w:proofErr w:type="gramEnd"/>
    </w:p>
    <w:p w:rsidR="00C864C2" w:rsidRPr="00C13730" w:rsidRDefault="007C6A40" w:rsidP="007C6A40">
      <w:pPr>
        <w:pStyle w:val="a5"/>
        <w:numPr>
          <w:ilvl w:val="0"/>
          <w:numId w:val="32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Требования настоящего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клинического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протокола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являются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обязательными для юридических лиц и индивидуальных предпринимателей, осуществляющих медицинскую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деятельность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в порядке,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установленном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законодательством о здравоохранении.</w:t>
      </w:r>
    </w:p>
    <w:p w:rsidR="00C864C2" w:rsidRPr="00C13730" w:rsidRDefault="007C6A40" w:rsidP="007C6A40">
      <w:pPr>
        <w:pStyle w:val="a5"/>
        <w:numPr>
          <w:ilvl w:val="0"/>
          <w:numId w:val="32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Для целей настоящего клинического протокола используются основные термины и их опред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ления в значениях, установленных Законом Республики Беларусь</w:t>
      </w:r>
    </w:p>
    <w:p w:rsidR="00C864C2" w:rsidRPr="00C13730" w:rsidRDefault="007C6A40" w:rsidP="007C6A40">
      <w:pPr>
        <w:pStyle w:val="a3"/>
        <w:ind w:left="0"/>
      </w:pPr>
      <w:r w:rsidRPr="00C13730">
        <w:t>«О здравоохранении», а также следующий термин и его определение:</w:t>
      </w:r>
    </w:p>
    <w:p w:rsidR="00C864C2" w:rsidRPr="00C13730" w:rsidRDefault="007C6A40" w:rsidP="007C6A40">
      <w:pPr>
        <w:pStyle w:val="a3"/>
        <w:ind w:left="0"/>
      </w:pPr>
      <w:r w:rsidRPr="00C13730">
        <w:t>аномалия формы и размера зуба – это отклонение от нормы формы и размера зуба.</w:t>
      </w:r>
    </w:p>
    <w:p w:rsidR="00C864C2" w:rsidRPr="00C13730" w:rsidRDefault="00C864C2" w:rsidP="007C6A40">
      <w:pPr>
        <w:pStyle w:val="a3"/>
        <w:ind w:left="0"/>
        <w:jc w:val="left"/>
      </w:pPr>
    </w:p>
    <w:p w:rsidR="00C864C2" w:rsidRPr="00C13730" w:rsidRDefault="007C6A40" w:rsidP="007C6A40">
      <w:pPr>
        <w:pStyle w:val="1"/>
        <w:ind w:left="0" w:right="0"/>
        <w:jc w:val="center"/>
      </w:pPr>
      <w:r w:rsidRPr="00C13730">
        <w:t>ГЛАВА 2</w:t>
      </w:r>
    </w:p>
    <w:p w:rsidR="00C864C2" w:rsidRPr="00C13730" w:rsidRDefault="007C6A40" w:rsidP="007C6A40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ВИДЫ, ПРИЗНАКИ И КРИТЕРИИ АНОМАЛИЙ ФОРМЫ И РАЗМЕРОВ ЗУБОВ</w:t>
      </w:r>
    </w:p>
    <w:p w:rsidR="00C864C2" w:rsidRPr="00C13730" w:rsidRDefault="007C6A40" w:rsidP="00BB1F79">
      <w:pPr>
        <w:pStyle w:val="a5"/>
        <w:numPr>
          <w:ilvl w:val="0"/>
          <w:numId w:val="32"/>
        </w:numPr>
        <w:tabs>
          <w:tab w:val="left" w:pos="945"/>
        </w:tabs>
        <w:ind w:left="238" w:right="0" w:hanging="238"/>
        <w:rPr>
          <w:sz w:val="24"/>
          <w:szCs w:val="24"/>
        </w:rPr>
      </w:pPr>
      <w:r w:rsidRPr="00C13730">
        <w:rPr>
          <w:sz w:val="24"/>
          <w:szCs w:val="24"/>
        </w:rPr>
        <w:t>Виды, признаки и критерии аномалий формы и размеров зубов: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микродентия – характеризуется уменьшением размеров одного или нескольких зубов, чаще встр</w:t>
      </w:r>
      <w:r w:rsidRPr="00C13730">
        <w:t>е</w:t>
      </w:r>
      <w:r w:rsidRPr="00C13730">
        <w:t>чается у женщин, чем у мужчин. Зубы при такой патологии обычно имеют форму конуса;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макродентия – характеризуется увеличением размера одного или нескольких зубов – большой к</w:t>
      </w:r>
      <w:r w:rsidRPr="00C13730">
        <w:t>о</w:t>
      </w:r>
      <w:r w:rsidRPr="00C13730">
        <w:t>ронкой и сужающимся корнем;</w:t>
      </w:r>
    </w:p>
    <w:p w:rsidR="00C864C2" w:rsidRPr="00C13730" w:rsidRDefault="007C6A40" w:rsidP="007C6A40">
      <w:pPr>
        <w:pStyle w:val="a3"/>
        <w:ind w:left="0" w:firstLine="567"/>
      </w:pPr>
      <w:r w:rsidRPr="00C13730">
        <w:t>сращение – вид аномалии, при которой два полностью сформировавшихся соседних зуба соед</w:t>
      </w:r>
      <w:r w:rsidRPr="00C13730">
        <w:t>и</w:t>
      </w:r>
      <w:r w:rsidRPr="00C13730">
        <w:t>няются цементом. Аномалия может развиваться до или после прорезывания зубов. Сращение бывает тотальным или частичным с вовлечением в процесс эмали и дентина двух и более зубов;</w:t>
      </w:r>
    </w:p>
    <w:p w:rsidR="00C864C2" w:rsidRPr="00C13730" w:rsidRDefault="007C6A40" w:rsidP="007C6A40">
      <w:pPr>
        <w:pStyle w:val="a3"/>
        <w:ind w:left="0" w:firstLine="567"/>
      </w:pPr>
      <w:r w:rsidRPr="00C13730">
        <w:t>слияние – в результате слияния двух зубных зачатков может образоваться структура, состоящая из двух зубов, слияние может быть на протяжении всей длины зуба или только корней (в случаях слияния корней аномалия называется геминацией);</w:t>
      </w:r>
    </w:p>
    <w:p w:rsidR="00C864C2" w:rsidRPr="00C13730" w:rsidRDefault="007C6A40" w:rsidP="007C6A40">
      <w:pPr>
        <w:pStyle w:val="a3"/>
        <w:ind w:left="0" w:firstLine="567"/>
      </w:pPr>
      <w:r w:rsidRPr="00C13730">
        <w:t>раздвоение – характеризуется разделением одного зубного зачатка на два, при этом количество з</w:t>
      </w:r>
      <w:r w:rsidRPr="00C13730">
        <w:t>у</w:t>
      </w:r>
      <w:r w:rsidRPr="00C13730">
        <w:t>бов в зубном ряду нормальное, хотя раздвоенный зуб имеет размеры, превышающие нормальные;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выпячивание зубов (дентальная эвагинация, бугорчатый выступ, когтевидный бугорок, премоляр Леонга, окклюзионная эмалевая жемчужина) проявляется в виде дополнительного бугорка, который в</w:t>
      </w:r>
      <w:r w:rsidRPr="00C13730">
        <w:t>ы</w:t>
      </w:r>
      <w:r w:rsidRPr="00C13730">
        <w:t>ступает из коронки зуба. Такой бугорок состоит из эмали и дентина. Его размер, структура и местоп</w:t>
      </w:r>
      <w:r w:rsidRPr="00C13730">
        <w:t>о</w:t>
      </w:r>
      <w:r w:rsidRPr="00C13730">
        <w:t>ложение</w:t>
      </w:r>
      <w:r w:rsidR="002D001D" w:rsidRPr="00C13730">
        <w:t xml:space="preserve"> </w:t>
      </w:r>
      <w:r w:rsidRPr="00C13730">
        <w:t>широко</w:t>
      </w:r>
      <w:r w:rsidR="002D001D" w:rsidRPr="00C13730">
        <w:t xml:space="preserve"> </w:t>
      </w:r>
      <w:r w:rsidRPr="00C13730">
        <w:t>варьируются. По форме он может быть роговым, коническим или пирамидальным;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инвагинированный зуб («зуб в зубе») появляется в результате впадения эмали внутрь зубной к</w:t>
      </w:r>
      <w:r w:rsidRPr="00C13730">
        <w:t>о</w:t>
      </w:r>
      <w:r w:rsidRPr="00C13730">
        <w:t>ронки;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аномальные бугорки и эмалевые жемчужины – это избыточное образование тканей зуба при его развитии, обычно округлой формы, напоминающей каплю, размером от 1 мм до 4 мм. По локализации выделяют 3 типа поражений: корневые, пришеечные, коронковые;</w:t>
      </w:r>
    </w:p>
    <w:p w:rsidR="00C864C2" w:rsidRPr="00C13730" w:rsidRDefault="007C6A40" w:rsidP="007C6A40">
      <w:pPr>
        <w:pStyle w:val="a3"/>
        <w:ind w:left="0" w:firstLine="567"/>
      </w:pPr>
      <w:r w:rsidRPr="00C13730">
        <w:t>тауродонтизм проявляется в виде</w:t>
      </w:r>
      <w:r w:rsidR="002D001D" w:rsidRPr="00C13730">
        <w:t xml:space="preserve"> </w:t>
      </w:r>
      <w:r w:rsidRPr="00C13730">
        <w:t>увеличенной</w:t>
      </w:r>
      <w:r w:rsidR="002D001D" w:rsidRPr="00C13730">
        <w:t xml:space="preserve"> </w:t>
      </w:r>
      <w:r w:rsidRPr="00C13730">
        <w:t>полости</w:t>
      </w:r>
      <w:r w:rsidR="002D001D" w:rsidRPr="00C13730">
        <w:t xml:space="preserve"> </w:t>
      </w:r>
      <w:r w:rsidRPr="00C13730">
        <w:t>зуба.</w:t>
      </w:r>
      <w:r w:rsidR="002D001D" w:rsidRPr="00C13730">
        <w:t xml:space="preserve"> </w:t>
      </w:r>
      <w:r w:rsidRPr="00C13730">
        <w:t>Основание пульпы смещается ближе к верхушке зуба, сужение на уровне цементноэмалевого соединения отсутствует.</w:t>
      </w:r>
    </w:p>
    <w:p w:rsidR="00C864C2" w:rsidRPr="00C13730" w:rsidRDefault="007C6A40" w:rsidP="007C6A40">
      <w:pPr>
        <w:pStyle w:val="1"/>
        <w:ind w:left="0" w:right="0"/>
        <w:jc w:val="center"/>
      </w:pPr>
      <w:r w:rsidRPr="00C13730">
        <w:t>ГЛАВА 3</w:t>
      </w:r>
    </w:p>
    <w:p w:rsidR="00C864C2" w:rsidRPr="00C13730" w:rsidRDefault="007C6A40" w:rsidP="007C6A40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ДИАГНОСТИКА АНОМАЛИЙ ФОРМЫ И РАЗМЕРОВ ЗУБОВ</w:t>
      </w:r>
    </w:p>
    <w:p w:rsidR="00C864C2" w:rsidRPr="00C13730" w:rsidRDefault="007C6A40" w:rsidP="007C6A40">
      <w:pPr>
        <w:pStyle w:val="a5"/>
        <w:numPr>
          <w:ilvl w:val="0"/>
          <w:numId w:val="32"/>
        </w:numPr>
        <w:tabs>
          <w:tab w:val="left" w:pos="945"/>
          <w:tab w:val="left" w:pos="2386"/>
          <w:tab w:val="left" w:pos="3892"/>
          <w:tab w:val="left" w:pos="5410"/>
          <w:tab w:val="left" w:pos="6630"/>
          <w:tab w:val="left" w:pos="7568"/>
          <w:tab w:val="left" w:pos="8920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Основными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принципами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диагностики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аномалий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формы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и размеров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зубов являются:</w:t>
      </w:r>
    </w:p>
    <w:p w:rsidR="00C864C2" w:rsidRPr="00C13730" w:rsidRDefault="007C6A40" w:rsidP="007C6A40">
      <w:pPr>
        <w:pStyle w:val="a3"/>
        <w:ind w:left="0" w:firstLine="567"/>
        <w:jc w:val="left"/>
      </w:pPr>
      <w:r w:rsidRPr="00C13730">
        <w:t xml:space="preserve">выявление факторов, приведших к возникновению заболевания, а также определение медицинских показаний к лечению, выбор метода лечения и тактики </w:t>
      </w:r>
      <w:r w:rsidR="00FC47B9" w:rsidRPr="00C13730">
        <w:t>врача-специалиста</w:t>
      </w:r>
      <w:r w:rsidRPr="00C13730">
        <w:t>;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>дифференциальная диагностика аномалий формы и размеров зубов.</w:t>
      </w:r>
    </w:p>
    <w:p w:rsidR="00C864C2" w:rsidRPr="00C13730" w:rsidRDefault="007C6A40" w:rsidP="007C6A40">
      <w:pPr>
        <w:pStyle w:val="a5"/>
        <w:numPr>
          <w:ilvl w:val="0"/>
          <w:numId w:val="32"/>
        </w:numPr>
        <w:tabs>
          <w:tab w:val="left" w:pos="945"/>
        </w:tabs>
        <w:ind w:left="0" w:right="0" w:firstLine="0"/>
        <w:rPr>
          <w:sz w:val="24"/>
          <w:szCs w:val="24"/>
        </w:rPr>
      </w:pPr>
      <w:r w:rsidRPr="00C13730">
        <w:rPr>
          <w:sz w:val="24"/>
          <w:szCs w:val="24"/>
        </w:rPr>
        <w:lastRenderedPageBreak/>
        <w:t>Обязательными диагностическими мероприятиями являются: сбор анамнеза;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>внешний осмотр и пальпация челюстнолицевой области; осмотр полости рта с помощью дополнител</w:t>
      </w:r>
      <w:r w:rsidRPr="00C13730">
        <w:t>ь</w:t>
      </w:r>
      <w:r w:rsidRPr="00C13730">
        <w:t>ных инструментов;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зондирование, перкуссия, оценка состояния твердых тканей зубов, зубных рядов, пломб и прот</w:t>
      </w:r>
      <w:r w:rsidRPr="00C13730">
        <w:t>е</w:t>
      </w:r>
      <w:r w:rsidRPr="00C13730">
        <w:t>зов (при их наличии), оценка состояния слизистой оболочки полости рта, тканей периодонта;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индексная оценка стоматологического здоровья: индекс интенсивности кариеса зубов – КПУ, г</w:t>
      </w:r>
      <w:r w:rsidRPr="00C13730">
        <w:t>и</w:t>
      </w:r>
      <w:r w:rsidRPr="00C13730">
        <w:t>гиенический индекс Green, Vermillion – OHIS.</w:t>
      </w:r>
    </w:p>
    <w:p w:rsidR="00C864C2" w:rsidRPr="00C13730" w:rsidRDefault="007C6A40" w:rsidP="007C6A40">
      <w:pPr>
        <w:pStyle w:val="a5"/>
        <w:numPr>
          <w:ilvl w:val="0"/>
          <w:numId w:val="32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Дополнительными диагностическими мероприятиями (по медицинским показаниям) являются: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инструментальные диагностические исследования (лучевые методы исследования): прицельная контактная внутриротовая рентгенография или ортопантомография челюстей или конуснолучевая ко</w:t>
      </w:r>
      <w:r w:rsidRPr="00C13730">
        <w:t>м</w:t>
      </w:r>
      <w:r w:rsidRPr="00C13730">
        <w:t>пьютерная томография зубов;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 xml:space="preserve">физический метод исследования: электроодонтометрия; консультация </w:t>
      </w:r>
      <w:r w:rsidR="00FC47B9" w:rsidRPr="00C13730">
        <w:t>врача-специалиста</w:t>
      </w:r>
      <w:r w:rsidRPr="00C13730">
        <w:t xml:space="preserve"> (врачастом</w:t>
      </w:r>
      <w:r w:rsidRPr="00C13730">
        <w:t>а</w:t>
      </w:r>
      <w:r w:rsidRPr="00C13730">
        <w:t>тологаортодонта);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>индекс разрушения окклюзионной поверхности зуба (далее – ИРОПЗ); фотографирование для оценки твердых тканей зуба.</w:t>
      </w:r>
    </w:p>
    <w:p w:rsidR="00C864C2" w:rsidRPr="00C13730" w:rsidRDefault="007C6A40" w:rsidP="007C6A40">
      <w:pPr>
        <w:pStyle w:val="1"/>
        <w:ind w:left="0" w:right="0"/>
        <w:jc w:val="center"/>
      </w:pPr>
      <w:r w:rsidRPr="00C13730">
        <w:t>ГЛАВА 4</w:t>
      </w:r>
    </w:p>
    <w:p w:rsidR="00C864C2" w:rsidRPr="00C13730" w:rsidRDefault="007C6A40" w:rsidP="007C6A40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ЛЕЧЕНИЕ АНОМАЛИЙ ФОРМЫ И РАЗМЕРОВ ЗУБОВ</w:t>
      </w:r>
    </w:p>
    <w:p w:rsidR="00C864C2" w:rsidRPr="00C13730" w:rsidRDefault="007C6A40" w:rsidP="007C6A40">
      <w:pPr>
        <w:pStyle w:val="a5"/>
        <w:numPr>
          <w:ilvl w:val="0"/>
          <w:numId w:val="32"/>
        </w:numPr>
        <w:tabs>
          <w:tab w:val="left" w:pos="945"/>
        </w:tabs>
        <w:ind w:left="0" w:right="0" w:firstLine="0"/>
        <w:rPr>
          <w:sz w:val="24"/>
          <w:szCs w:val="24"/>
        </w:rPr>
      </w:pPr>
      <w:r w:rsidRPr="00C13730">
        <w:rPr>
          <w:sz w:val="24"/>
          <w:szCs w:val="24"/>
        </w:rPr>
        <w:t>Принципами лечения аномалий формы и размеров зубов являются: восстановление анатомич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ской и функциональной целостности зуба и зубных рядов; предупреждение развития патологических процессов и осложнений.</w:t>
      </w:r>
    </w:p>
    <w:p w:rsidR="00C864C2" w:rsidRPr="00C13730" w:rsidRDefault="007C6A40" w:rsidP="007C6A40">
      <w:pPr>
        <w:pStyle w:val="a5"/>
        <w:numPr>
          <w:ilvl w:val="0"/>
          <w:numId w:val="32"/>
        </w:numPr>
        <w:tabs>
          <w:tab w:val="left" w:pos="946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Терапевтическими лечебными мероприятиями у пациентов с аномалиями формы и размеров зубов (проводятся врачом</w:t>
      </w:r>
      <w:r w:rsidR="00BB1F79" w:rsidRPr="00C13730">
        <w:rPr>
          <w:sz w:val="24"/>
          <w:szCs w:val="24"/>
        </w:rPr>
        <w:t>-</w:t>
      </w:r>
      <w:r w:rsidRPr="00C13730">
        <w:rPr>
          <w:sz w:val="24"/>
          <w:szCs w:val="24"/>
        </w:rPr>
        <w:t>стоматологом</w:t>
      </w:r>
      <w:r w:rsidR="00BB1F79" w:rsidRPr="00C13730">
        <w:rPr>
          <w:sz w:val="24"/>
          <w:szCs w:val="24"/>
        </w:rPr>
        <w:t>-</w:t>
      </w:r>
      <w:r w:rsidRPr="00C13730">
        <w:rPr>
          <w:sz w:val="24"/>
          <w:szCs w:val="24"/>
        </w:rPr>
        <w:t>терапевтом) являются:</w:t>
      </w:r>
    </w:p>
    <w:p w:rsidR="00C864C2" w:rsidRPr="00C13730" w:rsidRDefault="007C6A40" w:rsidP="00BB1F79">
      <w:pPr>
        <w:pStyle w:val="a5"/>
        <w:numPr>
          <w:ilvl w:val="1"/>
          <w:numId w:val="32"/>
        </w:numPr>
        <w:tabs>
          <w:tab w:val="left" w:pos="1126"/>
        </w:tabs>
        <w:ind w:left="420" w:right="0" w:hanging="420"/>
        <w:rPr>
          <w:sz w:val="24"/>
          <w:szCs w:val="24"/>
        </w:rPr>
      </w:pPr>
      <w:r w:rsidRPr="00C13730">
        <w:rPr>
          <w:sz w:val="24"/>
          <w:szCs w:val="24"/>
        </w:rPr>
        <w:t>обязательные лечебные мероприятия:</w:t>
      </w:r>
    </w:p>
    <w:p w:rsidR="00C864C2" w:rsidRPr="00C13730" w:rsidRDefault="007C6A40" w:rsidP="007C6A40">
      <w:pPr>
        <w:pStyle w:val="a3"/>
        <w:tabs>
          <w:tab w:val="left" w:pos="2488"/>
          <w:tab w:val="left" w:pos="4100"/>
          <w:tab w:val="left" w:pos="5553"/>
          <w:tab w:val="left" w:pos="6977"/>
          <w:tab w:val="left" w:pos="8053"/>
          <w:tab w:val="left" w:pos="9162"/>
        </w:tabs>
        <w:ind w:left="0" w:firstLine="567"/>
        <w:jc w:val="left"/>
      </w:pPr>
      <w:r w:rsidRPr="00C13730">
        <w:t>гигиенические</w:t>
      </w:r>
      <w:r w:rsidR="001E7F18" w:rsidRPr="00C13730">
        <w:t xml:space="preserve"> </w:t>
      </w:r>
      <w:r w:rsidRPr="00C13730">
        <w:t>мероприятия</w:t>
      </w:r>
      <w:r w:rsidR="001E7F18" w:rsidRPr="00C13730">
        <w:t xml:space="preserve"> </w:t>
      </w:r>
      <w:r w:rsidRPr="00C13730">
        <w:t>(мотивация</w:t>
      </w:r>
      <w:r w:rsidR="001E7F18" w:rsidRPr="00C13730">
        <w:t xml:space="preserve"> </w:t>
      </w:r>
      <w:r w:rsidRPr="00C13730">
        <w:t>и обучение</w:t>
      </w:r>
      <w:r w:rsidR="001E7F18" w:rsidRPr="00C13730">
        <w:t xml:space="preserve"> </w:t>
      </w:r>
      <w:r w:rsidRPr="00C13730">
        <w:t>гигиене</w:t>
      </w:r>
      <w:r w:rsidR="001E7F18" w:rsidRPr="00C13730">
        <w:t xml:space="preserve"> </w:t>
      </w:r>
      <w:r w:rsidRPr="00C13730">
        <w:t>полости</w:t>
      </w:r>
      <w:r w:rsidR="001E7F18" w:rsidRPr="00C13730">
        <w:t xml:space="preserve"> </w:t>
      </w:r>
      <w:r w:rsidRPr="00C13730">
        <w:t>рта с использованием лече</w:t>
      </w:r>
      <w:r w:rsidRPr="00C13730">
        <w:t>б</w:t>
      </w:r>
      <w:r w:rsidRPr="00C13730">
        <w:t>но</w:t>
      </w:r>
      <w:r w:rsidR="00BB1F79" w:rsidRPr="00C13730">
        <w:t>-</w:t>
      </w:r>
      <w:r w:rsidRPr="00C13730">
        <w:t>профилактических зубных паст);</w:t>
      </w:r>
    </w:p>
    <w:p w:rsidR="00C864C2" w:rsidRPr="00C13730" w:rsidRDefault="007C6A40" w:rsidP="007C6A40">
      <w:pPr>
        <w:pStyle w:val="a3"/>
        <w:ind w:left="0" w:firstLine="567"/>
        <w:jc w:val="left"/>
      </w:pPr>
      <w:r w:rsidRPr="00C13730">
        <w:t xml:space="preserve">профессиональное удаление зубных отложений до показателей гигиенического индекса OHIS </w:t>
      </w:r>
      <w:r w:rsidRPr="00C13730">
        <w:rPr>
          <w:u w:val="single"/>
        </w:rPr>
        <w:t>&lt;</w:t>
      </w:r>
      <w:r w:rsidRPr="00C13730">
        <w:t xml:space="preserve"> 0,3–0,6 балла);</w:t>
      </w:r>
    </w:p>
    <w:p w:rsidR="00C864C2" w:rsidRPr="00C13730" w:rsidRDefault="007C6A40" w:rsidP="007C6A40">
      <w:pPr>
        <w:pStyle w:val="a5"/>
        <w:numPr>
          <w:ilvl w:val="1"/>
          <w:numId w:val="32"/>
        </w:numPr>
        <w:tabs>
          <w:tab w:val="left" w:pos="1125"/>
        </w:tabs>
        <w:ind w:left="0" w:right="0" w:firstLine="0"/>
        <w:rPr>
          <w:sz w:val="24"/>
          <w:szCs w:val="24"/>
        </w:rPr>
      </w:pPr>
      <w:r w:rsidRPr="00C13730">
        <w:rPr>
          <w:sz w:val="24"/>
          <w:szCs w:val="24"/>
        </w:rPr>
        <w:t>дополнительные лечебные мероприятия (по медицинским показаниям): обезболивание с и</w:t>
      </w:r>
      <w:r w:rsidRPr="00C13730">
        <w:rPr>
          <w:sz w:val="24"/>
          <w:szCs w:val="24"/>
        </w:rPr>
        <w:t>с</w:t>
      </w:r>
      <w:r w:rsidRPr="00C13730">
        <w:rPr>
          <w:sz w:val="24"/>
          <w:szCs w:val="24"/>
        </w:rPr>
        <w:t>пользованием лекарственных средств, применяемых при лечении</w:t>
      </w:r>
    </w:p>
    <w:p w:rsidR="00C864C2" w:rsidRPr="00C13730" w:rsidRDefault="007C6A40" w:rsidP="007C6A40">
      <w:pPr>
        <w:pStyle w:val="a3"/>
        <w:tabs>
          <w:tab w:val="left" w:pos="1403"/>
          <w:tab w:val="left" w:pos="2585"/>
          <w:tab w:val="left" w:pos="3903"/>
          <w:tab w:val="left" w:pos="5523"/>
          <w:tab w:val="left" w:pos="6431"/>
          <w:tab w:val="left" w:pos="7754"/>
          <w:tab w:val="left" w:pos="8585"/>
        </w:tabs>
        <w:ind w:left="0"/>
        <w:jc w:val="left"/>
      </w:pPr>
      <w:r w:rsidRPr="00C13730">
        <w:t>пациентов</w:t>
      </w:r>
      <w:r w:rsidR="001E7F18" w:rsidRPr="00C13730">
        <w:t xml:space="preserve"> </w:t>
      </w:r>
      <w:r w:rsidRPr="00C13730">
        <w:t>(взрослое</w:t>
      </w:r>
      <w:r w:rsidR="001E7F18" w:rsidRPr="00C13730">
        <w:t xml:space="preserve"> </w:t>
      </w:r>
      <w:r w:rsidRPr="00C13730">
        <w:t>население)</w:t>
      </w:r>
      <w:r w:rsidR="001E7F18" w:rsidRPr="00C13730">
        <w:t xml:space="preserve"> </w:t>
      </w:r>
      <w:r w:rsidRPr="00C13730">
        <w:t>с аномалиями</w:t>
      </w:r>
      <w:r w:rsidR="001E7F18" w:rsidRPr="00C13730">
        <w:t xml:space="preserve"> </w:t>
      </w:r>
      <w:r w:rsidRPr="00C13730">
        <w:t>формы</w:t>
      </w:r>
      <w:r w:rsidR="001E7F18" w:rsidRPr="00C13730">
        <w:t xml:space="preserve"> </w:t>
      </w:r>
      <w:r w:rsidRPr="00C13730">
        <w:t>и размеров</w:t>
      </w:r>
      <w:r w:rsidR="001E7F18" w:rsidRPr="00C13730">
        <w:t xml:space="preserve"> </w:t>
      </w:r>
      <w:r w:rsidRPr="00C13730">
        <w:t>зубов,</w:t>
      </w:r>
      <w:r w:rsidR="001E7F18" w:rsidRPr="00C13730">
        <w:t xml:space="preserve"> </w:t>
      </w:r>
      <w:r w:rsidRPr="00C13730">
        <w:t>согласно приложению;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препарирование с последующим пломбированием композиционными материалами, компомерами или гиомерами; или препарирование с последующим пломбированием композиционными материалами,</w:t>
      </w:r>
      <w:r w:rsidR="00FC47B9" w:rsidRPr="00C13730">
        <w:t xml:space="preserve"> </w:t>
      </w:r>
      <w:r w:rsidRPr="00C13730">
        <w:t>компомерами</w:t>
      </w:r>
      <w:r w:rsidR="00FC47B9" w:rsidRPr="00C13730">
        <w:t xml:space="preserve"> </w:t>
      </w:r>
      <w:r w:rsidRPr="00C13730">
        <w:t>или</w:t>
      </w:r>
      <w:r w:rsidR="00FC47B9" w:rsidRPr="00C13730">
        <w:t xml:space="preserve"> </w:t>
      </w:r>
      <w:r w:rsidRPr="00C13730">
        <w:t>гиомерами</w:t>
      </w:r>
      <w:r w:rsidR="00FC47B9" w:rsidRPr="00C13730">
        <w:t xml:space="preserve"> </w:t>
      </w:r>
      <w:r w:rsidRPr="00C13730">
        <w:t>в сочетании с парапульпарными штифтами; или препарирование с посл</w:t>
      </w:r>
      <w:r w:rsidRPr="00C13730">
        <w:t>е</w:t>
      </w:r>
      <w:r w:rsidRPr="00C13730">
        <w:t>дующим пломбированием композиционными материалами в виде винира.</w:t>
      </w:r>
    </w:p>
    <w:p w:rsidR="00C864C2" w:rsidRPr="00C13730" w:rsidRDefault="007C6A40" w:rsidP="007C6A40">
      <w:pPr>
        <w:pStyle w:val="a5"/>
        <w:numPr>
          <w:ilvl w:val="0"/>
          <w:numId w:val="32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Ортопедическое лечение пациентов с аномалиями формы и размеров зубов (проводится вр</w:t>
      </w:r>
      <w:r w:rsidRPr="00C13730">
        <w:rPr>
          <w:sz w:val="24"/>
          <w:szCs w:val="24"/>
        </w:rPr>
        <w:t>а</w:t>
      </w:r>
      <w:r w:rsidRPr="00C13730">
        <w:rPr>
          <w:sz w:val="24"/>
          <w:szCs w:val="24"/>
        </w:rPr>
        <w:t>чом</w:t>
      </w:r>
      <w:r w:rsidR="00BB1F79" w:rsidRPr="00C13730">
        <w:rPr>
          <w:sz w:val="24"/>
          <w:szCs w:val="24"/>
        </w:rPr>
        <w:t>-</w:t>
      </w:r>
      <w:r w:rsidRPr="00C13730">
        <w:rPr>
          <w:sz w:val="24"/>
          <w:szCs w:val="24"/>
        </w:rPr>
        <w:t>стоматологом</w:t>
      </w:r>
      <w:r w:rsidR="00BB1F79" w:rsidRPr="00C13730">
        <w:rPr>
          <w:sz w:val="24"/>
          <w:szCs w:val="24"/>
        </w:rPr>
        <w:t>-</w:t>
      </w:r>
      <w:r w:rsidRPr="00C13730">
        <w:rPr>
          <w:sz w:val="24"/>
          <w:szCs w:val="24"/>
        </w:rPr>
        <w:t>ортопедом) включает: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обезболивание по медицинским показаниям с использованием лекарственных средств, применя</w:t>
      </w:r>
      <w:r w:rsidRPr="00C13730">
        <w:t>е</w:t>
      </w:r>
      <w:r w:rsidRPr="00C13730">
        <w:t>мых при лечении пациентов (взрослое население) с аномалиями формы и размеров зубов, согласно пр</w:t>
      </w:r>
      <w:r w:rsidRPr="00C13730">
        <w:t>и</w:t>
      </w:r>
      <w:r w:rsidRPr="00C13730">
        <w:t>ложению;</w:t>
      </w:r>
    </w:p>
    <w:p w:rsidR="00C864C2" w:rsidRPr="00C13730" w:rsidRDefault="007C6A40" w:rsidP="007C6A40">
      <w:pPr>
        <w:pStyle w:val="a3"/>
        <w:ind w:left="0"/>
      </w:pPr>
      <w:r w:rsidRPr="00C13730">
        <w:t>препарирование под искусственные коронки, вкладки, виниры;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изготовление временных конструкций</w:t>
      </w:r>
      <w:r w:rsidR="002D001D" w:rsidRPr="00C13730">
        <w:t xml:space="preserve"> </w:t>
      </w:r>
      <w:r w:rsidRPr="00C13730">
        <w:t>(исключение –</w:t>
      </w:r>
      <w:r w:rsidR="002D001D" w:rsidRPr="00C13730">
        <w:t xml:space="preserve"> </w:t>
      </w:r>
      <w:r w:rsidRPr="00C13730">
        <w:t>препарированные</w:t>
      </w:r>
      <w:r w:rsidR="002D001D" w:rsidRPr="00C13730">
        <w:t xml:space="preserve"> </w:t>
      </w:r>
      <w:r w:rsidRPr="00C13730">
        <w:t>зубы под штампованные коронки);</w:t>
      </w:r>
    </w:p>
    <w:p w:rsidR="00C864C2" w:rsidRPr="00C13730" w:rsidRDefault="007C6A40" w:rsidP="007C6A40">
      <w:pPr>
        <w:pStyle w:val="a3"/>
        <w:ind w:left="0"/>
      </w:pPr>
      <w:r w:rsidRPr="00C13730">
        <w:t>получение аналоговых или оптических (3D) оттисков;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определение и фиксацию центрального соотношения челюстей или центральной окклюзии при помощи восковых или пластмассовых базисов с окклюзионными валиками или окклюзионных силик</w:t>
      </w:r>
      <w:r w:rsidRPr="00C13730">
        <w:t>о</w:t>
      </w:r>
      <w:r w:rsidRPr="00C13730">
        <w:t>новых материалов;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выбор</w:t>
      </w:r>
      <w:r w:rsidR="002D001D" w:rsidRPr="00C13730">
        <w:t xml:space="preserve"> </w:t>
      </w:r>
      <w:r w:rsidRPr="00C13730">
        <w:t>цвета, размера</w:t>
      </w:r>
      <w:r w:rsidR="00FC47B9" w:rsidRPr="00C13730">
        <w:t xml:space="preserve"> </w:t>
      </w:r>
      <w:r w:rsidRPr="00C13730">
        <w:t>и формы</w:t>
      </w:r>
      <w:r w:rsidR="00FC47B9" w:rsidRPr="00C13730">
        <w:t xml:space="preserve"> </w:t>
      </w:r>
      <w:r w:rsidRPr="00C13730">
        <w:t>искусственных</w:t>
      </w:r>
      <w:r w:rsidR="00FC47B9" w:rsidRPr="00C13730">
        <w:t xml:space="preserve"> </w:t>
      </w:r>
      <w:r w:rsidRPr="00C13730">
        <w:t>коронок,</w:t>
      </w:r>
      <w:r w:rsidR="00FC47B9" w:rsidRPr="00C13730">
        <w:t xml:space="preserve"> </w:t>
      </w:r>
      <w:r w:rsidRPr="00C13730">
        <w:t>вкладок,</w:t>
      </w:r>
      <w:r w:rsidR="00FC47B9" w:rsidRPr="00C13730">
        <w:t xml:space="preserve"> </w:t>
      </w:r>
      <w:r w:rsidRPr="00C13730">
        <w:t>виниров в соответствии с име</w:t>
      </w:r>
      <w:r w:rsidRPr="00C13730">
        <w:t>ю</w:t>
      </w:r>
      <w:r w:rsidRPr="00C13730">
        <w:t>щимися зубами и индивидуальными особенностями пациента;</w:t>
      </w:r>
    </w:p>
    <w:p w:rsidR="00C864C2" w:rsidRPr="00C13730" w:rsidRDefault="007C6A40" w:rsidP="007C6A40">
      <w:pPr>
        <w:pStyle w:val="a3"/>
        <w:ind w:left="0"/>
      </w:pPr>
      <w:r w:rsidRPr="00C13730">
        <w:t>наложение и припасовку каркаса коронки;</w:t>
      </w:r>
    </w:p>
    <w:p w:rsidR="00C864C2" w:rsidRPr="00C13730" w:rsidRDefault="007C6A40" w:rsidP="007C6A40">
      <w:pPr>
        <w:pStyle w:val="a3"/>
        <w:ind w:left="0"/>
      </w:pPr>
      <w:r w:rsidRPr="00C13730">
        <w:t>наложение и припасовку готовой коронки, вкладки, винира;</w:t>
      </w:r>
    </w:p>
    <w:p w:rsidR="00C864C2" w:rsidRPr="00C13730" w:rsidRDefault="007C6A40" w:rsidP="007C6A40">
      <w:pPr>
        <w:pStyle w:val="a3"/>
        <w:ind w:left="0"/>
      </w:pPr>
      <w:r w:rsidRPr="00C13730">
        <w:t>фиксацию коронки на временный материал (по медицинским показаниям); фиксацию коронки, вкладки, винира на постоянный материал;</w:t>
      </w:r>
    </w:p>
    <w:p w:rsidR="00C864C2" w:rsidRPr="00C13730" w:rsidRDefault="007C6A40" w:rsidP="007C6A40">
      <w:pPr>
        <w:pStyle w:val="a3"/>
        <w:ind w:left="0" w:firstLine="567"/>
      </w:pPr>
      <w:r w:rsidRPr="00C13730">
        <w:t>рекомендации по гигиеническому уходу за зубным протезом, правилам адаптации и срокам зам</w:t>
      </w:r>
      <w:r w:rsidRPr="00C13730">
        <w:t>е</w:t>
      </w:r>
      <w:r w:rsidRPr="00C13730">
        <w:t>ны конструкций.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При ИРОПЗ от 0,4 до 0,6 – изготовление вкладок, виниров; при ИРОПЗ от 0,6 до 0,8 – изготовл</w:t>
      </w:r>
      <w:r w:rsidRPr="00C13730">
        <w:t>е</w:t>
      </w:r>
      <w:r w:rsidRPr="00C13730">
        <w:t xml:space="preserve">ние искусственных коронок; </w:t>
      </w:r>
      <w:proofErr w:type="gramStart"/>
      <w:r w:rsidRPr="00C13730">
        <w:t>при</w:t>
      </w:r>
      <w:proofErr w:type="gramEnd"/>
      <w:r w:rsidRPr="00C13730">
        <w:t xml:space="preserve"> ИРОПЗ более 0,8 – применение штифтовых конструкций с последу</w:t>
      </w:r>
      <w:r w:rsidRPr="00C13730">
        <w:t>ю</w:t>
      </w:r>
      <w:r w:rsidRPr="00C13730">
        <w:lastRenderedPageBreak/>
        <w:t>щим изготовлением искусственных коронок.</w:t>
      </w:r>
    </w:p>
    <w:p w:rsidR="00C864C2" w:rsidRPr="00C13730" w:rsidRDefault="007C6A40" w:rsidP="007C6A40">
      <w:pPr>
        <w:pStyle w:val="a5"/>
        <w:numPr>
          <w:ilvl w:val="0"/>
          <w:numId w:val="32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Медицинское наблюдение за результатами лечения рекомендовано осуществлять путем пр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 xml:space="preserve">ведения медицинских осмотров пациентов с аномалиями формы и размеров зубов </w:t>
      </w:r>
      <w:r w:rsidR="00FC47B9" w:rsidRPr="00C13730">
        <w:rPr>
          <w:sz w:val="24"/>
          <w:szCs w:val="24"/>
        </w:rPr>
        <w:t xml:space="preserve">врачом-стоматологом-терапевтом </w:t>
      </w:r>
      <w:r w:rsidRPr="00C13730">
        <w:rPr>
          <w:sz w:val="24"/>
          <w:szCs w:val="24"/>
        </w:rPr>
        <w:t>через 6 месяцев после завершения терапевтического лечения. Последующее медицинское наблюдение за состоянием зубов и зубных протезов (при их наличии) выполняют 2 раза в год (каждые 6 месяцев).</w:t>
      </w:r>
    </w:p>
    <w:p w:rsidR="00BB1F79" w:rsidRPr="00C13730" w:rsidRDefault="00BB1F79" w:rsidP="007C6A40">
      <w:pPr>
        <w:rPr>
          <w:sz w:val="24"/>
          <w:szCs w:val="24"/>
        </w:rPr>
      </w:pPr>
    </w:p>
    <w:p w:rsidR="00C864C2" w:rsidRPr="00C13730" w:rsidRDefault="007C6A40" w:rsidP="00BB1F79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Приложение</w:t>
      </w:r>
    </w:p>
    <w:p w:rsidR="00C864C2" w:rsidRPr="00C13730" w:rsidRDefault="007C6A40" w:rsidP="00BB1F79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к клиническому протоколу</w:t>
      </w:r>
    </w:p>
    <w:p w:rsidR="00C864C2" w:rsidRPr="00C13730" w:rsidRDefault="007C6A40" w:rsidP="00BB1F79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«Диагностика и лечение пациентов (взрослое население) с аномалиями формы и размеров зубов»</w:t>
      </w:r>
    </w:p>
    <w:p w:rsidR="00C864C2" w:rsidRPr="00C13730" w:rsidRDefault="00C864C2" w:rsidP="007C6A40">
      <w:pPr>
        <w:pStyle w:val="a3"/>
        <w:ind w:left="0"/>
        <w:jc w:val="left"/>
      </w:pPr>
    </w:p>
    <w:p w:rsidR="00BB1F79" w:rsidRPr="00C13730" w:rsidRDefault="007C6A40" w:rsidP="00BB1F79">
      <w:pPr>
        <w:pStyle w:val="1"/>
        <w:ind w:left="0" w:right="0"/>
        <w:jc w:val="center"/>
      </w:pPr>
      <w:r w:rsidRPr="00C13730">
        <w:t xml:space="preserve">Лекарственные средства, применяемые при лечении пациентов (взрослое население) </w:t>
      </w:r>
    </w:p>
    <w:p w:rsidR="00C864C2" w:rsidRPr="00C13730" w:rsidRDefault="007C6A40" w:rsidP="00BB1F79">
      <w:pPr>
        <w:pStyle w:val="1"/>
        <w:ind w:left="0" w:right="0"/>
        <w:jc w:val="center"/>
      </w:pPr>
      <w:r w:rsidRPr="00C13730">
        <w:t>с аномалиями формы и размеров зубов</w:t>
      </w:r>
    </w:p>
    <w:tbl>
      <w:tblPr>
        <w:tblStyle w:val="TableNormal"/>
        <w:tblW w:w="10784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2179"/>
        <w:gridCol w:w="3269"/>
        <w:gridCol w:w="4819"/>
      </w:tblGrid>
      <w:tr w:rsidR="00C864C2" w:rsidRPr="00C13730" w:rsidTr="00BB1F79">
        <w:trPr>
          <w:trHeight w:val="919"/>
        </w:trPr>
        <w:tc>
          <w:tcPr>
            <w:tcW w:w="517" w:type="dxa"/>
          </w:tcPr>
          <w:p w:rsidR="00C864C2" w:rsidRPr="00C13730" w:rsidRDefault="00C864C2" w:rsidP="007C6A4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864C2" w:rsidRPr="00C13730" w:rsidRDefault="007C6A40" w:rsidP="007C6A40">
            <w:pPr>
              <w:pStyle w:val="TableParagraph"/>
              <w:ind w:left="0" w:firstLine="39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№ </w:t>
            </w: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2179" w:type="dxa"/>
          </w:tcPr>
          <w:p w:rsidR="00C864C2" w:rsidRPr="00C13730" w:rsidRDefault="007C6A40" w:rsidP="007C6A40">
            <w:pPr>
              <w:pStyle w:val="TableParagraph"/>
              <w:ind w:left="0" w:hanging="1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Международное н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патентованное</w:t>
            </w:r>
          </w:p>
          <w:p w:rsidR="00C864C2" w:rsidRPr="00C13730" w:rsidRDefault="007C6A40" w:rsidP="007C6A40">
            <w:pPr>
              <w:pStyle w:val="TableParagraph"/>
              <w:ind w:left="0" w:hanging="4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наименование л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карственного сре</w:t>
            </w:r>
            <w:r w:rsidRPr="00C13730">
              <w:rPr>
                <w:sz w:val="24"/>
                <w:szCs w:val="24"/>
              </w:rPr>
              <w:t>д</w:t>
            </w:r>
            <w:r w:rsidRPr="00C13730">
              <w:rPr>
                <w:sz w:val="24"/>
                <w:szCs w:val="24"/>
              </w:rPr>
              <w:t>ства</w:t>
            </w:r>
          </w:p>
        </w:tc>
        <w:tc>
          <w:tcPr>
            <w:tcW w:w="3269" w:type="dxa"/>
          </w:tcPr>
          <w:p w:rsidR="00C864C2" w:rsidRPr="00C13730" w:rsidRDefault="00C864C2" w:rsidP="007C6A4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B1F79" w:rsidRPr="00C13730" w:rsidRDefault="007C6A40" w:rsidP="00BB1F79">
            <w:pPr>
              <w:pStyle w:val="TableParagraph"/>
              <w:ind w:left="556" w:hanging="556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Лекарственные формы, </w:t>
            </w:r>
          </w:p>
          <w:p w:rsidR="00C864C2" w:rsidRPr="00C13730" w:rsidRDefault="007C6A40" w:rsidP="00BB1F79">
            <w:pPr>
              <w:pStyle w:val="TableParagraph"/>
              <w:ind w:left="556" w:hanging="556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дозировки</w:t>
            </w:r>
          </w:p>
        </w:tc>
        <w:tc>
          <w:tcPr>
            <w:tcW w:w="4819" w:type="dxa"/>
          </w:tcPr>
          <w:p w:rsidR="00C864C2" w:rsidRPr="00C13730" w:rsidRDefault="00C864C2" w:rsidP="007C6A4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Способ применения, режим дозирования</w:t>
            </w:r>
          </w:p>
        </w:tc>
      </w:tr>
      <w:tr w:rsidR="00C864C2" w:rsidRPr="00C13730" w:rsidTr="00BB1F79">
        <w:trPr>
          <w:trHeight w:val="239"/>
        </w:trPr>
        <w:tc>
          <w:tcPr>
            <w:tcW w:w="10784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D04AB Местные анестетики для наружного применения</w:t>
            </w:r>
          </w:p>
        </w:tc>
      </w:tr>
      <w:tr w:rsidR="00C864C2" w:rsidRPr="00C13730" w:rsidTr="00BB1F79">
        <w:trPr>
          <w:trHeight w:val="1380"/>
        </w:trPr>
        <w:tc>
          <w:tcPr>
            <w:tcW w:w="517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2179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Лидокаин</w:t>
            </w:r>
          </w:p>
        </w:tc>
        <w:tc>
          <w:tcPr>
            <w:tcW w:w="3269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Спрей для местного примен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ния 100 мг/мл во флаконах 50 мл</w:t>
            </w:r>
          </w:p>
        </w:tc>
        <w:tc>
          <w:tcPr>
            <w:tcW w:w="4819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Одну порцию (1–3 нажатия на дозирующий клапан) аэрозоля наносят на слизистую об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лочку полости рта или десну.</w:t>
            </w:r>
            <w:r w:rsidR="00742819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Лекарственное средство можно также наносить путем смаз</w:t>
            </w:r>
            <w:r w:rsidRPr="00C13730">
              <w:rPr>
                <w:sz w:val="24"/>
                <w:szCs w:val="24"/>
              </w:rPr>
              <w:t>ы</w:t>
            </w:r>
            <w:r w:rsidRPr="00C13730">
              <w:rPr>
                <w:sz w:val="24"/>
                <w:szCs w:val="24"/>
              </w:rPr>
              <w:t>вания смоченным</w:t>
            </w: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в нем ватным тампоном</w:t>
            </w:r>
          </w:p>
        </w:tc>
      </w:tr>
      <w:tr w:rsidR="00C864C2" w:rsidRPr="00C13730" w:rsidTr="00BB1F79">
        <w:trPr>
          <w:trHeight w:val="239"/>
        </w:trPr>
        <w:tc>
          <w:tcPr>
            <w:tcW w:w="10784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N01B Лекарственные средства для местной анестезии</w:t>
            </w:r>
          </w:p>
        </w:tc>
      </w:tr>
      <w:tr w:rsidR="00C864C2" w:rsidRPr="00C13730" w:rsidTr="00BB1F79">
        <w:trPr>
          <w:trHeight w:val="1375"/>
        </w:trPr>
        <w:tc>
          <w:tcPr>
            <w:tcW w:w="517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</w:t>
            </w:r>
          </w:p>
        </w:tc>
        <w:tc>
          <w:tcPr>
            <w:tcW w:w="2179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Лидок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ин/Хлоргексидин</w:t>
            </w:r>
          </w:p>
        </w:tc>
        <w:tc>
          <w:tcPr>
            <w:tcW w:w="3269" w:type="dxa"/>
          </w:tcPr>
          <w:p w:rsidR="00C864C2" w:rsidRPr="00C13730" w:rsidRDefault="007C6A40" w:rsidP="007C6A40">
            <w:pPr>
              <w:pStyle w:val="TableParagraph"/>
              <w:ind w:left="0" w:hanging="1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Анестезирующий гель в шпр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цах 12,5 г</w:t>
            </w:r>
          </w:p>
        </w:tc>
        <w:tc>
          <w:tcPr>
            <w:tcW w:w="4819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Для аппликационной анестезии слизистой оболочки полости рта, в том числе, перед инъекционной анестезией. Разовую дозу врачспециалист назначает индивидуально, учитывая состояние области нанесения лека</w:t>
            </w:r>
            <w:r w:rsidRPr="00C13730">
              <w:rPr>
                <w:sz w:val="24"/>
                <w:szCs w:val="24"/>
              </w:rPr>
              <w:t>р</w:t>
            </w:r>
            <w:r w:rsidRPr="00C13730">
              <w:rPr>
                <w:sz w:val="24"/>
                <w:szCs w:val="24"/>
              </w:rPr>
              <w:t>ственного средства и общее состояние</w:t>
            </w: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пациента</w:t>
            </w:r>
          </w:p>
        </w:tc>
      </w:tr>
      <w:tr w:rsidR="00C864C2" w:rsidRPr="00C13730" w:rsidTr="00BB1F79">
        <w:trPr>
          <w:trHeight w:val="2759"/>
        </w:trPr>
        <w:tc>
          <w:tcPr>
            <w:tcW w:w="517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3</w:t>
            </w:r>
          </w:p>
        </w:tc>
        <w:tc>
          <w:tcPr>
            <w:tcW w:w="2179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Артик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ин/Эпинефрин</w:t>
            </w:r>
          </w:p>
        </w:tc>
        <w:tc>
          <w:tcPr>
            <w:tcW w:w="3269" w:type="dxa"/>
          </w:tcPr>
          <w:p w:rsidR="00C864C2" w:rsidRPr="00C13730" w:rsidRDefault="007C6A40" w:rsidP="00BB1F79">
            <w:pPr>
              <w:pStyle w:val="TableParagraph"/>
              <w:ind w:left="0" w:firstLine="1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инъекций (40 мг + 0,005 мг)/мл в картриджах</w:t>
            </w:r>
            <w:r w:rsidR="00BB1F79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1,7 мл (1,8 мл), в ампулах 2 мл; раствор для инъекций (40 мг + 0,006 мг)/мл в картриджах</w:t>
            </w: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1,7 мл (в ампулах 2 мл); ра</w:t>
            </w:r>
            <w:r w:rsidRPr="00C13730">
              <w:rPr>
                <w:sz w:val="24"/>
                <w:szCs w:val="24"/>
              </w:rPr>
              <w:t>с</w:t>
            </w:r>
            <w:r w:rsidRPr="00C13730">
              <w:rPr>
                <w:sz w:val="24"/>
                <w:szCs w:val="24"/>
              </w:rPr>
              <w:t>твор для инъекций (40 мг + 0,010 мг)/мл в картриджах</w:t>
            </w:r>
            <w:r w:rsidR="00BB1F79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1,7 мл (1,8 мл);</w:t>
            </w:r>
          </w:p>
          <w:p w:rsidR="00C864C2" w:rsidRPr="00C13730" w:rsidRDefault="007C6A40" w:rsidP="00BB1F7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инъекций (40 мг + 0,012 мг)/мл в картриджах</w:t>
            </w:r>
            <w:r w:rsidR="00BB1F79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1,7 мл (в ампулах 2 мл)</w:t>
            </w:r>
          </w:p>
        </w:tc>
        <w:tc>
          <w:tcPr>
            <w:tcW w:w="4819" w:type="dxa"/>
          </w:tcPr>
          <w:p w:rsidR="00C864C2" w:rsidRPr="00C13730" w:rsidRDefault="007C6A40" w:rsidP="0074281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Лекарственное средство предназначено для инъекционного применения в полости рта и может вводиться только в ткани, где отсу</w:t>
            </w:r>
            <w:r w:rsidRPr="00C13730">
              <w:rPr>
                <w:sz w:val="24"/>
                <w:szCs w:val="24"/>
              </w:rPr>
              <w:t>т</w:t>
            </w:r>
            <w:r w:rsidRPr="00C13730">
              <w:rPr>
                <w:sz w:val="24"/>
                <w:szCs w:val="24"/>
              </w:rPr>
              <w:t>ствует воспаление.</w:t>
            </w:r>
            <w:r w:rsidR="00742819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При выполнении одной лечебной процедуры взрослым можно вводить артикаин в дозе до 7 мг на 1 кг массы тела. Отмечено, что пациенты хорошо переносили дозы до 500 мг (соответствует 12,5 мл раств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ра для инъекций)</w:t>
            </w:r>
          </w:p>
        </w:tc>
      </w:tr>
    </w:tbl>
    <w:p w:rsidR="00C864C2" w:rsidRPr="00C13730" w:rsidRDefault="00C864C2" w:rsidP="007C6A40">
      <w:pPr>
        <w:pStyle w:val="a3"/>
        <w:ind w:left="0"/>
        <w:jc w:val="left"/>
        <w:rPr>
          <w:b/>
        </w:rPr>
      </w:pPr>
    </w:p>
    <w:p w:rsidR="00C864C2" w:rsidRPr="00C13730" w:rsidRDefault="007C6A40" w:rsidP="00BB1F79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УТВЕРЖДЕНО</w:t>
      </w:r>
    </w:p>
    <w:p w:rsidR="00C864C2" w:rsidRPr="00C13730" w:rsidRDefault="007C6A40" w:rsidP="00BB1F79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Постановление</w:t>
      </w:r>
    </w:p>
    <w:p w:rsidR="00C864C2" w:rsidRPr="00C13730" w:rsidRDefault="007C6A40" w:rsidP="00BB1F79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Министерства здравоохранения Республики Беларусь 11.01.2023 № 4</w:t>
      </w:r>
    </w:p>
    <w:p w:rsidR="00C864C2" w:rsidRPr="00C13730" w:rsidRDefault="007C6A40" w:rsidP="00BB1F79">
      <w:pPr>
        <w:pStyle w:val="1"/>
        <w:ind w:left="0" w:right="0"/>
        <w:jc w:val="center"/>
      </w:pPr>
      <w:r w:rsidRPr="00C13730">
        <w:t>КЛИНИЧЕСКИЙ ПРОТОКОЛ</w:t>
      </w:r>
    </w:p>
    <w:p w:rsidR="00C864C2" w:rsidRPr="00C13730" w:rsidRDefault="007C6A40" w:rsidP="00BB1F79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«Диагностика и лечение пациентов (взрослое население) с крапчатыми зубами»</w:t>
      </w:r>
    </w:p>
    <w:p w:rsidR="00C864C2" w:rsidRPr="00C13730" w:rsidRDefault="00C864C2" w:rsidP="007C6A40">
      <w:pPr>
        <w:pStyle w:val="a3"/>
        <w:ind w:left="0"/>
        <w:jc w:val="left"/>
        <w:rPr>
          <w:b/>
        </w:rPr>
      </w:pPr>
    </w:p>
    <w:p w:rsidR="00C864C2" w:rsidRPr="00C13730" w:rsidRDefault="007C6A40" w:rsidP="00BB1F79">
      <w:pPr>
        <w:pStyle w:val="1"/>
        <w:ind w:left="0" w:right="0"/>
      </w:pPr>
      <w:r w:rsidRPr="00C13730">
        <w:t>ГЛАВА 1 ОБЩИЕ ПОЛОЖЕНИЯ</w:t>
      </w:r>
    </w:p>
    <w:p w:rsidR="00C864C2" w:rsidRPr="00C13730" w:rsidRDefault="007C6A40" w:rsidP="007C6A40">
      <w:pPr>
        <w:pStyle w:val="a5"/>
        <w:numPr>
          <w:ilvl w:val="0"/>
          <w:numId w:val="31"/>
        </w:numPr>
        <w:tabs>
          <w:tab w:val="left" w:pos="945"/>
        </w:tabs>
        <w:ind w:left="0" w:right="0" w:firstLine="567"/>
        <w:rPr>
          <w:sz w:val="24"/>
          <w:szCs w:val="24"/>
        </w:rPr>
      </w:pPr>
      <w:proofErr w:type="gramStart"/>
      <w:r w:rsidRPr="00C13730">
        <w:rPr>
          <w:sz w:val="24"/>
          <w:szCs w:val="24"/>
        </w:rPr>
        <w:t>Настоящий клинический протокол определяет общие требования к объему оказания медици</w:t>
      </w:r>
      <w:r w:rsidRPr="00C13730">
        <w:rPr>
          <w:sz w:val="24"/>
          <w:szCs w:val="24"/>
        </w:rPr>
        <w:t>н</w:t>
      </w:r>
      <w:r w:rsidRPr="00C13730">
        <w:rPr>
          <w:sz w:val="24"/>
          <w:szCs w:val="24"/>
        </w:rPr>
        <w:t>ской помощи на терапевтическом и ортопедическом стоматологических приемах в амбулаторных усл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 xml:space="preserve">виях пациентам (взрослое население) с крапчатыми зубами (шифр по Международной статистической </w:t>
      </w:r>
      <w:r w:rsidRPr="00C13730">
        <w:rPr>
          <w:sz w:val="24"/>
          <w:szCs w:val="24"/>
        </w:rPr>
        <w:lastRenderedPageBreak/>
        <w:t>классификации болезней и проблем, связанных со здоровьем, десятого пересмотра – К00.3 Крапчатые зубы:</w:t>
      </w:r>
      <w:proofErr w:type="gramEnd"/>
      <w:r w:rsidRPr="00C13730">
        <w:rPr>
          <w:sz w:val="24"/>
          <w:szCs w:val="24"/>
        </w:rPr>
        <w:t xml:space="preserve"> </w:t>
      </w:r>
      <w:proofErr w:type="gramStart"/>
      <w:r w:rsidRPr="00C13730">
        <w:rPr>
          <w:sz w:val="24"/>
          <w:szCs w:val="24"/>
        </w:rPr>
        <w:t>К00.30 Эндемическая (флюорозная) крапчатость эмали (флюороз зубов); К00.31 Неэндемическая крапчатость</w:t>
      </w:r>
      <w:r w:rsidR="00BB1F7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эмали (нефлюорозное помутнение эмали зубов); К00.39 Крапчатые зубы неопределенные).</w:t>
      </w:r>
      <w:proofErr w:type="gramEnd"/>
    </w:p>
    <w:p w:rsidR="00C864C2" w:rsidRPr="00C13730" w:rsidRDefault="007C6A40" w:rsidP="007C6A40">
      <w:pPr>
        <w:pStyle w:val="a5"/>
        <w:numPr>
          <w:ilvl w:val="0"/>
          <w:numId w:val="31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Требования настоящего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клинического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протокола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являются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обязательными для юридических лиц и индивидуальных предпринимателей, осуществляющих медицинскую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деятельность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в порядке,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установленном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законодательством о здравоохранении.</w:t>
      </w:r>
    </w:p>
    <w:p w:rsidR="00C864C2" w:rsidRPr="00C13730" w:rsidRDefault="007C6A40" w:rsidP="007C6A40">
      <w:pPr>
        <w:pStyle w:val="a5"/>
        <w:numPr>
          <w:ilvl w:val="0"/>
          <w:numId w:val="31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Для целей настоящего клинического протокола используются основные термины и их опред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ления в значениях, установленных Законом Республики Беларусь</w:t>
      </w:r>
      <w:r w:rsidR="00BB1F7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«О здравоохранении», а также след</w:t>
      </w:r>
      <w:r w:rsidRPr="00C13730">
        <w:rPr>
          <w:sz w:val="24"/>
          <w:szCs w:val="24"/>
        </w:rPr>
        <w:t>у</w:t>
      </w:r>
      <w:r w:rsidRPr="00C13730">
        <w:rPr>
          <w:sz w:val="24"/>
          <w:szCs w:val="24"/>
        </w:rPr>
        <w:t>ющий термин и его определение: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крапчатые зубы – патологии в виде эндемического флюороза, неэндемического помутнения эмали и крапчатости неясной этиологии. Данные патологии проявляются в виде крапинок и помутнений с че</w:t>
      </w:r>
      <w:r w:rsidRPr="00C13730">
        <w:t>т</w:t>
      </w:r>
      <w:r w:rsidRPr="00C13730">
        <w:t>кими границами, эмаль при этом становится менее прозрачной, но сохраняет свой блеск.</w:t>
      </w:r>
    </w:p>
    <w:p w:rsidR="00C864C2" w:rsidRPr="00C13730" w:rsidRDefault="00C864C2" w:rsidP="007C6A40">
      <w:pPr>
        <w:pStyle w:val="a3"/>
        <w:ind w:left="0"/>
        <w:jc w:val="left"/>
      </w:pPr>
    </w:p>
    <w:p w:rsidR="00C864C2" w:rsidRPr="00C13730" w:rsidRDefault="007C6A40" w:rsidP="007C6A40">
      <w:pPr>
        <w:pStyle w:val="1"/>
        <w:ind w:left="0" w:right="0"/>
        <w:jc w:val="center"/>
      </w:pPr>
      <w:r w:rsidRPr="00C13730">
        <w:t>ГЛАВА 2</w:t>
      </w:r>
    </w:p>
    <w:p w:rsidR="00C864C2" w:rsidRPr="00C13730" w:rsidRDefault="007C6A40" w:rsidP="007C6A40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КЛАССИФИКАЦИЯ, ПРИЗНАКИ И КРИТЕРИИ КРАПЧАТЫХ ЗУБОВ</w:t>
      </w:r>
    </w:p>
    <w:p w:rsidR="00C864C2" w:rsidRPr="00C13730" w:rsidRDefault="007C6A40" w:rsidP="00BB1F79">
      <w:pPr>
        <w:pStyle w:val="a5"/>
        <w:numPr>
          <w:ilvl w:val="0"/>
          <w:numId w:val="31"/>
        </w:numPr>
        <w:tabs>
          <w:tab w:val="left" w:pos="945"/>
        </w:tabs>
        <w:ind w:left="238" w:right="0" w:hanging="238"/>
        <w:rPr>
          <w:sz w:val="24"/>
          <w:szCs w:val="24"/>
        </w:rPr>
      </w:pPr>
      <w:r w:rsidRPr="00C13730">
        <w:rPr>
          <w:sz w:val="24"/>
          <w:szCs w:val="24"/>
        </w:rPr>
        <w:t>Классификация крапчатости эмали различной этиологии:</w:t>
      </w:r>
    </w:p>
    <w:p w:rsidR="00C864C2" w:rsidRPr="00C13730" w:rsidRDefault="007C6A40" w:rsidP="007C6A40">
      <w:pPr>
        <w:pStyle w:val="a5"/>
        <w:numPr>
          <w:ilvl w:val="1"/>
          <w:numId w:val="31"/>
        </w:numPr>
        <w:tabs>
          <w:tab w:val="left" w:pos="112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при эндемическом флюорозе по характеру элементов поражения и площади поражения в</w:t>
      </w:r>
      <w:r w:rsidRPr="00C13730">
        <w:rPr>
          <w:sz w:val="24"/>
          <w:szCs w:val="24"/>
        </w:rPr>
        <w:t>ы</w:t>
      </w:r>
      <w:r w:rsidRPr="00C13730">
        <w:rPr>
          <w:sz w:val="24"/>
          <w:szCs w:val="24"/>
        </w:rPr>
        <w:t>деляют следующие формы:</w:t>
      </w:r>
    </w:p>
    <w:p w:rsidR="00C864C2" w:rsidRPr="00C13730" w:rsidRDefault="007C6A40" w:rsidP="007C6A40">
      <w:pPr>
        <w:pStyle w:val="a3"/>
        <w:ind w:left="0"/>
        <w:jc w:val="left"/>
      </w:pPr>
      <w:proofErr w:type="gramStart"/>
      <w:r w:rsidRPr="00C13730">
        <w:t>сомнительная</w:t>
      </w:r>
      <w:proofErr w:type="gramEnd"/>
      <w:r w:rsidRPr="00C13730">
        <w:t xml:space="preserve"> – наличие белых крапинок и пятен;</w:t>
      </w:r>
    </w:p>
    <w:p w:rsidR="00C864C2" w:rsidRPr="00C13730" w:rsidRDefault="007C6A40" w:rsidP="007C6A40">
      <w:pPr>
        <w:pStyle w:val="a3"/>
        <w:ind w:left="0" w:firstLine="567"/>
        <w:jc w:val="left"/>
      </w:pPr>
      <w:r w:rsidRPr="00C13730">
        <w:t xml:space="preserve">очень </w:t>
      </w:r>
      <w:proofErr w:type="gramStart"/>
      <w:r w:rsidRPr="00C13730">
        <w:t>слабая</w:t>
      </w:r>
      <w:proofErr w:type="gramEnd"/>
      <w:r w:rsidRPr="00C13730">
        <w:t xml:space="preserve"> – белые непрозрачные пятна, занимающие менее 25 % площади коронки зуба;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>слабая – белые непрозрачные пятна, занимающие менее 50 % площади коронки зуба; умеренная – пятна занимают более 50 % площади коронки, окраска – до коричневой,</w:t>
      </w:r>
      <w:r w:rsidR="00BB1F79" w:rsidRPr="00C13730">
        <w:t xml:space="preserve"> </w:t>
      </w:r>
      <w:r w:rsidRPr="00C13730">
        <w:t>наблюдается стертость эмали;</w:t>
      </w:r>
    </w:p>
    <w:p w:rsidR="00C864C2" w:rsidRPr="00C13730" w:rsidRDefault="007C6A40" w:rsidP="007C6A40">
      <w:pPr>
        <w:pStyle w:val="a3"/>
        <w:ind w:left="0"/>
      </w:pPr>
      <w:proofErr w:type="gramStart"/>
      <w:r w:rsidRPr="00C13730">
        <w:t>тяжелая</w:t>
      </w:r>
      <w:proofErr w:type="gramEnd"/>
      <w:r w:rsidRPr="00C13730">
        <w:t xml:space="preserve"> – на всей площади коронки коричневые пятна, ямки, углубления;</w:t>
      </w:r>
    </w:p>
    <w:p w:rsidR="00C864C2" w:rsidRPr="00C13730" w:rsidRDefault="007C6A40" w:rsidP="007C6A40">
      <w:pPr>
        <w:pStyle w:val="a5"/>
        <w:numPr>
          <w:ilvl w:val="1"/>
          <w:numId w:val="31"/>
        </w:numPr>
        <w:tabs>
          <w:tab w:val="left" w:pos="112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к неэндемическому (нефлюорозному) помутнению эмали (неэндэмическая крапчатость эм</w:t>
      </w:r>
      <w:r w:rsidRPr="00C13730">
        <w:rPr>
          <w:sz w:val="24"/>
          <w:szCs w:val="24"/>
        </w:rPr>
        <w:t>а</w:t>
      </w:r>
      <w:r w:rsidRPr="00C13730">
        <w:rPr>
          <w:sz w:val="24"/>
          <w:szCs w:val="24"/>
        </w:rPr>
        <w:t>ли) относится гипоминерализация – нарушение формирования твердых тканей зубов системного прои</w:t>
      </w:r>
      <w:r w:rsidRPr="00C13730">
        <w:rPr>
          <w:sz w:val="24"/>
          <w:szCs w:val="24"/>
        </w:rPr>
        <w:t>с</w:t>
      </w:r>
      <w:r w:rsidRPr="00C13730">
        <w:rPr>
          <w:sz w:val="24"/>
          <w:szCs w:val="24"/>
        </w:rPr>
        <w:t>хождения с поражением от одного до четырех первых постоянных моляров, часто сочетающееся с п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>ражением постоянных резцов. Для постановки диагноза должен быть поражен, по крайней мере, один первый постоянный моляр.</w:t>
      </w:r>
    </w:p>
    <w:p w:rsidR="00C864C2" w:rsidRPr="00C13730" w:rsidRDefault="007C6A40" w:rsidP="00BB1F79">
      <w:pPr>
        <w:pStyle w:val="a5"/>
        <w:numPr>
          <w:ilvl w:val="0"/>
          <w:numId w:val="31"/>
        </w:numPr>
        <w:tabs>
          <w:tab w:val="left" w:pos="945"/>
        </w:tabs>
        <w:ind w:left="238" w:right="0" w:hanging="238"/>
        <w:rPr>
          <w:sz w:val="24"/>
          <w:szCs w:val="24"/>
        </w:rPr>
      </w:pPr>
      <w:r w:rsidRPr="00C13730">
        <w:rPr>
          <w:sz w:val="24"/>
          <w:szCs w:val="24"/>
        </w:rPr>
        <w:t>Признаки и критерии, определяющие крапчатые зубы:</w:t>
      </w:r>
    </w:p>
    <w:p w:rsidR="00C864C2" w:rsidRPr="00C13730" w:rsidRDefault="007C6A40" w:rsidP="007C6A40">
      <w:pPr>
        <w:pStyle w:val="a3"/>
        <w:ind w:left="0" w:firstLine="567"/>
      </w:pPr>
      <w:proofErr w:type="gramStart"/>
      <w:r w:rsidRPr="00C13730">
        <w:t>при эндемической крапчатости эмали – данные анамнеза: избыток поступления фторидов в орг</w:t>
      </w:r>
      <w:r w:rsidRPr="00C13730">
        <w:t>а</w:t>
      </w:r>
      <w:r w:rsidRPr="00C13730">
        <w:t>низм в первые 6 лет жизни, постоянные зубы прорезались с измененным цветом эмали, который варь</w:t>
      </w:r>
      <w:r w:rsidRPr="00C13730">
        <w:t>и</w:t>
      </w:r>
      <w:r w:rsidRPr="00C13730">
        <w:t>рует от меловидного до коричневатого в виде полосок и пятен различных размеров;</w:t>
      </w:r>
      <w:proofErr w:type="gramEnd"/>
    </w:p>
    <w:p w:rsidR="00C864C2" w:rsidRPr="00C13730" w:rsidRDefault="007C6A40" w:rsidP="007C6A40">
      <w:pPr>
        <w:pStyle w:val="a3"/>
        <w:ind w:left="0" w:firstLine="567"/>
      </w:pPr>
      <w:r w:rsidRPr="00C13730">
        <w:t>при неэндемическом (нефлюорозном) помутнении эмали – данные анамнеза: нарушения формир</w:t>
      </w:r>
      <w:r w:rsidRPr="00C13730">
        <w:t>о</w:t>
      </w:r>
      <w:r w:rsidRPr="00C13730">
        <w:t>вания твердых тканей постоянных зубов (от 1го до 4х первых моляров и (или) резцов) при их прорез</w:t>
      </w:r>
      <w:r w:rsidRPr="00C13730">
        <w:t>ы</w:t>
      </w:r>
      <w:r w:rsidRPr="00C13730">
        <w:t>вании в виде участков непрозрачной эмали и помутнения с четко определяемой границей между пор</w:t>
      </w:r>
      <w:r w:rsidRPr="00C13730">
        <w:t>а</w:t>
      </w:r>
      <w:r w:rsidRPr="00C13730">
        <w:t>женной и неизменной тканью (опаковость), выглядят в виде крапинок. Со временем эмаль первых м</w:t>
      </w:r>
      <w:r w:rsidRPr="00C13730">
        <w:t>о</w:t>
      </w:r>
      <w:r w:rsidRPr="00C13730">
        <w:t>ляров приобретает желтоватый цвет, появляются поры – «сырные» зубы, на резцах пятна имеют белую окраску. Зубы чувствительны к механическим и температурным раздражителям.</w:t>
      </w:r>
    </w:p>
    <w:p w:rsidR="00C864C2" w:rsidRPr="00C13730" w:rsidRDefault="00C864C2" w:rsidP="007C6A40">
      <w:pPr>
        <w:pStyle w:val="a3"/>
        <w:ind w:left="0"/>
        <w:jc w:val="left"/>
      </w:pPr>
    </w:p>
    <w:p w:rsidR="00C864C2" w:rsidRPr="00C13730" w:rsidRDefault="007C6A40" w:rsidP="007C6A40">
      <w:pPr>
        <w:pStyle w:val="1"/>
        <w:ind w:left="0" w:right="0" w:firstLine="1713"/>
      </w:pPr>
      <w:r w:rsidRPr="00C13730">
        <w:t>ГЛАВА 3 ДИАГНОСТИКА КРАПЧАТЫХ ЗУБОВ</w:t>
      </w:r>
    </w:p>
    <w:p w:rsidR="00C864C2" w:rsidRPr="00C13730" w:rsidRDefault="007C6A40" w:rsidP="00BB1F79">
      <w:pPr>
        <w:pStyle w:val="a5"/>
        <w:numPr>
          <w:ilvl w:val="0"/>
          <w:numId w:val="31"/>
        </w:numPr>
        <w:tabs>
          <w:tab w:val="left" w:pos="945"/>
        </w:tabs>
        <w:ind w:left="238" w:right="0" w:hanging="238"/>
        <w:rPr>
          <w:sz w:val="24"/>
          <w:szCs w:val="24"/>
        </w:rPr>
      </w:pPr>
      <w:r w:rsidRPr="00C13730">
        <w:rPr>
          <w:sz w:val="24"/>
          <w:szCs w:val="24"/>
        </w:rPr>
        <w:t>Основными принципами диагностики крапчатых зубов являются:</w:t>
      </w:r>
    </w:p>
    <w:p w:rsidR="00C864C2" w:rsidRPr="00C13730" w:rsidRDefault="007C6A40" w:rsidP="00BB1F79">
      <w:pPr>
        <w:pStyle w:val="a3"/>
        <w:ind w:left="0" w:firstLine="567"/>
      </w:pPr>
      <w:r w:rsidRPr="00C13730">
        <w:t>выявление факторов, влияющих на возникновение и развитие крапчатых зубов, а также определ</w:t>
      </w:r>
      <w:r w:rsidRPr="00C13730">
        <w:t>е</w:t>
      </w:r>
      <w:r w:rsidRPr="00C13730">
        <w:t xml:space="preserve">ние медицинских показаний к лечению, выбор метода лечения и тактики </w:t>
      </w:r>
      <w:r w:rsidR="00FC47B9" w:rsidRPr="00C13730">
        <w:t>врача-специалиста</w:t>
      </w:r>
      <w:r w:rsidRPr="00C13730">
        <w:t>;</w:t>
      </w:r>
    </w:p>
    <w:p w:rsidR="00C864C2" w:rsidRPr="00C13730" w:rsidRDefault="007C6A40" w:rsidP="00BB1F79">
      <w:pPr>
        <w:pStyle w:val="a3"/>
        <w:ind w:left="0"/>
      </w:pPr>
      <w:r w:rsidRPr="00C13730">
        <w:t>дифференциальная диагностика крапчатых зубов;</w:t>
      </w:r>
    </w:p>
    <w:p w:rsidR="00C864C2" w:rsidRPr="00C13730" w:rsidRDefault="007C6A40" w:rsidP="00BB1F79">
      <w:pPr>
        <w:pStyle w:val="a3"/>
        <w:ind w:left="0" w:firstLine="567"/>
      </w:pPr>
      <w:r w:rsidRPr="00C13730">
        <w:t>выявление взаимосвязи стоматологического и общего здоровья с крапчатыми зубами.</w:t>
      </w:r>
    </w:p>
    <w:p w:rsidR="00C864C2" w:rsidRPr="00C13730" w:rsidRDefault="007C6A40" w:rsidP="00BB1F79">
      <w:pPr>
        <w:pStyle w:val="a5"/>
        <w:numPr>
          <w:ilvl w:val="0"/>
          <w:numId w:val="31"/>
        </w:numPr>
        <w:tabs>
          <w:tab w:val="left" w:pos="945"/>
        </w:tabs>
        <w:ind w:left="0" w:right="0" w:firstLine="0"/>
        <w:rPr>
          <w:sz w:val="24"/>
          <w:szCs w:val="24"/>
        </w:rPr>
      </w:pPr>
      <w:r w:rsidRPr="00C13730">
        <w:rPr>
          <w:sz w:val="24"/>
          <w:szCs w:val="24"/>
        </w:rPr>
        <w:t>Обязательными диагностическими мероприятиями являются: сбор анамнеза;</w:t>
      </w:r>
    </w:p>
    <w:p w:rsidR="00C864C2" w:rsidRPr="00C13730" w:rsidRDefault="007C6A40" w:rsidP="00BB1F79">
      <w:pPr>
        <w:pStyle w:val="a3"/>
        <w:ind w:left="0"/>
      </w:pPr>
      <w:r w:rsidRPr="00C13730">
        <w:t>внешний осмотр и пальпация челюстнолицевой области; осмотр полости рта с помощью дополнител</w:t>
      </w:r>
      <w:r w:rsidRPr="00C13730">
        <w:t>ь</w:t>
      </w:r>
      <w:r w:rsidRPr="00C13730">
        <w:t>ных инструментов;</w:t>
      </w:r>
    </w:p>
    <w:p w:rsidR="00C864C2" w:rsidRPr="00C13730" w:rsidRDefault="007C6A40" w:rsidP="00BB1F79">
      <w:pPr>
        <w:pStyle w:val="a3"/>
        <w:ind w:left="0" w:firstLine="567"/>
      </w:pPr>
      <w:r w:rsidRPr="00C13730">
        <w:t>зондирование, перкуссия, оценка состояния твердых тканей зубов, зубных рядов, пломб и прот</w:t>
      </w:r>
      <w:r w:rsidRPr="00C13730">
        <w:t>е</w:t>
      </w:r>
      <w:r w:rsidRPr="00C13730">
        <w:t>зов (при их наличии), оценка состояния слизистой оболочки полости рта, тканей периодонта;</w:t>
      </w:r>
    </w:p>
    <w:p w:rsidR="00C864C2" w:rsidRPr="00C13730" w:rsidRDefault="007C6A40" w:rsidP="00BB1F79">
      <w:pPr>
        <w:pStyle w:val="a3"/>
        <w:ind w:left="0" w:firstLine="567"/>
      </w:pPr>
      <w:r w:rsidRPr="00C13730">
        <w:t>индексная оценка стоматологического здоровья: индекс интенсивности кариеса зубов – КПУ, г</w:t>
      </w:r>
      <w:r w:rsidRPr="00C13730">
        <w:t>и</w:t>
      </w:r>
      <w:r w:rsidRPr="00C13730">
        <w:t>гиенический индекс Green, Vermillion – OHIS.</w:t>
      </w:r>
    </w:p>
    <w:p w:rsidR="00C864C2" w:rsidRPr="00C13730" w:rsidRDefault="007C6A40" w:rsidP="00BB1F79">
      <w:pPr>
        <w:pStyle w:val="a5"/>
        <w:numPr>
          <w:ilvl w:val="0"/>
          <w:numId w:val="31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Дополнительными диагностическими мероприятиями (по медицинским показаниям) являются:</w:t>
      </w:r>
    </w:p>
    <w:p w:rsidR="00C864C2" w:rsidRPr="00C13730" w:rsidRDefault="007C6A40" w:rsidP="00BB1F79">
      <w:pPr>
        <w:pStyle w:val="a3"/>
        <w:ind w:left="0"/>
      </w:pPr>
      <w:r w:rsidRPr="00C13730">
        <w:t>витальное окрашивание твердых тканей зуба;</w:t>
      </w:r>
    </w:p>
    <w:p w:rsidR="00C864C2" w:rsidRPr="00C13730" w:rsidRDefault="007C6A40" w:rsidP="00BB1F79">
      <w:pPr>
        <w:pStyle w:val="a3"/>
        <w:ind w:left="0" w:firstLine="567"/>
      </w:pPr>
      <w:r w:rsidRPr="00C13730">
        <w:t>физические методы исследования: лазерная диагностика; количественная световая флуоресце</w:t>
      </w:r>
      <w:r w:rsidRPr="00C13730">
        <w:t>н</w:t>
      </w:r>
      <w:r w:rsidRPr="00C13730">
        <w:t>ция; трансиллюминация; люминесцентная стоматоскопия;</w:t>
      </w:r>
    </w:p>
    <w:p w:rsidR="00C864C2" w:rsidRPr="00C13730" w:rsidRDefault="007C6A40" w:rsidP="00BB1F79">
      <w:pPr>
        <w:pStyle w:val="a3"/>
        <w:ind w:left="0" w:firstLine="567"/>
      </w:pPr>
      <w:r w:rsidRPr="00C13730">
        <w:lastRenderedPageBreak/>
        <w:t>инструментальное диагностическое исследование (лучевой метод исследования): ортопантом</w:t>
      </w:r>
      <w:r w:rsidRPr="00C13730">
        <w:t>о</w:t>
      </w:r>
      <w:r w:rsidRPr="00C13730">
        <w:t>графия челюстей или конуснолучевая компьютерная томография зубов;</w:t>
      </w:r>
    </w:p>
    <w:p w:rsidR="00C864C2" w:rsidRPr="00C13730" w:rsidRDefault="007C6A40" w:rsidP="00BB1F79">
      <w:pPr>
        <w:pStyle w:val="a3"/>
        <w:ind w:left="0"/>
      </w:pPr>
      <w:r w:rsidRPr="00C13730">
        <w:t>фотографирование для оценки твердых тканей зуба.</w:t>
      </w:r>
    </w:p>
    <w:p w:rsidR="00C864C2" w:rsidRPr="00C13730" w:rsidRDefault="00C864C2" w:rsidP="00BB1F79">
      <w:pPr>
        <w:pStyle w:val="a3"/>
        <w:ind w:left="0"/>
      </w:pPr>
    </w:p>
    <w:p w:rsidR="00C864C2" w:rsidRPr="00C13730" w:rsidRDefault="007C6A40" w:rsidP="007C6A40">
      <w:pPr>
        <w:pStyle w:val="1"/>
        <w:ind w:left="0" w:right="0"/>
        <w:jc w:val="center"/>
      </w:pPr>
      <w:r w:rsidRPr="00C13730">
        <w:t>ГЛАВА 4</w:t>
      </w:r>
    </w:p>
    <w:p w:rsidR="00C864C2" w:rsidRPr="00C13730" w:rsidRDefault="007C6A40" w:rsidP="007C6A40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ЛЕЧЕНИЕ КРАПЧАТЫХ ЗУБОВ</w:t>
      </w:r>
    </w:p>
    <w:p w:rsidR="00C864C2" w:rsidRPr="00C13730" w:rsidRDefault="007C6A40" w:rsidP="007C6A40">
      <w:pPr>
        <w:pStyle w:val="a5"/>
        <w:numPr>
          <w:ilvl w:val="0"/>
          <w:numId w:val="31"/>
        </w:numPr>
        <w:tabs>
          <w:tab w:val="left" w:pos="946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Общими принципами лечения и медицинской профилактики крапчатых зубов являются:</w:t>
      </w:r>
    </w:p>
    <w:p w:rsidR="00C864C2" w:rsidRPr="00C13730" w:rsidRDefault="007C6A40" w:rsidP="007C6A40">
      <w:pPr>
        <w:pStyle w:val="a3"/>
        <w:ind w:left="0"/>
      </w:pPr>
      <w:r w:rsidRPr="00C13730">
        <w:t>восстановление анатомической и функциональной целостности зуба; предупреждение развития патол</w:t>
      </w:r>
      <w:r w:rsidRPr="00C13730">
        <w:t>о</w:t>
      </w:r>
      <w:r w:rsidRPr="00C13730">
        <w:t>гических процессов и осложнений.</w:t>
      </w:r>
    </w:p>
    <w:p w:rsidR="00C864C2" w:rsidRPr="00C13730" w:rsidRDefault="007C6A40" w:rsidP="007C6A40">
      <w:pPr>
        <w:pStyle w:val="a5"/>
        <w:numPr>
          <w:ilvl w:val="0"/>
          <w:numId w:val="31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Терапевтические лечебные мероприятия у пациентов с крапчатыми зубами включают:</w:t>
      </w:r>
    </w:p>
    <w:p w:rsidR="00C864C2" w:rsidRPr="00C13730" w:rsidRDefault="007C6A40" w:rsidP="00BB1F79">
      <w:pPr>
        <w:pStyle w:val="a5"/>
        <w:numPr>
          <w:ilvl w:val="1"/>
          <w:numId w:val="31"/>
        </w:numPr>
        <w:tabs>
          <w:tab w:val="left" w:pos="1245"/>
        </w:tabs>
        <w:ind w:left="539" w:right="0" w:hanging="539"/>
        <w:rPr>
          <w:sz w:val="24"/>
          <w:szCs w:val="24"/>
        </w:rPr>
      </w:pPr>
      <w:r w:rsidRPr="00C13730">
        <w:rPr>
          <w:sz w:val="24"/>
          <w:szCs w:val="24"/>
        </w:rPr>
        <w:t>обязательные лечебные мероприятия: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гигиенические</w:t>
      </w:r>
      <w:r w:rsidR="002D001D" w:rsidRPr="00C13730">
        <w:t xml:space="preserve"> </w:t>
      </w:r>
      <w:r w:rsidRPr="00C13730">
        <w:t>мероприятия</w:t>
      </w:r>
      <w:r w:rsidR="00FC47B9" w:rsidRPr="00C13730">
        <w:t xml:space="preserve"> </w:t>
      </w:r>
      <w:r w:rsidRPr="00C13730">
        <w:t>(мотивация</w:t>
      </w:r>
      <w:r w:rsidR="00FC47B9" w:rsidRPr="00C13730">
        <w:t xml:space="preserve"> </w:t>
      </w:r>
      <w:r w:rsidRPr="00C13730">
        <w:t>и обучение</w:t>
      </w:r>
      <w:r w:rsidR="00FC47B9" w:rsidRPr="00C13730">
        <w:t xml:space="preserve"> </w:t>
      </w:r>
      <w:r w:rsidRPr="00C13730">
        <w:t>гигиене</w:t>
      </w:r>
      <w:r w:rsidR="00FC47B9" w:rsidRPr="00C13730">
        <w:t xml:space="preserve"> </w:t>
      </w:r>
      <w:r w:rsidRPr="00C13730">
        <w:t>полости</w:t>
      </w:r>
      <w:r w:rsidR="00FC47B9" w:rsidRPr="00C13730">
        <w:t xml:space="preserve"> </w:t>
      </w:r>
      <w:r w:rsidRPr="00C13730">
        <w:t>рта с использованием лече</w:t>
      </w:r>
      <w:r w:rsidRPr="00C13730">
        <w:t>б</w:t>
      </w:r>
      <w:r w:rsidRPr="00C13730">
        <w:t>но</w:t>
      </w:r>
      <w:r w:rsidR="00BB1F79" w:rsidRPr="00C13730">
        <w:t>-</w:t>
      </w:r>
      <w:r w:rsidRPr="00C13730">
        <w:t>профилактических зубных паст), профессиональное удаление зубных отложений до показателей г</w:t>
      </w:r>
      <w:r w:rsidRPr="00C13730">
        <w:t>и</w:t>
      </w:r>
      <w:r w:rsidRPr="00C13730">
        <w:t xml:space="preserve">гиенического индекса OHIS </w:t>
      </w:r>
      <w:r w:rsidRPr="00C13730">
        <w:rPr>
          <w:u w:val="single"/>
        </w:rPr>
        <w:t>&lt;</w:t>
      </w:r>
      <w:r w:rsidRPr="00C13730">
        <w:t xml:space="preserve"> 0,3–0,6 балла);</w:t>
      </w:r>
    </w:p>
    <w:p w:rsidR="00C864C2" w:rsidRPr="00C13730" w:rsidRDefault="007C6A40" w:rsidP="007C6A40">
      <w:pPr>
        <w:pStyle w:val="a5"/>
        <w:numPr>
          <w:ilvl w:val="1"/>
          <w:numId w:val="31"/>
        </w:numPr>
        <w:tabs>
          <w:tab w:val="left" w:pos="1245"/>
        </w:tabs>
        <w:ind w:left="0" w:right="0" w:firstLine="0"/>
        <w:rPr>
          <w:sz w:val="24"/>
          <w:szCs w:val="24"/>
        </w:rPr>
      </w:pPr>
      <w:r w:rsidRPr="00C13730">
        <w:rPr>
          <w:sz w:val="24"/>
          <w:szCs w:val="24"/>
        </w:rPr>
        <w:t>дополнительные лечебные мероприятия (по медицинским показаниям): микроабразия (с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>шлифовывание) или отбеливание зубов средствами на основе</w:t>
      </w:r>
    </w:p>
    <w:p w:rsidR="00C864C2" w:rsidRPr="00C13730" w:rsidRDefault="007C6A40" w:rsidP="007C6A40">
      <w:pPr>
        <w:pStyle w:val="a3"/>
        <w:ind w:left="0"/>
      </w:pPr>
      <w:r w:rsidRPr="00C13730">
        <w:t>перекиси водорода или перекиси карбамида;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обезболивание с использованием лекарственных средств, применяемых при лечении пациентов (взрослое население) с крапчатыми зубами согласно приложению;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препарирование с последующим пломбированием композиционными материалами или компом</w:t>
      </w:r>
      <w:r w:rsidRPr="00C13730">
        <w:t>е</w:t>
      </w:r>
      <w:r w:rsidRPr="00C13730">
        <w:t>рами, или гиомерами; или препарирование с последующим пломбированием композиционными мат</w:t>
      </w:r>
      <w:r w:rsidRPr="00C13730">
        <w:t>е</w:t>
      </w:r>
      <w:r w:rsidRPr="00C13730">
        <w:t>риалами в виде винира.</w:t>
      </w:r>
    </w:p>
    <w:p w:rsidR="00C864C2" w:rsidRPr="00C13730" w:rsidRDefault="007C6A40" w:rsidP="007C6A40">
      <w:pPr>
        <w:pStyle w:val="a5"/>
        <w:numPr>
          <w:ilvl w:val="0"/>
          <w:numId w:val="31"/>
        </w:numPr>
        <w:tabs>
          <w:tab w:val="left" w:pos="1066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Ортопедическое лечение пациентов с крапчатыми зубами (проводится врачом стоматологом</w:t>
      </w:r>
      <w:r w:rsidR="00BB1F79" w:rsidRPr="00C13730">
        <w:rPr>
          <w:sz w:val="24"/>
          <w:szCs w:val="24"/>
        </w:rPr>
        <w:t>-</w:t>
      </w:r>
      <w:r w:rsidRPr="00C13730">
        <w:rPr>
          <w:sz w:val="24"/>
          <w:szCs w:val="24"/>
        </w:rPr>
        <w:t>ортопедом) включает: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обезболивание по медицинским показаниям с использованием лекарственных средств, применя</w:t>
      </w:r>
      <w:r w:rsidRPr="00C13730">
        <w:t>е</w:t>
      </w:r>
      <w:r w:rsidRPr="00C13730">
        <w:t>мых при лечении пациентов (взрослое население) с крапчатыми зубами, согласно приложению;</w:t>
      </w:r>
    </w:p>
    <w:p w:rsidR="00C864C2" w:rsidRPr="00C13730" w:rsidRDefault="007C6A40" w:rsidP="007C6A40">
      <w:pPr>
        <w:pStyle w:val="a3"/>
        <w:ind w:left="0"/>
      </w:pPr>
      <w:r w:rsidRPr="00C13730">
        <w:t>препарирование под искусственные коронки, вкладки, виниры;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изготовление временных конструкций</w:t>
      </w:r>
      <w:r w:rsidR="002D001D" w:rsidRPr="00C13730">
        <w:t xml:space="preserve"> </w:t>
      </w:r>
      <w:r w:rsidRPr="00C13730">
        <w:t>(исключение –</w:t>
      </w:r>
      <w:r w:rsidR="002D001D" w:rsidRPr="00C13730">
        <w:t xml:space="preserve"> </w:t>
      </w:r>
      <w:r w:rsidRPr="00C13730">
        <w:t>препарированные</w:t>
      </w:r>
      <w:r w:rsidR="002D001D" w:rsidRPr="00C13730">
        <w:t xml:space="preserve"> </w:t>
      </w:r>
      <w:r w:rsidRPr="00C13730">
        <w:t>зубы под штампованные коронки);</w:t>
      </w:r>
    </w:p>
    <w:p w:rsidR="00C864C2" w:rsidRPr="00C13730" w:rsidRDefault="007C6A40" w:rsidP="007C6A40">
      <w:pPr>
        <w:pStyle w:val="a3"/>
        <w:ind w:left="0"/>
      </w:pPr>
      <w:r w:rsidRPr="00C13730">
        <w:t>получение аналоговых или оптических (3D) оттисков;</w:t>
      </w:r>
    </w:p>
    <w:p w:rsidR="00BB1F79" w:rsidRPr="00C13730" w:rsidRDefault="007C6A40" w:rsidP="00BB1F79">
      <w:pPr>
        <w:pStyle w:val="a3"/>
        <w:ind w:left="0" w:firstLine="567"/>
      </w:pPr>
      <w:r w:rsidRPr="00C13730">
        <w:t>определение и фиксацию центрального соотношения челюстей или центральной окклюзии при помощи восковых или пластмассовых базисов с окклюзионными валиками или окклюзионных силик</w:t>
      </w:r>
      <w:r w:rsidRPr="00C13730">
        <w:t>о</w:t>
      </w:r>
      <w:r w:rsidRPr="00C13730">
        <w:t>новых материалов;</w:t>
      </w:r>
    </w:p>
    <w:p w:rsidR="00C864C2" w:rsidRPr="00C13730" w:rsidRDefault="007C6A40" w:rsidP="007C6A40">
      <w:pPr>
        <w:pStyle w:val="a3"/>
        <w:tabs>
          <w:tab w:val="left" w:pos="1606"/>
          <w:tab w:val="left" w:pos="3356"/>
          <w:tab w:val="left" w:pos="4518"/>
          <w:tab w:val="left" w:pos="6334"/>
          <w:tab w:val="left" w:pos="7502"/>
          <w:tab w:val="left" w:pos="8642"/>
        </w:tabs>
        <w:ind w:left="0" w:firstLine="567"/>
        <w:jc w:val="left"/>
      </w:pPr>
      <w:r w:rsidRPr="00C13730">
        <w:t>выбор</w:t>
      </w:r>
      <w:r w:rsidR="001E7F18" w:rsidRPr="00C13730">
        <w:t xml:space="preserve"> </w:t>
      </w:r>
      <w:r w:rsidRPr="00C13730">
        <w:t>цвета, размера</w:t>
      </w:r>
      <w:r w:rsidR="001E7F18" w:rsidRPr="00C13730">
        <w:t xml:space="preserve"> </w:t>
      </w:r>
      <w:r w:rsidRPr="00C13730">
        <w:t>и формы</w:t>
      </w:r>
      <w:r w:rsidR="001E7F18" w:rsidRPr="00C13730">
        <w:t xml:space="preserve"> </w:t>
      </w:r>
      <w:r w:rsidRPr="00C13730">
        <w:t>искусственных</w:t>
      </w:r>
      <w:r w:rsidR="001E7F18" w:rsidRPr="00C13730">
        <w:t xml:space="preserve"> </w:t>
      </w:r>
      <w:r w:rsidRPr="00C13730">
        <w:t>коронок,</w:t>
      </w:r>
      <w:r w:rsidR="001E7F18" w:rsidRPr="00C13730">
        <w:t xml:space="preserve"> </w:t>
      </w:r>
      <w:r w:rsidRPr="00C13730">
        <w:t>вкладок,</w:t>
      </w:r>
      <w:r w:rsidR="001E7F18" w:rsidRPr="00C13730">
        <w:t xml:space="preserve"> </w:t>
      </w:r>
      <w:r w:rsidRPr="00C13730">
        <w:t>виниров в соответствии с име</w:t>
      </w:r>
      <w:r w:rsidRPr="00C13730">
        <w:t>ю</w:t>
      </w:r>
      <w:r w:rsidRPr="00C13730">
        <w:t>щимися зубами и индивидуальными особенностями пациента;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>наложение и припасовку каркаса коронки;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>наложение и припасовку готовой коронки, вкладки, винира;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>фиксацию коронки на временный материал (по медицинским показаниям); фиксацию коронки, вкладки, винира на постоянный материал;</w:t>
      </w:r>
    </w:p>
    <w:p w:rsidR="00C864C2" w:rsidRPr="00C13730" w:rsidRDefault="007C6A40" w:rsidP="007C6A40">
      <w:pPr>
        <w:pStyle w:val="a3"/>
        <w:ind w:left="0" w:firstLine="567"/>
      </w:pPr>
      <w:r w:rsidRPr="00C13730">
        <w:t>рекомендации по гигиеническому уходу за зубным протезом, правилам адаптации и срокам зам</w:t>
      </w:r>
      <w:r w:rsidRPr="00C13730">
        <w:t>е</w:t>
      </w:r>
      <w:r w:rsidRPr="00C13730">
        <w:t>ны конструкций.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При индексе разрушения окклюзионной поверхности зуба (далее – ИРОПЗ) от 0,4 до 0,6 – изг</w:t>
      </w:r>
      <w:r w:rsidRPr="00C13730">
        <w:t>о</w:t>
      </w:r>
      <w:r w:rsidRPr="00C13730">
        <w:t xml:space="preserve">товление вкладок, виниров; при ИРОПЗ от 0,6 до 0,8 – изготовление искусственных коронок; </w:t>
      </w:r>
      <w:proofErr w:type="gramStart"/>
      <w:r w:rsidRPr="00C13730">
        <w:t>при</w:t>
      </w:r>
      <w:proofErr w:type="gramEnd"/>
      <w:r w:rsidRPr="00C13730">
        <w:t xml:space="preserve"> ИРОПЗ более 0,8 – применение штифтовых конструкций с последующим изготовлением искусственных коронок.</w:t>
      </w:r>
    </w:p>
    <w:p w:rsidR="00C864C2" w:rsidRPr="00C13730" w:rsidRDefault="007C6A40" w:rsidP="007C6A40">
      <w:pPr>
        <w:pStyle w:val="a5"/>
        <w:numPr>
          <w:ilvl w:val="0"/>
          <w:numId w:val="31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Медицинское наблюдение за результатами лечения рекомендовано осуществлять путем пр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>ведения медицинских осмотров пациентов с крапчатыми зубами врачом стоматологомтерапевтом через 6 месяцев после завершения терапевтического лечения. Последующее медицинское наблюдение за с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>стоянием зубов и зубных протезов (при их наличии) выполняют 2 раза в год (каждые 6 месяцев).</w:t>
      </w:r>
    </w:p>
    <w:p w:rsidR="00C864C2" w:rsidRPr="00C13730" w:rsidRDefault="00C864C2" w:rsidP="007C6A40">
      <w:pPr>
        <w:pStyle w:val="a3"/>
        <w:ind w:left="0"/>
        <w:jc w:val="left"/>
      </w:pPr>
    </w:p>
    <w:p w:rsidR="00FD4137" w:rsidRDefault="00FD413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864C2" w:rsidRPr="00C13730" w:rsidRDefault="007C6A40" w:rsidP="00BB1F79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lastRenderedPageBreak/>
        <w:t>Приложение</w:t>
      </w:r>
    </w:p>
    <w:p w:rsidR="00C864C2" w:rsidRPr="00C13730" w:rsidRDefault="007C6A40" w:rsidP="00BB1F79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к клиническому протоколу</w:t>
      </w:r>
    </w:p>
    <w:p w:rsidR="00C864C2" w:rsidRPr="00C13730" w:rsidRDefault="007C6A40" w:rsidP="00BB1F79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«Диагностика и лечение пациентов (взрослое население) с крапчатыми зубами»</w:t>
      </w:r>
    </w:p>
    <w:p w:rsidR="00C864C2" w:rsidRPr="00C13730" w:rsidRDefault="00C864C2" w:rsidP="007C6A40">
      <w:pPr>
        <w:pStyle w:val="a3"/>
        <w:ind w:left="0"/>
        <w:jc w:val="left"/>
      </w:pPr>
    </w:p>
    <w:p w:rsidR="00BB1F79" w:rsidRPr="00C13730" w:rsidRDefault="007C6A40" w:rsidP="00BB1F79">
      <w:pPr>
        <w:pStyle w:val="1"/>
        <w:ind w:left="0" w:right="0"/>
      </w:pPr>
      <w:r w:rsidRPr="00C13730">
        <w:t xml:space="preserve">Лекарственные средства, применяемые при лечении пациентов (взрослое население) </w:t>
      </w:r>
    </w:p>
    <w:p w:rsidR="00C864C2" w:rsidRPr="00C13730" w:rsidRDefault="007C6A40" w:rsidP="00BB1F79">
      <w:pPr>
        <w:pStyle w:val="1"/>
        <w:ind w:left="0" w:right="0"/>
      </w:pPr>
      <w:r w:rsidRPr="00C13730">
        <w:t>с крапчатыми зубами</w:t>
      </w:r>
    </w:p>
    <w:tbl>
      <w:tblPr>
        <w:tblStyle w:val="TableNormal"/>
        <w:tblW w:w="10784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273"/>
        <w:gridCol w:w="3696"/>
        <w:gridCol w:w="4394"/>
      </w:tblGrid>
      <w:tr w:rsidR="00C864C2" w:rsidRPr="00C13730" w:rsidTr="00BB1F79">
        <w:trPr>
          <w:trHeight w:val="920"/>
        </w:trPr>
        <w:tc>
          <w:tcPr>
            <w:tcW w:w="421" w:type="dxa"/>
          </w:tcPr>
          <w:p w:rsidR="00C864C2" w:rsidRPr="00C13730" w:rsidRDefault="00C864C2" w:rsidP="007C6A4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864C2" w:rsidRPr="00C13730" w:rsidRDefault="007C6A40" w:rsidP="007C6A40">
            <w:pPr>
              <w:pStyle w:val="TableParagraph"/>
              <w:ind w:left="0" w:firstLine="39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№ </w:t>
            </w: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2273" w:type="dxa"/>
          </w:tcPr>
          <w:p w:rsidR="00C864C2" w:rsidRPr="00C13730" w:rsidRDefault="007C6A40" w:rsidP="007C6A40">
            <w:pPr>
              <w:pStyle w:val="TableParagraph"/>
              <w:ind w:left="0" w:hanging="1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Международное н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патентованное наименование</w:t>
            </w:r>
          </w:p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лекарственного сре</w:t>
            </w:r>
            <w:r w:rsidRPr="00C13730">
              <w:rPr>
                <w:sz w:val="24"/>
                <w:szCs w:val="24"/>
              </w:rPr>
              <w:t>д</w:t>
            </w:r>
            <w:r w:rsidRPr="00C13730">
              <w:rPr>
                <w:sz w:val="24"/>
                <w:szCs w:val="24"/>
              </w:rPr>
              <w:t>ства</w:t>
            </w:r>
          </w:p>
        </w:tc>
        <w:tc>
          <w:tcPr>
            <w:tcW w:w="3696" w:type="dxa"/>
          </w:tcPr>
          <w:p w:rsidR="00C864C2" w:rsidRPr="00C13730" w:rsidRDefault="00C864C2" w:rsidP="007C6A4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Лекарственные формы, дозировки</w:t>
            </w:r>
          </w:p>
        </w:tc>
        <w:tc>
          <w:tcPr>
            <w:tcW w:w="4394" w:type="dxa"/>
          </w:tcPr>
          <w:p w:rsidR="00C864C2" w:rsidRPr="00C13730" w:rsidRDefault="00C864C2" w:rsidP="007C6A4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Способ применения, режим дозирования</w:t>
            </w:r>
          </w:p>
        </w:tc>
      </w:tr>
      <w:tr w:rsidR="00C864C2" w:rsidRPr="00C13730" w:rsidTr="00BB1F79">
        <w:trPr>
          <w:trHeight w:val="237"/>
        </w:trPr>
        <w:tc>
          <w:tcPr>
            <w:tcW w:w="10784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D04AB Местные анестетики для наружного применения</w:t>
            </w:r>
          </w:p>
        </w:tc>
      </w:tr>
      <w:tr w:rsidR="00C864C2" w:rsidRPr="00C13730" w:rsidTr="00BB1F79">
        <w:trPr>
          <w:trHeight w:val="1098"/>
        </w:trPr>
        <w:tc>
          <w:tcPr>
            <w:tcW w:w="421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Лидокаин</w:t>
            </w:r>
          </w:p>
        </w:tc>
        <w:tc>
          <w:tcPr>
            <w:tcW w:w="3696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Спрей для местного применения 100 мг/мл во флаконах 50 мл</w:t>
            </w:r>
          </w:p>
        </w:tc>
        <w:tc>
          <w:tcPr>
            <w:tcW w:w="4394" w:type="dxa"/>
          </w:tcPr>
          <w:p w:rsidR="00C864C2" w:rsidRPr="00C13730" w:rsidRDefault="007C6A40" w:rsidP="00BB1F7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Одну порцию (1–3 нажатия</w:t>
            </w:r>
            <w:r w:rsidR="00BB1F79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на дозиру</w:t>
            </w:r>
            <w:r w:rsidRPr="00C13730">
              <w:rPr>
                <w:sz w:val="24"/>
                <w:szCs w:val="24"/>
              </w:rPr>
              <w:t>ю</w:t>
            </w:r>
            <w:r w:rsidRPr="00C13730">
              <w:rPr>
                <w:sz w:val="24"/>
                <w:szCs w:val="24"/>
              </w:rPr>
              <w:t>щий клапан) аэрозоля наносят на слиз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стую оболочку полости рта или десну. Лекарственное средство можно также наносить</w:t>
            </w:r>
            <w:r w:rsidR="00BB1F79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 xml:space="preserve">путем </w:t>
            </w:r>
            <w:proofErr w:type="gramStart"/>
            <w:r w:rsidRPr="00C13730">
              <w:rPr>
                <w:sz w:val="24"/>
                <w:szCs w:val="24"/>
              </w:rPr>
              <w:t>смазывания</w:t>
            </w:r>
            <w:proofErr w:type="gramEnd"/>
            <w:r w:rsidRPr="00C13730">
              <w:rPr>
                <w:sz w:val="24"/>
                <w:szCs w:val="24"/>
              </w:rPr>
              <w:t xml:space="preserve"> смоченным в нем ватным тампоном</w:t>
            </w:r>
          </w:p>
        </w:tc>
      </w:tr>
      <w:tr w:rsidR="00C864C2" w:rsidRPr="00C13730" w:rsidTr="00BB1F79">
        <w:trPr>
          <w:trHeight w:val="238"/>
        </w:trPr>
        <w:tc>
          <w:tcPr>
            <w:tcW w:w="10784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N01B Лекарственные средства для местной анестезии</w:t>
            </w:r>
          </w:p>
        </w:tc>
      </w:tr>
      <w:tr w:rsidR="00C864C2" w:rsidRPr="00C13730" w:rsidTr="00BB1F79">
        <w:trPr>
          <w:trHeight w:val="1610"/>
        </w:trPr>
        <w:tc>
          <w:tcPr>
            <w:tcW w:w="421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</w:t>
            </w:r>
          </w:p>
        </w:tc>
        <w:tc>
          <w:tcPr>
            <w:tcW w:w="2273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Лидок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ин/Хлоргексидин</w:t>
            </w:r>
          </w:p>
        </w:tc>
        <w:tc>
          <w:tcPr>
            <w:tcW w:w="3696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Анестезирующий гель в шприцах 12,5 г</w:t>
            </w:r>
          </w:p>
        </w:tc>
        <w:tc>
          <w:tcPr>
            <w:tcW w:w="4394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Для аппликационной анестезии слизистой оболочки полости рта, в т. ч. перед инъе</w:t>
            </w:r>
            <w:r w:rsidRPr="00C13730">
              <w:rPr>
                <w:sz w:val="24"/>
                <w:szCs w:val="24"/>
              </w:rPr>
              <w:t>к</w:t>
            </w:r>
            <w:r w:rsidRPr="00C13730">
              <w:rPr>
                <w:sz w:val="24"/>
                <w:szCs w:val="24"/>
              </w:rPr>
              <w:t>ционной анестезией.</w:t>
            </w:r>
          </w:p>
          <w:p w:rsidR="00C864C2" w:rsidRPr="00C13730" w:rsidRDefault="007C6A40" w:rsidP="00BB1F7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Разовую дозу врач</w:t>
            </w:r>
            <w:r w:rsidR="00BB1F79" w:rsidRPr="00C13730">
              <w:rPr>
                <w:sz w:val="24"/>
                <w:szCs w:val="24"/>
              </w:rPr>
              <w:t>-</w:t>
            </w:r>
            <w:r w:rsidRPr="00C13730">
              <w:rPr>
                <w:sz w:val="24"/>
                <w:szCs w:val="24"/>
              </w:rPr>
              <w:t>специалист назначает индивидуально, учитывая состояние о</w:t>
            </w:r>
            <w:r w:rsidRPr="00C13730">
              <w:rPr>
                <w:sz w:val="24"/>
                <w:szCs w:val="24"/>
              </w:rPr>
              <w:t>б</w:t>
            </w:r>
            <w:r w:rsidRPr="00C13730">
              <w:rPr>
                <w:sz w:val="24"/>
                <w:szCs w:val="24"/>
              </w:rPr>
              <w:t>ласти нанесения лекарственного</w:t>
            </w:r>
            <w:r w:rsidR="00BB1F79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средства и общее состояние пациента</w:t>
            </w:r>
          </w:p>
        </w:tc>
      </w:tr>
      <w:tr w:rsidR="00C864C2" w:rsidRPr="00C13730" w:rsidTr="00BB1F79">
        <w:trPr>
          <w:trHeight w:val="2318"/>
        </w:trPr>
        <w:tc>
          <w:tcPr>
            <w:tcW w:w="421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3</w:t>
            </w:r>
          </w:p>
        </w:tc>
        <w:tc>
          <w:tcPr>
            <w:tcW w:w="2273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Артикаин/Эпинефрин</w:t>
            </w:r>
          </w:p>
        </w:tc>
        <w:tc>
          <w:tcPr>
            <w:tcW w:w="3696" w:type="dxa"/>
          </w:tcPr>
          <w:p w:rsidR="00C864C2" w:rsidRPr="00C13730" w:rsidRDefault="007C6A40" w:rsidP="00742819">
            <w:pPr>
              <w:pStyle w:val="TableParagraph"/>
              <w:ind w:left="0" w:firstLine="1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инъекций (40 мг + 0,005 мг)/мл в картриджах 1,7 мл</w:t>
            </w:r>
            <w:r w:rsidR="00BB1F79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(1,8 мл), в ампулах 2 мл; раствор для инъекций (40 мг +</w:t>
            </w:r>
            <w:r w:rsidR="00742819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0,006 мг)/мл в картриджах 1,7 мл (в ампулах 2 мл);</w:t>
            </w:r>
            <w:r w:rsidR="00742819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раствор для инъекций (40 мг + 0,010 мг)/мл в картриджах 1,7 мл</w:t>
            </w:r>
            <w:r w:rsidR="00BB1F79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(1,8 мл);</w:t>
            </w:r>
            <w:r w:rsidR="00742819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раствор для инъекций (40 мг +</w:t>
            </w:r>
            <w:r w:rsidR="00BB1F79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0,012 мг)/мл в картриджах 1,7 мл (в ампулах 2 мл)</w:t>
            </w:r>
          </w:p>
        </w:tc>
        <w:tc>
          <w:tcPr>
            <w:tcW w:w="4394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Лекарственное средство предназначено для инъекционного применения в полости рта и может вводиться только в ткани, где отсутствует воспаление.</w:t>
            </w: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При выполнении одной лечебной проц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дуры взрослым можно вводить артикаин в дозе до 7 мг на 1 кг массы тела. Отмечено, что пациенты хорошо переносили дозы до 500 мг (соответствует 12,5 мл раствора для инъекций)</w:t>
            </w:r>
          </w:p>
        </w:tc>
      </w:tr>
    </w:tbl>
    <w:p w:rsidR="00BB1F79" w:rsidRPr="00C13730" w:rsidRDefault="00BB1F79" w:rsidP="007C6A40">
      <w:pPr>
        <w:rPr>
          <w:sz w:val="24"/>
          <w:szCs w:val="24"/>
        </w:rPr>
      </w:pPr>
    </w:p>
    <w:p w:rsidR="00C864C2" w:rsidRPr="00C13730" w:rsidRDefault="007C6A40" w:rsidP="00BB1F79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УТВЕРЖДЕНО</w:t>
      </w:r>
    </w:p>
    <w:p w:rsidR="00C864C2" w:rsidRPr="00C13730" w:rsidRDefault="007C6A40" w:rsidP="00BB1F79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Постановление</w:t>
      </w:r>
    </w:p>
    <w:p w:rsidR="00C864C2" w:rsidRPr="00C13730" w:rsidRDefault="007C6A40" w:rsidP="00BB1F79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Министерства здравоохранения Республики Беларусь 11.01.2023 № 4</w:t>
      </w:r>
    </w:p>
    <w:p w:rsidR="00C864C2" w:rsidRPr="00C13730" w:rsidRDefault="00C864C2" w:rsidP="007C6A40">
      <w:pPr>
        <w:pStyle w:val="a3"/>
        <w:ind w:left="0"/>
        <w:jc w:val="left"/>
      </w:pPr>
    </w:p>
    <w:p w:rsidR="00C864C2" w:rsidRPr="00C13730" w:rsidRDefault="007C6A40" w:rsidP="00BB1F79">
      <w:pPr>
        <w:pStyle w:val="1"/>
        <w:ind w:left="0" w:right="0"/>
        <w:jc w:val="center"/>
      </w:pPr>
      <w:r w:rsidRPr="00C13730">
        <w:t>КЛИНИЧЕСКИЙ ПРОТОКОЛ</w:t>
      </w:r>
    </w:p>
    <w:p w:rsidR="00C864C2" w:rsidRPr="00C13730" w:rsidRDefault="007C6A40" w:rsidP="00BB1F79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«Диагностика и лечение пациентов (взрослое население) с гипоплазией эмали»</w:t>
      </w:r>
    </w:p>
    <w:p w:rsidR="00C864C2" w:rsidRPr="00C13730" w:rsidRDefault="00C864C2" w:rsidP="007C6A40">
      <w:pPr>
        <w:pStyle w:val="a3"/>
        <w:ind w:left="0"/>
        <w:jc w:val="left"/>
        <w:rPr>
          <w:b/>
        </w:rPr>
      </w:pPr>
    </w:p>
    <w:p w:rsidR="00C864C2" w:rsidRPr="00C13730" w:rsidRDefault="007C6A40" w:rsidP="007C6A40">
      <w:pPr>
        <w:pStyle w:val="1"/>
        <w:ind w:left="0" w:right="0" w:firstLine="840"/>
      </w:pPr>
      <w:r w:rsidRPr="00C13730">
        <w:t>ГЛАВА 1 ОБЩИЕ ПОЛОЖЕНИЯ</w:t>
      </w:r>
    </w:p>
    <w:p w:rsidR="00C864C2" w:rsidRPr="00C13730" w:rsidRDefault="007C6A40" w:rsidP="007C6A40">
      <w:pPr>
        <w:pStyle w:val="a5"/>
        <w:numPr>
          <w:ilvl w:val="0"/>
          <w:numId w:val="30"/>
        </w:numPr>
        <w:tabs>
          <w:tab w:val="left" w:pos="945"/>
        </w:tabs>
        <w:ind w:left="0" w:right="0" w:firstLine="567"/>
        <w:rPr>
          <w:sz w:val="24"/>
          <w:szCs w:val="24"/>
        </w:rPr>
      </w:pPr>
      <w:proofErr w:type="gramStart"/>
      <w:r w:rsidRPr="00C13730">
        <w:rPr>
          <w:sz w:val="24"/>
          <w:szCs w:val="24"/>
        </w:rPr>
        <w:t>Настоящий клинический протокол определяет общие требования к объему оказания медици</w:t>
      </w:r>
      <w:r w:rsidRPr="00C13730">
        <w:rPr>
          <w:sz w:val="24"/>
          <w:szCs w:val="24"/>
        </w:rPr>
        <w:t>н</w:t>
      </w:r>
      <w:r w:rsidRPr="00C13730">
        <w:rPr>
          <w:sz w:val="24"/>
          <w:szCs w:val="24"/>
        </w:rPr>
        <w:t>ской помощи на терапевтическом и ортопедическом стоматологических приемах в амбулаторных усл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>виях пациентам (взрослое население) с гипоплазией эмали зубов (шифр по Международной статистич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ской классификации болезней и проблем, связанных со здоровьем, десятого пересмотра – К00.4 Нар</w:t>
      </w:r>
      <w:r w:rsidRPr="00C13730">
        <w:rPr>
          <w:sz w:val="24"/>
          <w:szCs w:val="24"/>
        </w:rPr>
        <w:t>у</w:t>
      </w:r>
      <w:r w:rsidRPr="00C13730">
        <w:rPr>
          <w:sz w:val="24"/>
          <w:szCs w:val="24"/>
        </w:rPr>
        <w:t>шения формирования зуба:</w:t>
      </w:r>
      <w:proofErr w:type="gramEnd"/>
      <w:r w:rsidRPr="00C13730">
        <w:rPr>
          <w:sz w:val="24"/>
          <w:szCs w:val="24"/>
        </w:rPr>
        <w:t xml:space="preserve"> </w:t>
      </w:r>
      <w:proofErr w:type="gramStart"/>
      <w:r w:rsidRPr="00C13730">
        <w:rPr>
          <w:sz w:val="24"/>
          <w:szCs w:val="24"/>
        </w:rPr>
        <w:t>K00.40 Гипоплазия эмали; K00.43 Аплазия; K00.46 Зуб Турнера).</w:t>
      </w:r>
      <w:proofErr w:type="gramEnd"/>
    </w:p>
    <w:p w:rsidR="00C864C2" w:rsidRPr="00C13730" w:rsidRDefault="007C6A40" w:rsidP="007C6A40">
      <w:pPr>
        <w:pStyle w:val="a5"/>
        <w:numPr>
          <w:ilvl w:val="0"/>
          <w:numId w:val="30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Требования настоящего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клинического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протокола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являются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обязательными для юридических лиц и индивидуальных предпринимателей, осуществляющих медицинскую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деятельность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в порядке,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установленном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законодательством о здравоохранении.</w:t>
      </w:r>
    </w:p>
    <w:p w:rsidR="00C864C2" w:rsidRPr="00C13730" w:rsidRDefault="007C6A40" w:rsidP="007C6A40">
      <w:pPr>
        <w:pStyle w:val="a5"/>
        <w:numPr>
          <w:ilvl w:val="0"/>
          <w:numId w:val="30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Для целей настоящего клинического протокола используются основные термины и их опред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ления в значениях, установленных Законом Республики Беларусь</w:t>
      </w:r>
      <w:r w:rsidR="00BB1F7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«О здравоохранении», а также след</w:t>
      </w:r>
      <w:r w:rsidRPr="00C13730">
        <w:rPr>
          <w:sz w:val="24"/>
          <w:szCs w:val="24"/>
        </w:rPr>
        <w:t>у</w:t>
      </w:r>
      <w:r w:rsidRPr="00C13730">
        <w:rPr>
          <w:sz w:val="24"/>
          <w:szCs w:val="24"/>
        </w:rPr>
        <w:t>ющий термин и его определение:</w:t>
      </w:r>
    </w:p>
    <w:p w:rsidR="00C864C2" w:rsidRPr="00C13730" w:rsidRDefault="007C6A40" w:rsidP="007C6A40">
      <w:pPr>
        <w:pStyle w:val="a3"/>
        <w:ind w:left="0" w:firstLine="567"/>
      </w:pPr>
      <w:r w:rsidRPr="00C13730">
        <w:lastRenderedPageBreak/>
        <w:t>гипоплазия эмали – порок развития эмали, наступающий в результате нарушения метаболических процессов в формирующихся зубах и проявляющихся в количественном и качественном изменении эмали.</w:t>
      </w:r>
    </w:p>
    <w:p w:rsidR="00C864C2" w:rsidRPr="00C13730" w:rsidRDefault="00C864C2" w:rsidP="007C6A40">
      <w:pPr>
        <w:pStyle w:val="a3"/>
        <w:ind w:left="0"/>
        <w:jc w:val="left"/>
      </w:pPr>
    </w:p>
    <w:p w:rsidR="00C864C2" w:rsidRPr="00C13730" w:rsidRDefault="007C6A40" w:rsidP="00BB1F79">
      <w:pPr>
        <w:pStyle w:val="1"/>
        <w:ind w:left="0" w:right="0" w:firstLine="2235"/>
        <w:jc w:val="center"/>
      </w:pPr>
      <w:r w:rsidRPr="00C13730">
        <w:t>ГЛАВА 2 КЛАССИФИКАЦИЯ, ПРИЗНАКИ И КРИТЕРИИ</w:t>
      </w:r>
    </w:p>
    <w:p w:rsidR="00C864C2" w:rsidRPr="00C13730" w:rsidRDefault="007C6A40" w:rsidP="00BB1F79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ГИПОПЛАЗИИ ЭМАЛИ</w:t>
      </w:r>
    </w:p>
    <w:p w:rsidR="00C864C2" w:rsidRPr="00C13730" w:rsidRDefault="007C6A40" w:rsidP="007C6A40">
      <w:pPr>
        <w:pStyle w:val="a5"/>
        <w:numPr>
          <w:ilvl w:val="0"/>
          <w:numId w:val="30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Гипоплазию эмали классифицируют по распространенности и по клиническому течению:</w:t>
      </w:r>
    </w:p>
    <w:p w:rsidR="00C864C2" w:rsidRPr="00C13730" w:rsidRDefault="007C6A40" w:rsidP="00BB1F79">
      <w:pPr>
        <w:pStyle w:val="a5"/>
        <w:numPr>
          <w:ilvl w:val="1"/>
          <w:numId w:val="30"/>
        </w:numPr>
        <w:tabs>
          <w:tab w:val="left" w:pos="1125"/>
        </w:tabs>
        <w:ind w:left="420" w:right="0"/>
        <w:rPr>
          <w:sz w:val="24"/>
          <w:szCs w:val="24"/>
        </w:rPr>
      </w:pPr>
      <w:r w:rsidRPr="00C13730">
        <w:rPr>
          <w:sz w:val="24"/>
          <w:szCs w:val="24"/>
        </w:rPr>
        <w:t>по распространенности выделяют:</w:t>
      </w:r>
    </w:p>
    <w:p w:rsidR="00C864C2" w:rsidRPr="00C13730" w:rsidRDefault="007C6A40" w:rsidP="007C6A40">
      <w:pPr>
        <w:pStyle w:val="a3"/>
        <w:ind w:left="0" w:firstLine="567"/>
      </w:pPr>
      <w:r w:rsidRPr="00C13730">
        <w:t>системную гипоплазию – нарушения строения твердых тканей всех зубов или отдельных групп, формирующихся в один и тот же промежуток времени;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местную гипоплазию – нарушение образования эмали одного или двух зубов, возникающее в р</w:t>
      </w:r>
      <w:r w:rsidRPr="00C13730">
        <w:t>е</w:t>
      </w:r>
      <w:r w:rsidRPr="00C13730">
        <w:t>зультате вовлечения в воспалительный процесс зачатков зубов или механической травмы развивающ</w:t>
      </w:r>
      <w:r w:rsidRPr="00C13730">
        <w:t>е</w:t>
      </w:r>
      <w:r w:rsidRPr="00C13730">
        <w:t>гося фолликула;</w:t>
      </w:r>
    </w:p>
    <w:p w:rsidR="00C864C2" w:rsidRPr="00C13730" w:rsidRDefault="007C6A40" w:rsidP="007C6A40">
      <w:pPr>
        <w:pStyle w:val="a5"/>
        <w:numPr>
          <w:ilvl w:val="1"/>
          <w:numId w:val="30"/>
        </w:numPr>
        <w:tabs>
          <w:tab w:val="left" w:pos="112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по клиническому течению различают три формы системной и местной гипоплазии эмали: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изменение цвета (пятнистая форма) – проявляется в виде пятен на эмали белого или желтоватого цвета с четкими границами и одинаковой величины, с гладкой блестящей поверхностью,</w:t>
      </w:r>
      <w:r w:rsidR="002D001D" w:rsidRPr="00C13730">
        <w:t xml:space="preserve"> </w:t>
      </w:r>
      <w:r w:rsidRPr="00C13730">
        <w:t>которая</w:t>
      </w:r>
      <w:r w:rsidR="002D001D" w:rsidRPr="00C13730">
        <w:t xml:space="preserve"> </w:t>
      </w:r>
      <w:r w:rsidRPr="00C13730">
        <w:t>не окрашивается</w:t>
      </w:r>
      <w:r w:rsidR="002D001D" w:rsidRPr="00C13730">
        <w:t xml:space="preserve"> </w:t>
      </w:r>
      <w:r w:rsidRPr="00C13730">
        <w:t>красителями.</w:t>
      </w:r>
      <w:r w:rsidR="00FC47B9" w:rsidRPr="00C13730">
        <w:t xml:space="preserve"> </w:t>
      </w:r>
      <w:r w:rsidRPr="00C13730">
        <w:t>В течение</w:t>
      </w:r>
      <w:r w:rsidR="00FC47B9" w:rsidRPr="00C13730">
        <w:t xml:space="preserve"> </w:t>
      </w:r>
      <w:r w:rsidRPr="00C13730">
        <w:t>жизни</w:t>
      </w:r>
      <w:r w:rsidR="00FC47B9" w:rsidRPr="00C13730">
        <w:t xml:space="preserve"> </w:t>
      </w:r>
      <w:r w:rsidRPr="00C13730">
        <w:t>пятна не изменяются и располагаются на одноименных зубах, чаще на вестибулярной поверхности, и не сопровождаются какими</w:t>
      </w:r>
      <w:r w:rsidR="00BB1F79" w:rsidRPr="00C13730">
        <w:t>-</w:t>
      </w:r>
      <w:r w:rsidRPr="00C13730">
        <w:t>либо неприятными ощущен</w:t>
      </w:r>
      <w:r w:rsidRPr="00C13730">
        <w:t>и</w:t>
      </w:r>
      <w:r w:rsidRPr="00C13730">
        <w:t>ями;</w:t>
      </w:r>
    </w:p>
    <w:p w:rsidR="00C864C2" w:rsidRPr="00C13730" w:rsidRDefault="007C6A40" w:rsidP="00BB1F79">
      <w:pPr>
        <w:pStyle w:val="a3"/>
        <w:ind w:left="0" w:firstLine="567"/>
      </w:pPr>
      <w:proofErr w:type="gramStart"/>
      <w:r w:rsidRPr="00C13730">
        <w:t>недоразвитие (волнистая, точечная, бороздчатая эмаль) – более тяжелая форма, которая проявл</w:t>
      </w:r>
      <w:r w:rsidRPr="00C13730">
        <w:t>я</w:t>
      </w:r>
      <w:r w:rsidRPr="00C13730">
        <w:t>ется по</w:t>
      </w:r>
      <w:r w:rsidR="00BB1F79" w:rsidRPr="00C13730">
        <w:t>-</w:t>
      </w:r>
      <w:r w:rsidRPr="00C13730">
        <w:t>разному: волнистая, точечная, бороздчатая эмаль.</w:t>
      </w:r>
      <w:proofErr w:type="gramEnd"/>
      <w:r w:rsidRPr="00C13730">
        <w:t xml:space="preserve"> Волнистую эмаль выявляют при высушив</w:t>
      </w:r>
      <w:r w:rsidRPr="00C13730">
        <w:t>а</w:t>
      </w:r>
      <w:r w:rsidRPr="00C13730">
        <w:t xml:space="preserve">нии коронки: при осмотре можно различить небольшие валики, между которыми видны покрытые неизменной эмалью углубления. </w:t>
      </w:r>
      <w:proofErr w:type="gramStart"/>
      <w:r w:rsidRPr="00C13730">
        <w:t>Чаще встречаются точечные углубления в эмали, расположенные на вестибулярной и язычной</w:t>
      </w:r>
      <w:r w:rsidR="00BB1F79" w:rsidRPr="00C13730">
        <w:t xml:space="preserve"> </w:t>
      </w:r>
      <w:r w:rsidRPr="00C13730">
        <w:t>поверхностях на различном уровне у зубов разных групп, эмаль при этом плотная, гладкая, может пигментироваться.</w:t>
      </w:r>
      <w:proofErr w:type="gramEnd"/>
      <w:r w:rsidRPr="00C13730">
        <w:t xml:space="preserve"> Бороздчатая эмаль – углубления эмали различной ширины и глубины, расположенные параллельно режущему краю и охватывающие всю окружность</w:t>
      </w:r>
      <w:r w:rsidR="00FC47B9" w:rsidRPr="00C13730">
        <w:t xml:space="preserve"> </w:t>
      </w:r>
      <w:r w:rsidRPr="00C13730">
        <w:t>коронки.</w:t>
      </w:r>
      <w:r w:rsidR="00FC47B9" w:rsidRPr="00C13730">
        <w:t xml:space="preserve"> </w:t>
      </w:r>
      <w:r w:rsidRPr="00C13730">
        <w:t>М</w:t>
      </w:r>
      <w:r w:rsidRPr="00C13730">
        <w:t>о</w:t>
      </w:r>
      <w:r w:rsidRPr="00C13730">
        <w:t>жет</w:t>
      </w:r>
      <w:r w:rsidR="00FC47B9" w:rsidRPr="00C13730">
        <w:t xml:space="preserve"> </w:t>
      </w:r>
      <w:r w:rsidRPr="00C13730">
        <w:t>встречаться смешанная</w:t>
      </w:r>
      <w:r w:rsidR="00FC47B9" w:rsidRPr="00C13730">
        <w:t xml:space="preserve"> </w:t>
      </w:r>
      <w:r w:rsidRPr="00C13730">
        <w:t>форма</w:t>
      </w:r>
      <w:r w:rsidR="00FC47B9" w:rsidRPr="00C13730">
        <w:t xml:space="preserve"> </w:t>
      </w:r>
      <w:r w:rsidRPr="00C13730">
        <w:t>гипоплазии,</w:t>
      </w:r>
      <w:r w:rsidR="00FC47B9" w:rsidRPr="00C13730">
        <w:t xml:space="preserve"> </w:t>
      </w:r>
      <w:r w:rsidRPr="00C13730">
        <w:t>когда на отдельных зубах встречаются все вышепер</w:t>
      </w:r>
      <w:r w:rsidRPr="00C13730">
        <w:t>е</w:t>
      </w:r>
      <w:r w:rsidRPr="00C13730">
        <w:t>численные формы;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отсутствие эмали (аплазия) – тяжелая и редко встречающаяся форма гипоплазии, появляется о</w:t>
      </w:r>
      <w:r w:rsidRPr="00C13730">
        <w:t>т</w:t>
      </w:r>
      <w:r w:rsidRPr="00C13730">
        <w:t>сутствием эмали на части коронки, чаще на дне углубления или в борозде, охватывающей коронку зуба. Для данного вида гипоплазии характерны болевые ощущения.</w:t>
      </w:r>
    </w:p>
    <w:p w:rsidR="00C864C2" w:rsidRPr="00C13730" w:rsidRDefault="007C6A40" w:rsidP="007C6A40">
      <w:pPr>
        <w:pStyle w:val="a5"/>
        <w:numPr>
          <w:ilvl w:val="0"/>
          <w:numId w:val="30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Признаками и критериями, определяющими системную и местную гипоплазию эмали, являю</w:t>
      </w:r>
      <w:r w:rsidRPr="00C13730">
        <w:rPr>
          <w:sz w:val="24"/>
          <w:szCs w:val="24"/>
        </w:rPr>
        <w:t>т</w:t>
      </w:r>
      <w:r w:rsidRPr="00C13730">
        <w:rPr>
          <w:sz w:val="24"/>
          <w:szCs w:val="24"/>
        </w:rPr>
        <w:t>ся: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локализация дефектов</w:t>
      </w:r>
      <w:r w:rsidR="002D001D" w:rsidRPr="00C13730">
        <w:t xml:space="preserve"> </w:t>
      </w:r>
      <w:r w:rsidRPr="00C13730">
        <w:t>при</w:t>
      </w:r>
      <w:r w:rsidR="002D001D" w:rsidRPr="00C13730">
        <w:t xml:space="preserve"> </w:t>
      </w:r>
      <w:r w:rsidRPr="00C13730">
        <w:t>гипоплазии</w:t>
      </w:r>
      <w:r w:rsidR="002D001D" w:rsidRPr="00C13730">
        <w:t xml:space="preserve"> </w:t>
      </w:r>
      <w:r w:rsidRPr="00C13730">
        <w:t>на симметрично</w:t>
      </w:r>
      <w:r w:rsidR="002D001D" w:rsidRPr="00C13730">
        <w:t xml:space="preserve"> </w:t>
      </w:r>
      <w:r w:rsidRPr="00C13730">
        <w:t>расположенных</w:t>
      </w:r>
      <w:r w:rsidR="002D001D" w:rsidRPr="00C13730">
        <w:t xml:space="preserve"> </w:t>
      </w:r>
      <w:r w:rsidRPr="00C13730">
        <w:t>зубах, в одном и том же участке коронок с очагом поражения одинаковой ширины;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поражение одной группы зубов, связанной одним временным периодом закладки и прорезывания;</w:t>
      </w:r>
    </w:p>
    <w:p w:rsidR="00C864C2" w:rsidRPr="00C13730" w:rsidRDefault="007C6A40" w:rsidP="007C6A40">
      <w:pPr>
        <w:pStyle w:val="a3"/>
        <w:ind w:left="0" w:firstLine="567"/>
      </w:pPr>
      <w:r w:rsidRPr="00C13730">
        <w:t xml:space="preserve">по локализации участков гипоплазии можно судить о возрасте, в котором происходило нарушение обмена веществ, а по ширине участка поражения определяют длительность нарушения. По количеству участков гипоплазии, располагающихся параллельно режущему краю, </w:t>
      </w:r>
      <w:proofErr w:type="gramStart"/>
      <w:r w:rsidRPr="00C13730">
        <w:t>уточняют сколько раз возникало</w:t>
      </w:r>
      <w:proofErr w:type="gramEnd"/>
      <w:r w:rsidRPr="00C13730">
        <w:t xml:space="preserve"> нарушение в организме пациента.</w:t>
      </w:r>
    </w:p>
    <w:p w:rsidR="00C864C2" w:rsidRPr="00C13730" w:rsidRDefault="007C6A40" w:rsidP="007C6A40">
      <w:pPr>
        <w:pStyle w:val="a3"/>
        <w:ind w:left="0" w:firstLine="567"/>
      </w:pPr>
      <w:r w:rsidRPr="00C13730">
        <w:t>Тяжесть перенесенного заболевания влияет на выраженность гипоплазии: при слабовыраженных нарушениях обмена веществ образуются только меловидные пятна, а при тяжелых заболеваниях наблюдают недоразвитие эмали (волнистая эмаль, точечные углубления, бороздчатая форма) вплоть до ее отсутствия (аплазия эмали).</w:t>
      </w:r>
    </w:p>
    <w:p w:rsidR="00C864C2" w:rsidRPr="00C13730" w:rsidRDefault="007C6A40" w:rsidP="007C6A40">
      <w:pPr>
        <w:pStyle w:val="a3"/>
        <w:ind w:left="0" w:firstLine="567"/>
      </w:pPr>
      <w:r w:rsidRPr="00C13730">
        <w:t xml:space="preserve">При местной гипоплазии поражаются 1–3 зуба, чаще это премоляры или верхние центральные резцы. </w:t>
      </w:r>
      <w:proofErr w:type="gramStart"/>
      <w:r w:rsidRPr="00C13730">
        <w:t>Данная патология проявляется в виде пятен на эмали различной окраски (от белых до желтовато</w:t>
      </w:r>
      <w:r w:rsidR="00BB1F79" w:rsidRPr="00C13730">
        <w:t>-</w:t>
      </w:r>
      <w:r w:rsidRPr="00C13730">
        <w:t>коричневых) с четкими или размытыми контурами или в виде точечных углублений, борозд, в тяжелых случаях форма коронки значительно видоизменена наличием участков, полностью лишенными эмали (зуб Турнера).</w:t>
      </w:r>
      <w:proofErr w:type="gramEnd"/>
    </w:p>
    <w:p w:rsidR="00C864C2" w:rsidRPr="00C13730" w:rsidRDefault="007C6A40" w:rsidP="007C6A40">
      <w:pPr>
        <w:pStyle w:val="1"/>
        <w:ind w:left="0" w:right="0" w:firstLine="1849"/>
      </w:pPr>
      <w:r w:rsidRPr="00C13730">
        <w:t>ГЛАВА 3 ДИАГНОСТИКА ГИПОПЛАЗИИ ЭМАЛИ</w:t>
      </w:r>
    </w:p>
    <w:p w:rsidR="00C864C2" w:rsidRPr="00C13730" w:rsidRDefault="007C6A40" w:rsidP="007C6A40">
      <w:pPr>
        <w:pStyle w:val="a5"/>
        <w:numPr>
          <w:ilvl w:val="0"/>
          <w:numId w:val="30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Основными принципами диагностики гипоплазии эмали являются:</w:t>
      </w:r>
      <w:r w:rsidR="00DA41A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выявление факторов, вли</w:t>
      </w:r>
      <w:r w:rsidRPr="00C13730">
        <w:rPr>
          <w:sz w:val="24"/>
          <w:szCs w:val="24"/>
        </w:rPr>
        <w:t>я</w:t>
      </w:r>
      <w:r w:rsidRPr="00C13730">
        <w:rPr>
          <w:sz w:val="24"/>
          <w:szCs w:val="24"/>
        </w:rPr>
        <w:t xml:space="preserve">ющих на возникновение и развитие гипоплазии эмали, а также определение медицинских показаний к лечению, выбор метода лечения и тактики </w:t>
      </w:r>
      <w:r w:rsidR="00FC47B9" w:rsidRPr="00C13730">
        <w:rPr>
          <w:sz w:val="24"/>
          <w:szCs w:val="24"/>
        </w:rPr>
        <w:t>врача-специалиста</w:t>
      </w:r>
      <w:r w:rsidRPr="00C13730">
        <w:rPr>
          <w:sz w:val="24"/>
          <w:szCs w:val="24"/>
        </w:rPr>
        <w:t>;</w:t>
      </w:r>
    </w:p>
    <w:p w:rsidR="00C864C2" w:rsidRPr="00C13730" w:rsidRDefault="007C6A40" w:rsidP="007C6A40">
      <w:pPr>
        <w:pStyle w:val="a3"/>
        <w:ind w:left="0"/>
      </w:pPr>
      <w:r w:rsidRPr="00C13730">
        <w:t>дифференциальная диагностика гипоплазии.</w:t>
      </w:r>
    </w:p>
    <w:p w:rsidR="00C864C2" w:rsidRPr="00C13730" w:rsidRDefault="007C6A40" w:rsidP="007C6A40">
      <w:pPr>
        <w:pStyle w:val="a5"/>
        <w:numPr>
          <w:ilvl w:val="0"/>
          <w:numId w:val="30"/>
        </w:numPr>
        <w:tabs>
          <w:tab w:val="left" w:pos="945"/>
        </w:tabs>
        <w:ind w:left="0" w:right="0" w:firstLine="0"/>
        <w:rPr>
          <w:sz w:val="24"/>
          <w:szCs w:val="24"/>
        </w:rPr>
      </w:pPr>
      <w:r w:rsidRPr="00C13730">
        <w:rPr>
          <w:sz w:val="24"/>
          <w:szCs w:val="24"/>
        </w:rPr>
        <w:t>Обязательными диагностическими мероприятиями являются: сбор анамнеза;</w:t>
      </w:r>
    </w:p>
    <w:p w:rsidR="00C864C2" w:rsidRPr="00C13730" w:rsidRDefault="007C6A40" w:rsidP="007C6A40">
      <w:pPr>
        <w:pStyle w:val="a3"/>
        <w:ind w:left="0"/>
      </w:pPr>
      <w:r w:rsidRPr="00C13730">
        <w:t>внешний осмотр и пальпация челюстнолицевой области; осмотр полости рта с помощью дополнител</w:t>
      </w:r>
      <w:r w:rsidRPr="00C13730">
        <w:t>ь</w:t>
      </w:r>
      <w:r w:rsidRPr="00C13730">
        <w:lastRenderedPageBreak/>
        <w:t>ных инструментов;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зондирование, перкуссия, оценка состояния твердых тканей зубов, зубных рядов, пломб и прот</w:t>
      </w:r>
      <w:r w:rsidRPr="00C13730">
        <w:t>е</w:t>
      </w:r>
      <w:r w:rsidRPr="00C13730">
        <w:t>зов (при их наличии), оценка состояния слизистой оболочки полости рта, тканей периодонта;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индексная оценка стоматологического здоровья: индекс интенсивности кариеса зубов – КПУ, г</w:t>
      </w:r>
      <w:r w:rsidRPr="00C13730">
        <w:t>и</w:t>
      </w:r>
      <w:r w:rsidRPr="00C13730">
        <w:t>гиенический индекс Green, Vermillion – OHIS.</w:t>
      </w:r>
    </w:p>
    <w:p w:rsidR="00C864C2" w:rsidRPr="00C13730" w:rsidRDefault="007C6A40" w:rsidP="007C6A40">
      <w:pPr>
        <w:pStyle w:val="a5"/>
        <w:numPr>
          <w:ilvl w:val="0"/>
          <w:numId w:val="30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Дополнительными диагностическими мероприятиями (по медицинским показаниям) являются:</w:t>
      </w:r>
    </w:p>
    <w:p w:rsidR="00C864C2" w:rsidRPr="00C13730" w:rsidRDefault="007C6A40" w:rsidP="007C6A40">
      <w:pPr>
        <w:pStyle w:val="a3"/>
        <w:ind w:left="0"/>
      </w:pPr>
      <w:r w:rsidRPr="00C13730">
        <w:t>витальное окрашивание твердых тканей зуба;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инструментальные диагностические исследования (лучевые методы исследования): прицельная контактная внутриротовая рентгенография или ортопантомография челюстей или конусно</w:t>
      </w:r>
      <w:r w:rsidR="00DA41AD" w:rsidRPr="00C13730">
        <w:t>-</w:t>
      </w:r>
      <w:r w:rsidRPr="00C13730">
        <w:t>лучевая ко</w:t>
      </w:r>
      <w:r w:rsidRPr="00C13730">
        <w:t>м</w:t>
      </w:r>
      <w:r w:rsidRPr="00C13730">
        <w:t>пьютерная томография зубов;</w:t>
      </w:r>
    </w:p>
    <w:p w:rsidR="00C864C2" w:rsidRPr="00C13730" w:rsidRDefault="007C6A40" w:rsidP="007C6A40">
      <w:pPr>
        <w:pStyle w:val="a3"/>
        <w:ind w:left="0"/>
      </w:pPr>
      <w:r w:rsidRPr="00C13730">
        <w:t>индекс разрушения окклюзионной поверхности зуба (далее – ИРОПЗ); фотографирование для оценки твердых тканей зуба.</w:t>
      </w:r>
    </w:p>
    <w:p w:rsidR="00C864C2" w:rsidRPr="00C13730" w:rsidRDefault="007C6A40" w:rsidP="007C6A40">
      <w:pPr>
        <w:pStyle w:val="1"/>
        <w:ind w:left="0" w:right="0"/>
        <w:jc w:val="center"/>
      </w:pPr>
      <w:r w:rsidRPr="00C13730">
        <w:t>ГЛАВА 4</w:t>
      </w:r>
    </w:p>
    <w:p w:rsidR="00C864C2" w:rsidRPr="00C13730" w:rsidRDefault="007C6A40" w:rsidP="007C6A40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ЛЕЧЕНИЕ ГИПОПЛАЗИИ ЭМАЛИ</w:t>
      </w:r>
    </w:p>
    <w:p w:rsidR="00C864C2" w:rsidRPr="00C13730" w:rsidRDefault="007C6A40" w:rsidP="007C6A40">
      <w:pPr>
        <w:pStyle w:val="a5"/>
        <w:numPr>
          <w:ilvl w:val="0"/>
          <w:numId w:val="30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Принципами лечения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гипоплазии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эмали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зубов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являются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консервативный и реставрационный методы лечения (выбор метода зависит от степени нарушения эстетики при улыбке, глубины локализ</w:t>
      </w:r>
      <w:r w:rsidRPr="00C13730">
        <w:rPr>
          <w:sz w:val="24"/>
          <w:szCs w:val="24"/>
        </w:rPr>
        <w:t>а</w:t>
      </w:r>
      <w:r w:rsidRPr="00C13730">
        <w:rPr>
          <w:sz w:val="24"/>
          <w:szCs w:val="24"/>
        </w:rPr>
        <w:t>ции дефекта, вида и площади дефекта, степени минерализации эмали):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консервативные методы: реминерализирующая терапия, отбеливание; микроабразия; инфильтр</w:t>
      </w:r>
      <w:r w:rsidRPr="00C13730">
        <w:t>а</w:t>
      </w:r>
      <w:r w:rsidRPr="00C13730">
        <w:t>ция;</w:t>
      </w:r>
    </w:p>
    <w:p w:rsidR="00C864C2" w:rsidRPr="00C13730" w:rsidRDefault="007C6A40" w:rsidP="007C6A40">
      <w:pPr>
        <w:pStyle w:val="a3"/>
        <w:ind w:left="0" w:firstLine="567"/>
      </w:pPr>
      <w:r w:rsidRPr="00C13730">
        <w:t>реставрационные методы: пломбирование; ортопедическое лечение (характер вмешательств зав</w:t>
      </w:r>
      <w:r w:rsidRPr="00C13730">
        <w:t>и</w:t>
      </w:r>
      <w:r w:rsidRPr="00C13730">
        <w:t>сит от клинических проявлений гипоплазии).</w:t>
      </w:r>
    </w:p>
    <w:p w:rsidR="00C864C2" w:rsidRPr="00C13730" w:rsidRDefault="007C6A40" w:rsidP="007C6A40">
      <w:pPr>
        <w:pStyle w:val="a5"/>
        <w:numPr>
          <w:ilvl w:val="0"/>
          <w:numId w:val="30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Терапевтические лечебные мероприятия у пациентов с гипоплазией эмали (проводятся вр</w:t>
      </w:r>
      <w:r w:rsidRPr="00C13730">
        <w:rPr>
          <w:sz w:val="24"/>
          <w:szCs w:val="24"/>
        </w:rPr>
        <w:t>а</w:t>
      </w:r>
      <w:r w:rsidRPr="00C13730">
        <w:rPr>
          <w:sz w:val="24"/>
          <w:szCs w:val="24"/>
        </w:rPr>
        <w:t>чом</w:t>
      </w:r>
      <w:r w:rsidR="00DA41AD" w:rsidRPr="00C13730">
        <w:rPr>
          <w:sz w:val="24"/>
          <w:szCs w:val="24"/>
        </w:rPr>
        <w:t>-</w:t>
      </w:r>
      <w:r w:rsidRPr="00C13730">
        <w:rPr>
          <w:sz w:val="24"/>
          <w:szCs w:val="24"/>
        </w:rPr>
        <w:t>стоматологом</w:t>
      </w:r>
      <w:r w:rsidR="00DA41AD" w:rsidRPr="00C13730">
        <w:rPr>
          <w:sz w:val="24"/>
          <w:szCs w:val="24"/>
        </w:rPr>
        <w:t>-</w:t>
      </w:r>
      <w:r w:rsidRPr="00C13730">
        <w:rPr>
          <w:sz w:val="24"/>
          <w:szCs w:val="24"/>
        </w:rPr>
        <w:t>терапевтом) включают:</w:t>
      </w:r>
    </w:p>
    <w:p w:rsidR="00C864C2" w:rsidRPr="00C13730" w:rsidRDefault="007C6A40" w:rsidP="00DA41AD">
      <w:pPr>
        <w:pStyle w:val="a5"/>
        <w:numPr>
          <w:ilvl w:val="1"/>
          <w:numId w:val="30"/>
        </w:numPr>
        <w:tabs>
          <w:tab w:val="left" w:pos="1245"/>
        </w:tabs>
        <w:ind w:left="539" w:right="0" w:hanging="539"/>
        <w:rPr>
          <w:sz w:val="24"/>
          <w:szCs w:val="24"/>
        </w:rPr>
      </w:pPr>
      <w:r w:rsidRPr="00C13730">
        <w:rPr>
          <w:sz w:val="24"/>
          <w:szCs w:val="24"/>
        </w:rPr>
        <w:t>обязательные лечебные мероприятия: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гигиенические мероприятия (мотивация и обучение гигиене полости рта, профессиональное уд</w:t>
      </w:r>
      <w:r w:rsidRPr="00C13730">
        <w:t>а</w:t>
      </w:r>
      <w:r w:rsidRPr="00C13730">
        <w:t xml:space="preserve">ление зубных отложений до показателей гигиенического индекса OHIS </w:t>
      </w:r>
      <w:r w:rsidRPr="00C13730">
        <w:rPr>
          <w:u w:val="single"/>
        </w:rPr>
        <w:t>&lt;</w:t>
      </w:r>
      <w:r w:rsidRPr="00C13730">
        <w:t xml:space="preserve"> 0,3–0,6 балла);</w:t>
      </w:r>
    </w:p>
    <w:p w:rsidR="00C864C2" w:rsidRPr="00C13730" w:rsidRDefault="007C6A40" w:rsidP="007C6A40">
      <w:pPr>
        <w:pStyle w:val="a3"/>
        <w:ind w:left="0"/>
      </w:pPr>
      <w:r w:rsidRPr="00C13730">
        <w:t>применение реминерализирующих средств, содержащих фтор;</w:t>
      </w:r>
    </w:p>
    <w:p w:rsidR="00C864C2" w:rsidRPr="00C13730" w:rsidRDefault="007C6A40" w:rsidP="007C6A40">
      <w:pPr>
        <w:pStyle w:val="a5"/>
        <w:numPr>
          <w:ilvl w:val="1"/>
          <w:numId w:val="30"/>
        </w:numPr>
        <w:tabs>
          <w:tab w:val="left" w:pos="1245"/>
        </w:tabs>
        <w:ind w:left="0" w:right="0" w:firstLine="0"/>
        <w:rPr>
          <w:sz w:val="24"/>
          <w:szCs w:val="24"/>
        </w:rPr>
      </w:pPr>
      <w:r w:rsidRPr="00C13730">
        <w:rPr>
          <w:sz w:val="24"/>
          <w:szCs w:val="24"/>
        </w:rPr>
        <w:t>дополнительные лечебные мероприятия (по медицинским показаниям): отбеливание зубов средствами на основе перекиси водорода или перекиси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>карбамида;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обезболивание с использованием лекарственных средств, применяемых при лечении пациентов (взрослое население) с гипоплазией эмали постоянных зубов, согласно приложению;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препарирование кариозной полости с последующим пломбированием композиционными матери</w:t>
      </w:r>
      <w:r w:rsidRPr="00C13730">
        <w:t>а</w:t>
      </w:r>
      <w:r w:rsidRPr="00C13730">
        <w:t>лами, компомерами или гиомерами.</w:t>
      </w:r>
    </w:p>
    <w:p w:rsidR="00C864C2" w:rsidRPr="00C13730" w:rsidRDefault="007C6A40" w:rsidP="007C6A40">
      <w:pPr>
        <w:pStyle w:val="a5"/>
        <w:numPr>
          <w:ilvl w:val="0"/>
          <w:numId w:val="30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Ортопедическое лечение пациентов с гипоплазией эмали зубов (проводится врачом</w:t>
      </w:r>
      <w:r w:rsidR="00DA41AD" w:rsidRPr="00C13730">
        <w:rPr>
          <w:sz w:val="24"/>
          <w:szCs w:val="24"/>
        </w:rPr>
        <w:t>-</w:t>
      </w:r>
      <w:r w:rsidRPr="00C13730">
        <w:rPr>
          <w:sz w:val="24"/>
          <w:szCs w:val="24"/>
        </w:rPr>
        <w:t>стоматологом</w:t>
      </w:r>
      <w:r w:rsidR="00DA41AD" w:rsidRPr="00C13730">
        <w:rPr>
          <w:sz w:val="24"/>
          <w:szCs w:val="24"/>
        </w:rPr>
        <w:t>-</w:t>
      </w:r>
      <w:r w:rsidRPr="00C13730">
        <w:rPr>
          <w:sz w:val="24"/>
          <w:szCs w:val="24"/>
        </w:rPr>
        <w:t>ортопедом) включает: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обезболивание по медицинским показаниям с использованием лекарственных средств, применя</w:t>
      </w:r>
      <w:r w:rsidRPr="00C13730">
        <w:t>е</w:t>
      </w:r>
      <w:r w:rsidRPr="00C13730">
        <w:t>мых при лечении пациентов (взрослое население) с гипоплазией эмали постоянных зубов, согласно приложению;</w:t>
      </w:r>
    </w:p>
    <w:p w:rsidR="00C864C2" w:rsidRPr="00C13730" w:rsidRDefault="007C6A40" w:rsidP="007C6A40">
      <w:pPr>
        <w:pStyle w:val="a3"/>
        <w:ind w:left="0"/>
      </w:pPr>
      <w:r w:rsidRPr="00C13730">
        <w:t>препарирование под искусственные коронки, вкладки, виниры;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изготовление временных конструкций</w:t>
      </w:r>
      <w:r w:rsidR="002D001D" w:rsidRPr="00C13730">
        <w:t xml:space="preserve"> </w:t>
      </w:r>
      <w:r w:rsidRPr="00C13730">
        <w:t>(исключение –</w:t>
      </w:r>
      <w:r w:rsidR="002D001D" w:rsidRPr="00C13730">
        <w:t xml:space="preserve"> </w:t>
      </w:r>
      <w:r w:rsidRPr="00C13730">
        <w:t>препарированные</w:t>
      </w:r>
      <w:r w:rsidR="002D001D" w:rsidRPr="00C13730">
        <w:t xml:space="preserve"> </w:t>
      </w:r>
      <w:r w:rsidRPr="00C13730">
        <w:t>зубы под штампованные коронки);</w:t>
      </w:r>
    </w:p>
    <w:p w:rsidR="00C864C2" w:rsidRPr="00C13730" w:rsidRDefault="007C6A40" w:rsidP="007C6A40">
      <w:pPr>
        <w:pStyle w:val="a3"/>
        <w:ind w:left="0"/>
      </w:pPr>
      <w:r w:rsidRPr="00C13730">
        <w:t>получение аналоговых или оптических (3D) оттисков;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определение и фиксацию центрального соотношения челюстей или центральной окклюзии при помощи восковых или пластмассовых базисов с окклюзионными валиками или окклюзионных силик</w:t>
      </w:r>
      <w:r w:rsidRPr="00C13730">
        <w:t>о</w:t>
      </w:r>
      <w:r w:rsidRPr="00C13730">
        <w:t>новых материалов;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выбор</w:t>
      </w:r>
      <w:r w:rsidR="002D001D" w:rsidRPr="00C13730">
        <w:t xml:space="preserve"> </w:t>
      </w:r>
      <w:r w:rsidRPr="00C13730">
        <w:t>цвета, размера</w:t>
      </w:r>
      <w:r w:rsidR="00FC47B9" w:rsidRPr="00C13730">
        <w:t xml:space="preserve"> </w:t>
      </w:r>
      <w:r w:rsidRPr="00C13730">
        <w:t>и формы</w:t>
      </w:r>
      <w:r w:rsidR="00FC47B9" w:rsidRPr="00C13730">
        <w:t xml:space="preserve"> </w:t>
      </w:r>
      <w:r w:rsidRPr="00C13730">
        <w:t>искусственных</w:t>
      </w:r>
      <w:r w:rsidR="00FC47B9" w:rsidRPr="00C13730">
        <w:t xml:space="preserve"> </w:t>
      </w:r>
      <w:r w:rsidRPr="00C13730">
        <w:t>коронок,</w:t>
      </w:r>
      <w:r w:rsidR="00FC47B9" w:rsidRPr="00C13730">
        <w:t xml:space="preserve"> </w:t>
      </w:r>
      <w:r w:rsidRPr="00C13730">
        <w:t>вкладок,</w:t>
      </w:r>
      <w:r w:rsidR="00FC47B9" w:rsidRPr="00C13730">
        <w:t xml:space="preserve"> </w:t>
      </w:r>
      <w:r w:rsidRPr="00C13730">
        <w:t>виниров в соответствии с име</w:t>
      </w:r>
      <w:r w:rsidRPr="00C13730">
        <w:t>ю</w:t>
      </w:r>
      <w:r w:rsidRPr="00C13730">
        <w:t>щимися зубами и индивидуальными особенностями пациента;</w:t>
      </w:r>
    </w:p>
    <w:p w:rsidR="00C864C2" w:rsidRPr="00C13730" w:rsidRDefault="007C6A40" w:rsidP="007C6A40">
      <w:pPr>
        <w:pStyle w:val="a3"/>
        <w:ind w:left="0"/>
      </w:pPr>
      <w:r w:rsidRPr="00C13730">
        <w:t>наложение и припасовку каркаса коронки;</w:t>
      </w:r>
    </w:p>
    <w:p w:rsidR="00C864C2" w:rsidRPr="00C13730" w:rsidRDefault="007C6A40" w:rsidP="007C6A40">
      <w:pPr>
        <w:pStyle w:val="a3"/>
        <w:ind w:left="0"/>
      </w:pPr>
      <w:r w:rsidRPr="00C13730">
        <w:t>наложение и припасовку готовой коронки, вкладки, винира;</w:t>
      </w:r>
    </w:p>
    <w:p w:rsidR="00C864C2" w:rsidRPr="00C13730" w:rsidRDefault="007C6A40" w:rsidP="007C6A40">
      <w:pPr>
        <w:pStyle w:val="a3"/>
        <w:ind w:left="0"/>
      </w:pPr>
      <w:r w:rsidRPr="00C13730">
        <w:t>фиксацию коронки на временный материал (по медицинским показаниям); фиксацию коронки, вкладки, винира на постоянный материал;</w:t>
      </w:r>
    </w:p>
    <w:p w:rsidR="00C864C2" w:rsidRPr="00C13730" w:rsidRDefault="007C6A40" w:rsidP="007C6A40">
      <w:pPr>
        <w:pStyle w:val="a3"/>
        <w:ind w:left="0" w:firstLine="567"/>
      </w:pPr>
      <w:r w:rsidRPr="00C13730">
        <w:t>рекомендации по гигиеническому уходу за зубным протезом, правилам адаптации и срокам зам</w:t>
      </w:r>
      <w:r w:rsidRPr="00C13730">
        <w:t>е</w:t>
      </w:r>
      <w:r w:rsidRPr="00C13730">
        <w:t>ны конструкций.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При ИРОПЗ от 0,4 до 0,6 показано изготовление вкладок, виниров; при ИРОПЗ от 0,6 до 0,8 – и</w:t>
      </w:r>
      <w:r w:rsidRPr="00C13730">
        <w:t>з</w:t>
      </w:r>
      <w:r w:rsidRPr="00C13730">
        <w:t xml:space="preserve">готовление искусственных коронок; </w:t>
      </w:r>
      <w:proofErr w:type="gramStart"/>
      <w:r w:rsidRPr="00C13730">
        <w:t>при</w:t>
      </w:r>
      <w:proofErr w:type="gramEnd"/>
      <w:r w:rsidRPr="00C13730">
        <w:t xml:space="preserve"> ИРОПЗ более 0,8 – применение штифтовых конструкций с п</w:t>
      </w:r>
      <w:r w:rsidRPr="00C13730">
        <w:t>о</w:t>
      </w:r>
      <w:r w:rsidRPr="00C13730">
        <w:lastRenderedPageBreak/>
        <w:t>следующим изготовлением искусственных коронок.</w:t>
      </w:r>
    </w:p>
    <w:p w:rsidR="00C864C2" w:rsidRPr="00C13730" w:rsidRDefault="007C6A40" w:rsidP="007C6A40">
      <w:pPr>
        <w:pStyle w:val="a5"/>
        <w:numPr>
          <w:ilvl w:val="0"/>
          <w:numId w:val="30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Медицинское наблюдение за результатами лечения рекомендовано осуществлять путем пр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>ведения медицинских осмотров пациентов с гипоплазией эмали врачом стоматологом</w:t>
      </w:r>
      <w:r w:rsidR="00DA41AD" w:rsidRPr="00C13730">
        <w:rPr>
          <w:sz w:val="24"/>
          <w:szCs w:val="24"/>
        </w:rPr>
        <w:t>-</w:t>
      </w:r>
      <w:r w:rsidRPr="00C13730">
        <w:rPr>
          <w:sz w:val="24"/>
          <w:szCs w:val="24"/>
        </w:rPr>
        <w:t>терапевтом через 6 месяцев после завершения терапевтического лечения. Последующее медицинское наблюдение за с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>стоянием зубов и зубных протезов (при их наличии) рекомендуется выполнять 2 раза в год (каждые 6 месяцев).</w:t>
      </w:r>
    </w:p>
    <w:p w:rsidR="00DA41AD" w:rsidRPr="00C13730" w:rsidRDefault="00DA41AD" w:rsidP="007C6A40">
      <w:pPr>
        <w:rPr>
          <w:sz w:val="24"/>
          <w:szCs w:val="24"/>
        </w:rPr>
      </w:pPr>
    </w:p>
    <w:p w:rsidR="00C864C2" w:rsidRPr="00C13730" w:rsidRDefault="007C6A40" w:rsidP="00DA41AD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Приложение</w:t>
      </w:r>
    </w:p>
    <w:p w:rsidR="00C864C2" w:rsidRPr="00C13730" w:rsidRDefault="007C6A40" w:rsidP="00DA41AD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к клиническому протоколу</w:t>
      </w:r>
    </w:p>
    <w:p w:rsidR="00C864C2" w:rsidRPr="00C13730" w:rsidRDefault="007C6A40" w:rsidP="00DA41AD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«Диагностика и лечение пациентов (взрослое население) с гипоплазией эмали постоянных зубов»</w:t>
      </w:r>
    </w:p>
    <w:p w:rsidR="00C864C2" w:rsidRPr="00C13730" w:rsidRDefault="00C864C2" w:rsidP="007C6A40">
      <w:pPr>
        <w:pStyle w:val="a3"/>
        <w:ind w:left="0"/>
        <w:jc w:val="left"/>
      </w:pPr>
    </w:p>
    <w:p w:rsidR="009F5C4E" w:rsidRDefault="007C6A40" w:rsidP="009F5C4E">
      <w:pPr>
        <w:pStyle w:val="1"/>
        <w:ind w:left="0" w:right="0"/>
        <w:jc w:val="center"/>
      </w:pPr>
      <w:r w:rsidRPr="00C13730">
        <w:t>Лекарственные средства, применяемые при лечении пациентов</w:t>
      </w:r>
    </w:p>
    <w:p w:rsidR="00C864C2" w:rsidRPr="00C13730" w:rsidRDefault="007C6A40" w:rsidP="009F5C4E">
      <w:pPr>
        <w:pStyle w:val="1"/>
        <w:ind w:left="0" w:right="0"/>
        <w:jc w:val="center"/>
      </w:pPr>
      <w:r w:rsidRPr="00C13730">
        <w:t>(взрослое население) с гипоплазией эмали постоянных зубов</w:t>
      </w: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"/>
        <w:gridCol w:w="2136"/>
        <w:gridCol w:w="3263"/>
        <w:gridCol w:w="4961"/>
      </w:tblGrid>
      <w:tr w:rsidR="00C864C2" w:rsidRPr="00C13730" w:rsidTr="00DA41AD">
        <w:trPr>
          <w:trHeight w:val="919"/>
        </w:trPr>
        <w:tc>
          <w:tcPr>
            <w:tcW w:w="282" w:type="dxa"/>
          </w:tcPr>
          <w:p w:rsidR="00C864C2" w:rsidRPr="00C13730" w:rsidRDefault="00C864C2" w:rsidP="007C6A4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864C2" w:rsidRPr="00C13730" w:rsidRDefault="007C6A40" w:rsidP="007C6A40">
            <w:pPr>
              <w:pStyle w:val="TableParagraph"/>
              <w:ind w:left="0" w:firstLine="39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№ </w:t>
            </w: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2136" w:type="dxa"/>
          </w:tcPr>
          <w:p w:rsidR="00C864C2" w:rsidRPr="00C13730" w:rsidRDefault="007C6A40" w:rsidP="007C6A40">
            <w:pPr>
              <w:pStyle w:val="TableParagraph"/>
              <w:ind w:left="0" w:hanging="1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Международное н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патентованное</w:t>
            </w:r>
          </w:p>
          <w:p w:rsidR="00C864C2" w:rsidRPr="00C13730" w:rsidRDefault="007C6A40" w:rsidP="007C6A40">
            <w:pPr>
              <w:pStyle w:val="TableParagraph"/>
              <w:ind w:left="0" w:hanging="4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наименование л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карственного сре</w:t>
            </w:r>
            <w:r w:rsidRPr="00C13730">
              <w:rPr>
                <w:sz w:val="24"/>
                <w:szCs w:val="24"/>
              </w:rPr>
              <w:t>д</w:t>
            </w:r>
            <w:r w:rsidRPr="00C13730">
              <w:rPr>
                <w:sz w:val="24"/>
                <w:szCs w:val="24"/>
              </w:rPr>
              <w:t>ства</w:t>
            </w:r>
          </w:p>
        </w:tc>
        <w:tc>
          <w:tcPr>
            <w:tcW w:w="3263" w:type="dxa"/>
          </w:tcPr>
          <w:p w:rsidR="00C864C2" w:rsidRPr="00C13730" w:rsidRDefault="00C864C2" w:rsidP="007C6A4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A41AD" w:rsidRPr="00C13730" w:rsidRDefault="007C6A40" w:rsidP="00DA41AD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Лекарственные формы, </w:t>
            </w:r>
          </w:p>
          <w:p w:rsidR="00C864C2" w:rsidRPr="00C13730" w:rsidRDefault="007C6A40" w:rsidP="00DA41AD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дозировки</w:t>
            </w:r>
          </w:p>
        </w:tc>
        <w:tc>
          <w:tcPr>
            <w:tcW w:w="4961" w:type="dxa"/>
          </w:tcPr>
          <w:p w:rsidR="00C864C2" w:rsidRPr="00C13730" w:rsidRDefault="00C864C2" w:rsidP="007C6A4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Способ применения, режим дозирования</w:t>
            </w:r>
          </w:p>
        </w:tc>
      </w:tr>
      <w:tr w:rsidR="00C864C2" w:rsidRPr="00C13730" w:rsidTr="00DA41AD">
        <w:trPr>
          <w:trHeight w:val="238"/>
        </w:trPr>
        <w:tc>
          <w:tcPr>
            <w:tcW w:w="10642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D04AB Местные анестетики для наружного применения</w:t>
            </w:r>
          </w:p>
        </w:tc>
      </w:tr>
      <w:tr w:rsidR="00C864C2" w:rsidRPr="00C13730" w:rsidTr="00DA41AD">
        <w:trPr>
          <w:trHeight w:val="924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Лидокаин</w:t>
            </w:r>
          </w:p>
        </w:tc>
        <w:tc>
          <w:tcPr>
            <w:tcW w:w="3263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Спрей для местного примен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ния 100 мг/мл во флаконах 50 мл</w:t>
            </w:r>
          </w:p>
        </w:tc>
        <w:tc>
          <w:tcPr>
            <w:tcW w:w="4961" w:type="dxa"/>
          </w:tcPr>
          <w:p w:rsidR="00C864C2" w:rsidRPr="00C13730" w:rsidRDefault="007C6A40" w:rsidP="00C27BD6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Одну порцию (1–3 нажатия на дозирующий клапан) аэрозоля наносят на слизистую оболо</w:t>
            </w:r>
            <w:r w:rsidRPr="00C13730">
              <w:rPr>
                <w:sz w:val="24"/>
                <w:szCs w:val="24"/>
              </w:rPr>
              <w:t>ч</w:t>
            </w:r>
            <w:r w:rsidRPr="00C13730">
              <w:rPr>
                <w:sz w:val="24"/>
                <w:szCs w:val="24"/>
              </w:rPr>
              <w:t>ку полости рта или десну. Лекарственное сре</w:t>
            </w:r>
            <w:r w:rsidRPr="00C13730">
              <w:rPr>
                <w:sz w:val="24"/>
                <w:szCs w:val="24"/>
              </w:rPr>
              <w:t>д</w:t>
            </w:r>
            <w:r w:rsidRPr="00C13730">
              <w:rPr>
                <w:sz w:val="24"/>
                <w:szCs w:val="24"/>
              </w:rPr>
              <w:t>ство можно также наносить</w:t>
            </w:r>
            <w:r w:rsidR="00C27BD6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 xml:space="preserve">путем </w:t>
            </w:r>
            <w:proofErr w:type="gramStart"/>
            <w:r w:rsidRPr="00C13730">
              <w:rPr>
                <w:sz w:val="24"/>
                <w:szCs w:val="24"/>
              </w:rPr>
              <w:t>смазывания</w:t>
            </w:r>
            <w:proofErr w:type="gramEnd"/>
            <w:r w:rsidRPr="00C13730">
              <w:rPr>
                <w:sz w:val="24"/>
                <w:szCs w:val="24"/>
              </w:rPr>
              <w:t xml:space="preserve"> смоченным в нем ватным тампоном</w:t>
            </w:r>
          </w:p>
        </w:tc>
      </w:tr>
      <w:tr w:rsidR="00C864C2" w:rsidRPr="00C13730" w:rsidTr="00DA41AD">
        <w:trPr>
          <w:trHeight w:val="238"/>
        </w:trPr>
        <w:tc>
          <w:tcPr>
            <w:tcW w:w="10642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N01B Лекарственные средства для местной анестезии</w:t>
            </w:r>
          </w:p>
        </w:tc>
      </w:tr>
      <w:tr w:rsidR="00C864C2" w:rsidRPr="00C13730" w:rsidTr="00DA41AD">
        <w:trPr>
          <w:trHeight w:val="1168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Лидок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ин/Хлоргексидин</w:t>
            </w:r>
          </w:p>
        </w:tc>
        <w:tc>
          <w:tcPr>
            <w:tcW w:w="3263" w:type="dxa"/>
          </w:tcPr>
          <w:p w:rsidR="00C864C2" w:rsidRPr="00C13730" w:rsidRDefault="007C6A40" w:rsidP="007C6A40">
            <w:pPr>
              <w:pStyle w:val="TableParagraph"/>
              <w:ind w:left="0" w:hanging="1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Анестезирующий гель в шпр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цах 12,5 г</w:t>
            </w:r>
          </w:p>
        </w:tc>
        <w:tc>
          <w:tcPr>
            <w:tcW w:w="4961" w:type="dxa"/>
          </w:tcPr>
          <w:p w:rsidR="00C864C2" w:rsidRPr="00C13730" w:rsidRDefault="007C6A40" w:rsidP="00C27BD6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Для аппликационной анестезии слизистой об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лочки полости рта, в т. ч. перед инъекционной анестезией.</w:t>
            </w:r>
            <w:r w:rsidR="00C27BD6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Разовую дозу врачспециалист назначает индивидуально, учитывая состояние области нанесения лекарственного средства и общее</w:t>
            </w:r>
            <w:r w:rsidR="00DA41AD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состояние пациента</w:t>
            </w:r>
          </w:p>
        </w:tc>
      </w:tr>
      <w:tr w:rsidR="00C864C2" w:rsidRPr="00C13730" w:rsidTr="00DA41AD">
        <w:trPr>
          <w:trHeight w:val="2531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3</w:t>
            </w:r>
          </w:p>
        </w:tc>
        <w:tc>
          <w:tcPr>
            <w:tcW w:w="2136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Артик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ин/Эпинефрин</w:t>
            </w:r>
          </w:p>
        </w:tc>
        <w:tc>
          <w:tcPr>
            <w:tcW w:w="3263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инъекций (40 мг</w:t>
            </w:r>
            <w:r w:rsidR="00DA41AD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+ 0,005 мг)/мл в картриджах 1,7 мл (1,8 мл), в ампулах</w:t>
            </w:r>
            <w:r w:rsidR="00DA41AD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2 мл;</w:t>
            </w:r>
          </w:p>
          <w:p w:rsidR="00C864C2" w:rsidRPr="00C13730" w:rsidRDefault="007C6A40" w:rsidP="00C27BD6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инъекций (40 мг</w:t>
            </w:r>
            <w:r w:rsidR="00DA41AD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+ 0,006 мг)/мл в картриджах 1,7 мл (в ампулах 2 мл); раствор для инъекций (40 мг</w:t>
            </w:r>
            <w:r w:rsidR="00DA41AD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+ 0,010 мг)/мл в картриджах 1,7 мл (1,8 мл);</w:t>
            </w:r>
            <w:r w:rsidR="00C27BD6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раствор для инъекций (40 мг</w:t>
            </w:r>
            <w:r w:rsidR="00DA41AD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+ 0,012 мг)/мл в картриджах 1,7 мл (в ампулах 2 мл)</w:t>
            </w:r>
          </w:p>
        </w:tc>
        <w:tc>
          <w:tcPr>
            <w:tcW w:w="4961" w:type="dxa"/>
          </w:tcPr>
          <w:p w:rsidR="00C864C2" w:rsidRPr="00C13730" w:rsidRDefault="007C6A40" w:rsidP="00C27BD6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Лекарственное средство предназначено</w:t>
            </w:r>
            <w:r w:rsidR="00DA41AD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инъекционного применения в полости рта и может вводиться только в ткани, где отсутств</w:t>
            </w:r>
            <w:r w:rsidRPr="00C13730">
              <w:rPr>
                <w:sz w:val="24"/>
                <w:szCs w:val="24"/>
              </w:rPr>
              <w:t>у</w:t>
            </w:r>
            <w:r w:rsidRPr="00C13730">
              <w:rPr>
                <w:sz w:val="24"/>
                <w:szCs w:val="24"/>
              </w:rPr>
              <w:t>ет воспаление.</w:t>
            </w:r>
            <w:r w:rsidR="00C27BD6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При выполнении одной лече</w:t>
            </w:r>
            <w:r w:rsidRPr="00C13730">
              <w:rPr>
                <w:sz w:val="24"/>
                <w:szCs w:val="24"/>
              </w:rPr>
              <w:t>б</w:t>
            </w:r>
            <w:r w:rsidRPr="00C13730">
              <w:rPr>
                <w:sz w:val="24"/>
                <w:szCs w:val="24"/>
              </w:rPr>
              <w:t>ной процедуры взрослым можно вводить арт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каин в дозе до 7 мг на 1 кг массы тела. Отмеч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но, что пациенты хорошо переносили дозы до 500 мг (соответствует 12,5 мл раствора для инъекций)</w:t>
            </w:r>
          </w:p>
        </w:tc>
      </w:tr>
    </w:tbl>
    <w:p w:rsidR="00C864C2" w:rsidRPr="00C13730" w:rsidRDefault="00C864C2" w:rsidP="007C6A40">
      <w:pPr>
        <w:pStyle w:val="a3"/>
        <w:ind w:left="0"/>
        <w:jc w:val="left"/>
        <w:rPr>
          <w:b/>
        </w:rPr>
      </w:pPr>
    </w:p>
    <w:p w:rsidR="00C864C2" w:rsidRPr="00C13730" w:rsidRDefault="007C6A40" w:rsidP="00DA41AD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УТВЕРЖДЕНО</w:t>
      </w:r>
    </w:p>
    <w:p w:rsidR="00C864C2" w:rsidRPr="00C13730" w:rsidRDefault="007C6A40" w:rsidP="00DA41AD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Постановление</w:t>
      </w:r>
    </w:p>
    <w:p w:rsidR="00C864C2" w:rsidRPr="00C13730" w:rsidRDefault="007C6A40" w:rsidP="00DA41AD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Министерства здравоохранения Республики Беларусь 11.01.2023 № 4</w:t>
      </w:r>
    </w:p>
    <w:p w:rsidR="00C864C2" w:rsidRPr="00C13730" w:rsidRDefault="00C864C2" w:rsidP="007C6A40">
      <w:pPr>
        <w:pStyle w:val="a3"/>
        <w:ind w:left="0"/>
        <w:jc w:val="left"/>
      </w:pPr>
    </w:p>
    <w:p w:rsidR="00C864C2" w:rsidRPr="00C13730" w:rsidRDefault="007C6A40" w:rsidP="00DA41AD">
      <w:pPr>
        <w:pStyle w:val="1"/>
        <w:ind w:left="0" w:right="0"/>
        <w:jc w:val="center"/>
      </w:pPr>
      <w:r w:rsidRPr="00C13730">
        <w:t>КЛИНИЧЕСКИЙ ПРОТОКОЛ</w:t>
      </w:r>
    </w:p>
    <w:p w:rsidR="00C27BD6" w:rsidRDefault="007C6A40" w:rsidP="00DA41AD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 xml:space="preserve">«Диагностика и лечение пациентов (взрослое население) </w:t>
      </w:r>
    </w:p>
    <w:p w:rsidR="00C864C2" w:rsidRPr="00C13730" w:rsidRDefault="007C6A40" w:rsidP="00DA41AD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с наследственными нарушениями структуры зубов»</w:t>
      </w:r>
    </w:p>
    <w:p w:rsidR="00C864C2" w:rsidRPr="00C13730" w:rsidRDefault="00C864C2" w:rsidP="007C6A40">
      <w:pPr>
        <w:pStyle w:val="a3"/>
        <w:ind w:left="0"/>
        <w:jc w:val="left"/>
        <w:rPr>
          <w:b/>
        </w:rPr>
      </w:pPr>
    </w:p>
    <w:p w:rsidR="00C864C2" w:rsidRPr="00C13730" w:rsidRDefault="007C6A40" w:rsidP="00DA41AD">
      <w:pPr>
        <w:pStyle w:val="1"/>
        <w:ind w:left="0" w:right="0"/>
      </w:pPr>
      <w:r w:rsidRPr="00C13730">
        <w:t>ГЛАВА 1 ОБЩИЕ ПОЛОЖЕНИЯ</w:t>
      </w:r>
    </w:p>
    <w:p w:rsidR="00C864C2" w:rsidRPr="00C13730" w:rsidRDefault="007C6A40" w:rsidP="007C6A40">
      <w:pPr>
        <w:pStyle w:val="a5"/>
        <w:numPr>
          <w:ilvl w:val="0"/>
          <w:numId w:val="29"/>
        </w:numPr>
        <w:tabs>
          <w:tab w:val="left" w:pos="945"/>
        </w:tabs>
        <w:ind w:left="0" w:right="0" w:firstLine="567"/>
        <w:rPr>
          <w:sz w:val="24"/>
          <w:szCs w:val="24"/>
        </w:rPr>
      </w:pPr>
      <w:proofErr w:type="gramStart"/>
      <w:r w:rsidRPr="00C13730">
        <w:rPr>
          <w:sz w:val="24"/>
          <w:szCs w:val="24"/>
        </w:rPr>
        <w:t>Настоящий клинический протокол определяет общие требования к объему оказания медици</w:t>
      </w:r>
      <w:r w:rsidRPr="00C13730">
        <w:rPr>
          <w:sz w:val="24"/>
          <w:szCs w:val="24"/>
        </w:rPr>
        <w:t>н</w:t>
      </w:r>
      <w:r w:rsidRPr="00C13730">
        <w:rPr>
          <w:sz w:val="24"/>
          <w:szCs w:val="24"/>
        </w:rPr>
        <w:t>ской помощи на терапевтическом и ортопедическом стоматологических приемах в амбулаторных усл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 xml:space="preserve">виях пациентам (взрослое население) с наследственными нарушениями структуры зубов (шифр по Международной статистической классификации болезней и проблем, связанных со здоровьем, десятого </w:t>
      </w:r>
      <w:r w:rsidRPr="00C13730">
        <w:rPr>
          <w:sz w:val="24"/>
          <w:szCs w:val="24"/>
        </w:rPr>
        <w:lastRenderedPageBreak/>
        <w:t>пересмотра –</w:t>
      </w:r>
      <w:r w:rsidR="00DA41A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К00.5 Наследственные нарушения структуры зубов:</w:t>
      </w:r>
      <w:proofErr w:type="gramEnd"/>
      <w:r w:rsidRPr="00C13730">
        <w:rPr>
          <w:sz w:val="24"/>
          <w:szCs w:val="24"/>
        </w:rPr>
        <w:t xml:space="preserve"> </w:t>
      </w:r>
      <w:proofErr w:type="gramStart"/>
      <w:r w:rsidRPr="00C13730">
        <w:rPr>
          <w:sz w:val="24"/>
          <w:szCs w:val="24"/>
        </w:rPr>
        <w:t>К00.50 Несовершенный амелогенез; К00.51 Несовершенный дентиногенез; К00.52 Несовершенный одонтогенез).</w:t>
      </w:r>
      <w:proofErr w:type="gramEnd"/>
    </w:p>
    <w:p w:rsidR="00C864C2" w:rsidRPr="00C13730" w:rsidRDefault="007C6A40" w:rsidP="007C6A40">
      <w:pPr>
        <w:pStyle w:val="a5"/>
        <w:numPr>
          <w:ilvl w:val="0"/>
          <w:numId w:val="29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Требования настоящего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клинического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протокола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являются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обязательными для юридических лиц и индивидуальных предпринимателей, осуществляющих медицинскую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деятельность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в порядке,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установленном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законодательством о здравоохранении.</w:t>
      </w:r>
    </w:p>
    <w:p w:rsidR="00C864C2" w:rsidRPr="00C13730" w:rsidRDefault="007C6A40" w:rsidP="007C6A40">
      <w:pPr>
        <w:pStyle w:val="a5"/>
        <w:numPr>
          <w:ilvl w:val="0"/>
          <w:numId w:val="29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Для целей настоящего клинического протокола используются основные термины и их опред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ления в значениях, установленных Законом Республики Беларусь</w:t>
      </w:r>
    </w:p>
    <w:p w:rsidR="00C864C2" w:rsidRPr="00C13730" w:rsidRDefault="007C6A40" w:rsidP="007C6A40">
      <w:pPr>
        <w:pStyle w:val="a3"/>
        <w:ind w:left="0"/>
      </w:pPr>
      <w:r w:rsidRPr="00C13730">
        <w:t>«О здравоохранении», а также следующий термин и его определение: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наследственные нарушения структуры зубов – пороки формирования твердых тканей (эмали, де</w:t>
      </w:r>
      <w:r w:rsidRPr="00C13730">
        <w:t>н</w:t>
      </w:r>
      <w:r w:rsidRPr="00C13730">
        <w:t>тина или одновременно обеих тканей), обусловленные генными мутациями.</w:t>
      </w:r>
    </w:p>
    <w:p w:rsidR="00C864C2" w:rsidRPr="00C13730" w:rsidRDefault="00C864C2" w:rsidP="007C6A40">
      <w:pPr>
        <w:pStyle w:val="a3"/>
        <w:ind w:left="0"/>
        <w:jc w:val="left"/>
      </w:pPr>
    </w:p>
    <w:p w:rsidR="00C864C2" w:rsidRPr="00C13730" w:rsidRDefault="007C6A40" w:rsidP="007C6A40">
      <w:pPr>
        <w:pStyle w:val="1"/>
        <w:ind w:left="0" w:right="0"/>
        <w:jc w:val="center"/>
      </w:pPr>
      <w:r w:rsidRPr="00C13730">
        <w:t>ГЛАВА 2</w:t>
      </w:r>
    </w:p>
    <w:p w:rsidR="00C864C2" w:rsidRPr="00C13730" w:rsidRDefault="007C6A40" w:rsidP="007C6A40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ПРИЗНАКИ И КРИТЕРИИ НАСЛЕДСТВЕННЫХ НАРУШЕНИЙ СТРУКТУРЫ ЗУБОВ</w:t>
      </w:r>
    </w:p>
    <w:p w:rsidR="00C864C2" w:rsidRPr="00C13730" w:rsidRDefault="007C6A40" w:rsidP="007C6A40">
      <w:pPr>
        <w:pStyle w:val="a5"/>
        <w:numPr>
          <w:ilvl w:val="0"/>
          <w:numId w:val="29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Признаки и критерии, определяющие наследственные нарушения структуры зубов:</w:t>
      </w:r>
    </w:p>
    <w:p w:rsidR="00C864C2" w:rsidRPr="00C13730" w:rsidRDefault="007C6A40" w:rsidP="007C6A40">
      <w:pPr>
        <w:pStyle w:val="a5"/>
        <w:numPr>
          <w:ilvl w:val="1"/>
          <w:numId w:val="29"/>
        </w:numPr>
        <w:tabs>
          <w:tab w:val="left" w:pos="1126"/>
        </w:tabs>
        <w:ind w:left="0" w:right="0" w:firstLine="567"/>
        <w:rPr>
          <w:sz w:val="24"/>
          <w:szCs w:val="24"/>
        </w:rPr>
      </w:pPr>
      <w:proofErr w:type="gramStart"/>
      <w:r w:rsidRPr="00C13730">
        <w:rPr>
          <w:sz w:val="24"/>
          <w:szCs w:val="24"/>
        </w:rPr>
        <w:t>для несовершенного амелогенеза (наследственное поражение (недоразвитие) эмали зубов х</w:t>
      </w:r>
      <w:r w:rsidRPr="00C13730">
        <w:rPr>
          <w:sz w:val="24"/>
          <w:szCs w:val="24"/>
        </w:rPr>
        <w:t>а</w:t>
      </w:r>
      <w:r w:rsidRPr="00C13730">
        <w:rPr>
          <w:sz w:val="24"/>
          <w:szCs w:val="24"/>
        </w:rPr>
        <w:t>рактерно системное нарушение структуры и минерализации эмали временных и постоянных зубов с п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>следующей частичной или полной утратой ткани.</w:t>
      </w:r>
      <w:proofErr w:type="gramEnd"/>
      <w:r w:rsidRPr="00C13730">
        <w:rPr>
          <w:sz w:val="24"/>
          <w:szCs w:val="24"/>
        </w:rPr>
        <w:t xml:space="preserve"> </w:t>
      </w:r>
      <w:proofErr w:type="gramStart"/>
      <w:r w:rsidRPr="00C13730">
        <w:rPr>
          <w:sz w:val="24"/>
          <w:szCs w:val="24"/>
        </w:rPr>
        <w:t>Нарушения выражаются в желтом (коричневом) цвете блестящей гладкой эмали, возможны нарушения цвета различной интенсивности, эмаль сохранена ос</w:t>
      </w:r>
      <w:r w:rsidRPr="00C13730">
        <w:rPr>
          <w:sz w:val="24"/>
          <w:szCs w:val="24"/>
        </w:rPr>
        <w:t>т</w:t>
      </w:r>
      <w:r w:rsidRPr="00C13730">
        <w:rPr>
          <w:sz w:val="24"/>
          <w:szCs w:val="24"/>
        </w:rPr>
        <w:t>ровками, истончении измененной в цвете эмали всех зубов, наличии вертикальных бороздок от реж</w:t>
      </w:r>
      <w:r w:rsidRPr="00C13730">
        <w:rPr>
          <w:sz w:val="24"/>
          <w:szCs w:val="24"/>
        </w:rPr>
        <w:t>у</w:t>
      </w:r>
      <w:r w:rsidRPr="00C13730">
        <w:rPr>
          <w:sz w:val="24"/>
          <w:szCs w:val="24"/>
        </w:rPr>
        <w:t>щего края до шейки, что придает эмали рифленый вид; эмаль гипоминерализованая, меловидная («снежная шапка»), лишена блеска, плохо противостоит механическому воздействию и легко отделяе</w:t>
      </w:r>
      <w:r w:rsidRPr="00C13730">
        <w:rPr>
          <w:sz w:val="24"/>
          <w:szCs w:val="24"/>
        </w:rPr>
        <w:t>т</w:t>
      </w:r>
      <w:r w:rsidRPr="00C13730">
        <w:rPr>
          <w:sz w:val="24"/>
          <w:szCs w:val="24"/>
        </w:rPr>
        <w:t>ся от дентина при незначительной травме.</w:t>
      </w:r>
      <w:proofErr w:type="gramEnd"/>
    </w:p>
    <w:p w:rsidR="00C864C2" w:rsidRPr="00C13730" w:rsidRDefault="007C6A40" w:rsidP="007C6A40">
      <w:pPr>
        <w:pStyle w:val="a3"/>
        <w:ind w:left="0" w:firstLine="567"/>
      </w:pPr>
      <w:r w:rsidRPr="00C13730">
        <w:t>В основе классификации несовершенного амелогенеза лежит фенотип и тип наследования. Во</w:t>
      </w:r>
      <w:r w:rsidRPr="00C13730">
        <w:t>з</w:t>
      </w:r>
      <w:r w:rsidRPr="00C13730">
        <w:t xml:space="preserve">никновение той или иной формы </w:t>
      </w:r>
      <w:proofErr w:type="gramStart"/>
      <w:r w:rsidRPr="00C13730">
        <w:t>несовершенного</w:t>
      </w:r>
      <w:proofErr w:type="gramEnd"/>
      <w:r w:rsidRPr="00C13730">
        <w:t xml:space="preserve"> амелогенеза обусловлено нарушениями, происход</w:t>
      </w:r>
      <w:r w:rsidRPr="00C13730">
        <w:t>я</w:t>
      </w:r>
      <w:r w:rsidRPr="00C13730">
        <w:t>щими в матрице эмали. Клиническая картина зависит от формы заболевания и типов наследования: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гипопластическая форма – имеются количественные изменения в процессе формирования матр</w:t>
      </w:r>
      <w:r w:rsidRPr="00C13730">
        <w:t>и</w:t>
      </w:r>
      <w:r w:rsidRPr="00C13730">
        <w:t>цы, то есть эмаль правильно сформировалась, но имеет недостаточную толщину. Данная форма насл</w:t>
      </w:r>
      <w:r w:rsidRPr="00C13730">
        <w:t>е</w:t>
      </w:r>
      <w:r w:rsidRPr="00C13730">
        <w:t xml:space="preserve">дуется </w:t>
      </w:r>
      <w:proofErr w:type="gramStart"/>
      <w:r w:rsidRPr="00C13730">
        <w:t>аутосомно</w:t>
      </w:r>
      <w:r w:rsidR="00DA41AD" w:rsidRPr="00C13730">
        <w:t>-</w:t>
      </w:r>
      <w:r w:rsidRPr="00C13730">
        <w:t>доминантно</w:t>
      </w:r>
      <w:proofErr w:type="gramEnd"/>
      <w:r w:rsidRPr="00C13730">
        <w:t xml:space="preserve"> (аутосомно рецессивно)</w:t>
      </w:r>
      <w:r w:rsidR="00FC47B9" w:rsidRPr="00C13730">
        <w:t xml:space="preserve"> </w:t>
      </w:r>
      <w:r w:rsidRPr="00C13730">
        <w:t>и Х</w:t>
      </w:r>
      <w:r w:rsidR="00DA41AD" w:rsidRPr="00C13730">
        <w:t>-</w:t>
      </w:r>
      <w:r w:rsidRPr="00C13730">
        <w:t>сцепленно.</w:t>
      </w:r>
      <w:r w:rsidR="00FC47B9" w:rsidRPr="00C13730">
        <w:t xml:space="preserve"> </w:t>
      </w:r>
      <w:r w:rsidRPr="00C13730">
        <w:t>Пораженные</w:t>
      </w:r>
      <w:r w:rsidR="00D0789B" w:rsidRPr="00C13730">
        <w:t xml:space="preserve"> </w:t>
      </w:r>
      <w:r w:rsidRPr="00C13730">
        <w:t>участки</w:t>
      </w:r>
      <w:r w:rsidR="00D0789B" w:rsidRPr="00C13730">
        <w:t xml:space="preserve"> </w:t>
      </w:r>
      <w:r w:rsidRPr="00C13730">
        <w:t>эмали</w:t>
      </w:r>
      <w:r w:rsidR="00D0789B" w:rsidRPr="00C13730">
        <w:t xml:space="preserve"> </w:t>
      </w:r>
      <w:r w:rsidRPr="00C13730">
        <w:t>чаще</w:t>
      </w:r>
      <w:r w:rsidR="00D0789B" w:rsidRPr="00C13730">
        <w:t xml:space="preserve"> </w:t>
      </w:r>
      <w:r w:rsidRPr="00C13730">
        <w:t>локализованы на вестибулярной (щечной) поверхности зубов. Видны ямки (или овальные углубления) различных размеров и глубины, бороздки различной протяженности, имеющие продольное направл</w:t>
      </w:r>
      <w:r w:rsidRPr="00C13730">
        <w:t>е</w:t>
      </w:r>
      <w:r w:rsidRPr="00C13730">
        <w:t>ние. Эмаль достаточно твердая и ее поверхность может быть гладкой, шероховатой, гранулообразной, но непораженные участки сохраняют блеск. Стоит отметить, что глубина дефекта определяет интенси</w:t>
      </w:r>
      <w:r w:rsidRPr="00C13730">
        <w:t>в</w:t>
      </w:r>
      <w:r w:rsidRPr="00C13730">
        <w:t>ность окраски эмали (чем глубже дефект, тем интенсивнее окрашивается истонченная эмаль и обнаже</w:t>
      </w:r>
      <w:r w:rsidRPr="00C13730">
        <w:t>н</w:t>
      </w:r>
      <w:r w:rsidRPr="00C13730">
        <w:t>ный дентин). Эмаль становится светло</w:t>
      </w:r>
      <w:r w:rsidR="00DA41AD" w:rsidRPr="00C13730">
        <w:t>-</w:t>
      </w:r>
      <w:r w:rsidRPr="00C13730">
        <w:t>желтой или светло</w:t>
      </w:r>
      <w:r w:rsidR="00DA41AD" w:rsidRPr="00C13730">
        <w:t>-</w:t>
      </w:r>
      <w:r w:rsidRPr="00C13730">
        <w:t>коричневой. Наблюдается гиперестезия (на холод и горячее), скол эмали, уменьшение величины зуба, тремы между зубами (не всегда);</w:t>
      </w:r>
    </w:p>
    <w:p w:rsidR="00C864C2" w:rsidRPr="00C13730" w:rsidRDefault="007C6A40" w:rsidP="007C6A40">
      <w:pPr>
        <w:pStyle w:val="a3"/>
        <w:ind w:left="0" w:firstLine="567"/>
      </w:pPr>
      <w:r w:rsidRPr="00C13730">
        <w:t xml:space="preserve">гипоматурационная форма – также наследуются </w:t>
      </w:r>
      <w:proofErr w:type="gramStart"/>
      <w:r w:rsidRPr="00C13730">
        <w:t>аутосомно</w:t>
      </w:r>
      <w:r w:rsidR="00DA41AD" w:rsidRPr="00C13730">
        <w:t>-</w:t>
      </w:r>
      <w:r w:rsidRPr="00C13730">
        <w:t>доминантно</w:t>
      </w:r>
      <w:proofErr w:type="gramEnd"/>
      <w:r w:rsidRPr="00C13730">
        <w:t xml:space="preserve"> (аутосомно рецессивно) и Х</w:t>
      </w:r>
      <w:r w:rsidR="00DA41AD" w:rsidRPr="00C13730">
        <w:t>-</w:t>
      </w:r>
      <w:r w:rsidRPr="00C13730">
        <w:t>сцепленно. Несмотря на нарушение созревания матрицы, толщина эмали в пределах нормы, однако становится недостаточно твердой и утрачивает свой блеск, имеются матово</w:t>
      </w:r>
      <w:r w:rsidR="00DA41AD" w:rsidRPr="00C13730">
        <w:t>-</w:t>
      </w:r>
      <w:r w:rsidRPr="00C13730">
        <w:t>белые пятна, желтые или коричневые, или меловидные бороздки и пятна. Сколы и повышенная стираемость эмали приводят к гиперестезии;</w:t>
      </w:r>
    </w:p>
    <w:p w:rsidR="00C864C2" w:rsidRPr="00C13730" w:rsidRDefault="007C6A40" w:rsidP="00DA41AD">
      <w:pPr>
        <w:pStyle w:val="a3"/>
        <w:ind w:left="0" w:firstLine="567"/>
      </w:pPr>
      <w:r w:rsidRPr="00C13730">
        <w:t>гипоминерализованная форма – имеются качественные изменения в процессе минерализации ма</w:t>
      </w:r>
      <w:r w:rsidRPr="00C13730">
        <w:t>т</w:t>
      </w:r>
      <w:r w:rsidRPr="00C13730">
        <w:t>рицы. Эмаль после прорезывания имеет нормальную толщину, гладкая, но со временем становится м</w:t>
      </w:r>
      <w:r w:rsidRPr="00C13730">
        <w:t>а</w:t>
      </w:r>
      <w:r w:rsidRPr="00C13730">
        <w:t>тово</w:t>
      </w:r>
      <w:r w:rsidR="00DA41AD" w:rsidRPr="00C13730">
        <w:t>-</w:t>
      </w:r>
      <w:r w:rsidRPr="00C13730">
        <w:t>белой и светло</w:t>
      </w:r>
      <w:r w:rsidR="00DA41AD" w:rsidRPr="00C13730">
        <w:t>-</w:t>
      </w:r>
      <w:r w:rsidRPr="00C13730">
        <w:t>коричневой. Дефекты чаще</w:t>
      </w:r>
      <w:r w:rsidR="00DA41AD" w:rsidRPr="00C13730">
        <w:t xml:space="preserve"> </w:t>
      </w:r>
      <w:r w:rsidRPr="00C13730">
        <w:t>расположены на вестибулярной поверхности передних зубов и на поверхности бугров моляров, отмечается повышенная стираемость эмали, скалывание и г</w:t>
      </w:r>
      <w:r w:rsidRPr="00C13730">
        <w:t>и</w:t>
      </w:r>
      <w:r w:rsidRPr="00C13730">
        <w:t xml:space="preserve">перестезия (как и при других формах </w:t>
      </w:r>
      <w:proofErr w:type="gramStart"/>
      <w:r w:rsidRPr="00C13730">
        <w:t>несовершенного</w:t>
      </w:r>
      <w:proofErr w:type="gramEnd"/>
      <w:r w:rsidRPr="00C13730">
        <w:t xml:space="preserve"> амелогенеза);</w:t>
      </w:r>
    </w:p>
    <w:p w:rsidR="00C864C2" w:rsidRPr="00C13730" w:rsidRDefault="007C6A40" w:rsidP="007C6A40">
      <w:pPr>
        <w:pStyle w:val="a5"/>
        <w:numPr>
          <w:ilvl w:val="1"/>
          <w:numId w:val="29"/>
        </w:numPr>
        <w:tabs>
          <w:tab w:val="left" w:pos="112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для несовершенного дентиногенеза характерно системное нарушение структуры и минерал</w:t>
      </w:r>
      <w:r w:rsidRPr="00C13730">
        <w:rPr>
          <w:sz w:val="24"/>
          <w:szCs w:val="24"/>
        </w:rPr>
        <w:t>и</w:t>
      </w:r>
      <w:r w:rsidRPr="00C13730">
        <w:rPr>
          <w:sz w:val="24"/>
          <w:szCs w:val="24"/>
        </w:rPr>
        <w:t>зации дентина временных и постоянных зубов. Выделяют три типа несовершенного дентиногенеза: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несовершенный дентиногенез 1</w:t>
      </w:r>
      <w:r w:rsidR="00DA41AD" w:rsidRPr="00C13730">
        <w:t>-</w:t>
      </w:r>
      <w:r w:rsidRPr="00C13730">
        <w:t>го типа характеризуется опаловым цветом временных зубов, ос</w:t>
      </w:r>
      <w:r w:rsidRPr="00C13730">
        <w:t>о</w:t>
      </w:r>
      <w:r w:rsidRPr="00C13730">
        <w:t>бенно если это состояние является результатом доминантного наследования;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несовершенный дентиногенез 2</w:t>
      </w:r>
      <w:r w:rsidR="00DA41AD" w:rsidRPr="00C13730">
        <w:t>-</w:t>
      </w:r>
      <w:r w:rsidRPr="00C13730">
        <w:t>го типа или наследственный опаловый дентин. Пульповые камеры зубов облитерируются. В случаях скола эмали дентин быстро изнашивается. Клинически зуб янтарного, серого или пурпурно</w:t>
      </w:r>
      <w:r w:rsidR="00DA41AD" w:rsidRPr="00C13730">
        <w:t>-</w:t>
      </w:r>
      <w:r w:rsidRPr="00C13730">
        <w:t xml:space="preserve">голубого, или опалового цвета. В отличие от несовершенного дентиногенеза 2го типа, эмаль при </w:t>
      </w:r>
      <w:proofErr w:type="gramStart"/>
      <w:r w:rsidRPr="00C13730">
        <w:t>несовершенном</w:t>
      </w:r>
      <w:proofErr w:type="gramEnd"/>
      <w:r w:rsidRPr="00C13730">
        <w:t xml:space="preserve"> дентиногенезе 1</w:t>
      </w:r>
      <w:r w:rsidR="00DA41AD" w:rsidRPr="00C13730">
        <w:t>-</w:t>
      </w:r>
      <w:r w:rsidRPr="00C13730">
        <w:t>го типа менее склонна к переломам, а дентин редко облитерирует пульповые камеры. В этой связи анализ рентгенограмм помогает провести дифференци</w:t>
      </w:r>
      <w:r w:rsidRPr="00C13730">
        <w:t>а</w:t>
      </w:r>
      <w:r w:rsidRPr="00C13730">
        <w:t>цию между двумя типами;</w:t>
      </w:r>
    </w:p>
    <w:p w:rsidR="00C864C2" w:rsidRPr="00C13730" w:rsidRDefault="007C6A40" w:rsidP="007C6A40">
      <w:pPr>
        <w:pStyle w:val="a3"/>
        <w:ind w:left="0" w:firstLine="567"/>
      </w:pPr>
      <w:proofErr w:type="gramStart"/>
      <w:r w:rsidRPr="00C13730">
        <w:t>несовершенный</w:t>
      </w:r>
      <w:proofErr w:type="gramEnd"/>
      <w:r w:rsidRPr="00C13730">
        <w:t xml:space="preserve"> дентиногенез 3го типа похож на несовершенный дентиногенез 1</w:t>
      </w:r>
      <w:r w:rsidR="00DA41AD" w:rsidRPr="00C13730">
        <w:t>-</w:t>
      </w:r>
      <w:r w:rsidRPr="00C13730">
        <w:t>го и 2</w:t>
      </w:r>
      <w:r w:rsidR="00DA41AD" w:rsidRPr="00C13730">
        <w:t>-</w:t>
      </w:r>
      <w:r w:rsidRPr="00C13730">
        <w:t xml:space="preserve">го типа, на </w:t>
      </w:r>
      <w:r w:rsidRPr="00C13730">
        <w:lastRenderedPageBreak/>
        <w:t>снимке представлены «ракушечные зубы» с множественными обнажениями пульпы во временных з</w:t>
      </w:r>
      <w:r w:rsidRPr="00C13730">
        <w:t>у</w:t>
      </w:r>
      <w:r w:rsidRPr="00C13730">
        <w:t>бах;</w:t>
      </w:r>
    </w:p>
    <w:p w:rsidR="00C864C2" w:rsidRPr="00C13730" w:rsidRDefault="007C6A40" w:rsidP="007C6A40">
      <w:pPr>
        <w:pStyle w:val="a5"/>
        <w:numPr>
          <w:ilvl w:val="1"/>
          <w:numId w:val="29"/>
        </w:numPr>
        <w:tabs>
          <w:tab w:val="left" w:pos="112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несовершенный одонтогенез (синдром СтентонаКапдепона) – наследственное недоразвитие тканей зубов, характеризующееся изменением цвета зубов и их ранним прогрессирующим стиранием.</w:t>
      </w:r>
    </w:p>
    <w:p w:rsidR="00C864C2" w:rsidRPr="00C13730" w:rsidRDefault="00C864C2" w:rsidP="007C6A40">
      <w:pPr>
        <w:pStyle w:val="a3"/>
        <w:ind w:left="0"/>
        <w:jc w:val="left"/>
      </w:pPr>
    </w:p>
    <w:p w:rsidR="00C864C2" w:rsidRPr="00C13730" w:rsidRDefault="007C6A40" w:rsidP="007C6A40">
      <w:pPr>
        <w:pStyle w:val="1"/>
        <w:ind w:left="0" w:right="0"/>
        <w:jc w:val="center"/>
      </w:pPr>
      <w:r w:rsidRPr="00C13730">
        <w:t>ГЛАВА 3</w:t>
      </w:r>
    </w:p>
    <w:p w:rsidR="00C864C2" w:rsidRPr="00C13730" w:rsidRDefault="007C6A40" w:rsidP="007C6A40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ДИАГНОСТИКА НАСЛЕДСТВЕННЫХ НАРУШЕНИЙ СТРУКТУРЫ ЗУБОВ</w:t>
      </w:r>
    </w:p>
    <w:p w:rsidR="00C864C2" w:rsidRPr="00C13730" w:rsidRDefault="007C6A40" w:rsidP="007C6A40">
      <w:pPr>
        <w:pStyle w:val="a5"/>
        <w:numPr>
          <w:ilvl w:val="0"/>
          <w:numId w:val="29"/>
        </w:numPr>
        <w:tabs>
          <w:tab w:val="left" w:pos="946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Основными принципами диагностики наследственных нарушений структуры зубов являются: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>дифференциальная диагностика нарушения развития зубов;</w:t>
      </w:r>
    </w:p>
    <w:p w:rsidR="00C864C2" w:rsidRPr="00C13730" w:rsidRDefault="007C6A40" w:rsidP="007C6A40">
      <w:pPr>
        <w:pStyle w:val="a3"/>
        <w:ind w:left="0" w:firstLine="567"/>
        <w:jc w:val="left"/>
      </w:pPr>
      <w:r w:rsidRPr="00C13730">
        <w:t>выявление взаимосвязи стоматологического и общего здоровья с наследственными нарушениями структуры зубов.</w:t>
      </w:r>
    </w:p>
    <w:p w:rsidR="00C864C2" w:rsidRPr="00C13730" w:rsidRDefault="007C6A40" w:rsidP="007C6A40">
      <w:pPr>
        <w:pStyle w:val="a5"/>
        <w:numPr>
          <w:ilvl w:val="0"/>
          <w:numId w:val="29"/>
        </w:numPr>
        <w:tabs>
          <w:tab w:val="left" w:pos="945"/>
        </w:tabs>
        <w:ind w:left="0" w:right="0" w:firstLine="0"/>
        <w:rPr>
          <w:sz w:val="24"/>
          <w:szCs w:val="24"/>
        </w:rPr>
      </w:pPr>
      <w:r w:rsidRPr="00C13730">
        <w:rPr>
          <w:sz w:val="24"/>
          <w:szCs w:val="24"/>
        </w:rPr>
        <w:t>Обязательными диагностическими мероприятиями являются: сбор анамнеза;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>внешний осмотр и пальпация челюстно</w:t>
      </w:r>
      <w:r w:rsidR="00DA41AD" w:rsidRPr="00C13730">
        <w:t>-</w:t>
      </w:r>
      <w:r w:rsidRPr="00C13730">
        <w:t>лицевой области; осмотр полости рта с помощью дополнител</w:t>
      </w:r>
      <w:r w:rsidRPr="00C13730">
        <w:t>ь</w:t>
      </w:r>
      <w:r w:rsidRPr="00C13730">
        <w:t>ных инструментов;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зондирование, перкуссия, оценка состояния твердых тканей зубов, зубных рядов, пломб и прот</w:t>
      </w:r>
      <w:r w:rsidRPr="00C13730">
        <w:t>е</w:t>
      </w:r>
      <w:r w:rsidRPr="00C13730">
        <w:t>зов (при их наличии), оценка состояния слизистой оболочки полости рта, тканей периодонта;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индексная оценка стоматологического здоровья: индекс интенсивности кариеса зубов – КПУ, г</w:t>
      </w:r>
      <w:r w:rsidRPr="00C13730">
        <w:t>и</w:t>
      </w:r>
      <w:r w:rsidRPr="00C13730">
        <w:t>гиенический индекс Green, Vermillion – OHIS.</w:t>
      </w:r>
    </w:p>
    <w:p w:rsidR="00C864C2" w:rsidRPr="00C13730" w:rsidRDefault="007C6A40" w:rsidP="007C6A40">
      <w:pPr>
        <w:pStyle w:val="a5"/>
        <w:numPr>
          <w:ilvl w:val="0"/>
          <w:numId w:val="29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Дополнительными диагностическими мероприятиями (по медицинским показаниям) являются: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инструментальные диагностические исследования (лучевые методы исследования): прицельная контактная внутриротовая рентгенография или ортопантомография челюстей или конусно</w:t>
      </w:r>
      <w:r w:rsidR="00DA41AD" w:rsidRPr="00C13730">
        <w:t>-</w:t>
      </w:r>
      <w:r w:rsidRPr="00C13730">
        <w:t>лучевая ко</w:t>
      </w:r>
      <w:r w:rsidRPr="00C13730">
        <w:t>м</w:t>
      </w:r>
      <w:r w:rsidRPr="00C13730">
        <w:t>пьютерная томография зубов;</w:t>
      </w:r>
    </w:p>
    <w:p w:rsidR="00C864C2" w:rsidRPr="00C13730" w:rsidRDefault="007C6A40" w:rsidP="007C6A40">
      <w:pPr>
        <w:pStyle w:val="a3"/>
        <w:ind w:left="0"/>
      </w:pPr>
      <w:r w:rsidRPr="00C13730">
        <w:t>индекс разрушения окклюзионной поверхности зуба (далее – ИРОПЗ); фотографирование для оценки твердых тканей зуба.</w:t>
      </w:r>
    </w:p>
    <w:p w:rsidR="00C864C2" w:rsidRPr="00C13730" w:rsidRDefault="00C864C2" w:rsidP="007C6A40">
      <w:pPr>
        <w:pStyle w:val="a3"/>
        <w:ind w:left="0"/>
        <w:jc w:val="left"/>
      </w:pPr>
    </w:p>
    <w:p w:rsidR="00C864C2" w:rsidRPr="00C13730" w:rsidRDefault="007C6A40" w:rsidP="007C6A40">
      <w:pPr>
        <w:pStyle w:val="1"/>
        <w:ind w:left="0" w:right="0"/>
        <w:jc w:val="center"/>
      </w:pPr>
      <w:r w:rsidRPr="00C13730">
        <w:t>ГЛАВА 4</w:t>
      </w:r>
    </w:p>
    <w:p w:rsidR="00C864C2" w:rsidRPr="00C13730" w:rsidRDefault="007C6A40" w:rsidP="007C6A40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ЛЕЧЕНИЕ НАСЛЕДСТВЕННЫХ НАРУШЕНИЙ СТРУКТУРЫ ЗУБОВ</w:t>
      </w:r>
    </w:p>
    <w:p w:rsidR="00C864C2" w:rsidRPr="00C13730" w:rsidRDefault="007C6A40" w:rsidP="007C6A40">
      <w:pPr>
        <w:pStyle w:val="a5"/>
        <w:numPr>
          <w:ilvl w:val="0"/>
          <w:numId w:val="29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Принципами лечения наследственных нарушений структуры зубов являются выявление фа</w:t>
      </w:r>
      <w:r w:rsidRPr="00C13730">
        <w:rPr>
          <w:sz w:val="24"/>
          <w:szCs w:val="24"/>
        </w:rPr>
        <w:t>к</w:t>
      </w:r>
      <w:r w:rsidRPr="00C13730">
        <w:rPr>
          <w:sz w:val="24"/>
          <w:szCs w:val="24"/>
        </w:rPr>
        <w:t>торов, влияющих на возникновение и развитие наследственных нарушений</w:t>
      </w:r>
      <w:r w:rsidR="008A764E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 xml:space="preserve">структуры зубов, а также определение медицинских показаний к лечению, выбор метода лечения и тактики </w:t>
      </w:r>
      <w:r w:rsidR="00FC47B9" w:rsidRPr="00C13730">
        <w:rPr>
          <w:sz w:val="24"/>
          <w:szCs w:val="24"/>
        </w:rPr>
        <w:t>врача-специалиста</w:t>
      </w:r>
      <w:r w:rsidRPr="00C13730">
        <w:rPr>
          <w:sz w:val="24"/>
          <w:szCs w:val="24"/>
        </w:rPr>
        <w:t>.</w:t>
      </w:r>
    </w:p>
    <w:p w:rsidR="00C864C2" w:rsidRPr="00C13730" w:rsidRDefault="007C6A40" w:rsidP="007C6A40">
      <w:pPr>
        <w:pStyle w:val="a5"/>
        <w:numPr>
          <w:ilvl w:val="0"/>
          <w:numId w:val="29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Терапевтические лечебные мероприятия у пациентов с наследственными нарушениями стру</w:t>
      </w:r>
      <w:r w:rsidRPr="00C13730">
        <w:rPr>
          <w:sz w:val="24"/>
          <w:szCs w:val="24"/>
        </w:rPr>
        <w:t>к</w:t>
      </w:r>
      <w:r w:rsidRPr="00C13730">
        <w:rPr>
          <w:sz w:val="24"/>
          <w:szCs w:val="24"/>
        </w:rPr>
        <w:t>туры зубов (проводятся врачом</w:t>
      </w:r>
      <w:r w:rsidR="008A764E" w:rsidRPr="00C13730">
        <w:rPr>
          <w:sz w:val="24"/>
          <w:szCs w:val="24"/>
        </w:rPr>
        <w:t>-</w:t>
      </w:r>
      <w:r w:rsidRPr="00C13730">
        <w:rPr>
          <w:sz w:val="24"/>
          <w:szCs w:val="24"/>
        </w:rPr>
        <w:t>стоматологом</w:t>
      </w:r>
      <w:r w:rsidR="008A764E" w:rsidRPr="00C13730">
        <w:rPr>
          <w:sz w:val="24"/>
          <w:szCs w:val="24"/>
        </w:rPr>
        <w:t>-</w:t>
      </w:r>
      <w:r w:rsidRPr="00C13730">
        <w:rPr>
          <w:sz w:val="24"/>
          <w:szCs w:val="24"/>
        </w:rPr>
        <w:t>терапевтом) включают:</w:t>
      </w:r>
    </w:p>
    <w:p w:rsidR="00C864C2" w:rsidRPr="00C13730" w:rsidRDefault="007C6A40" w:rsidP="007C6A40">
      <w:pPr>
        <w:pStyle w:val="a5"/>
        <w:numPr>
          <w:ilvl w:val="1"/>
          <w:numId w:val="29"/>
        </w:numPr>
        <w:tabs>
          <w:tab w:val="left" w:pos="1126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обязательные лечебные мероприятия:</w:t>
      </w:r>
      <w:r w:rsidR="008A764E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гигиенические мероприятия (мотивация и обучение г</w:t>
      </w:r>
      <w:r w:rsidRPr="00C13730">
        <w:rPr>
          <w:sz w:val="24"/>
          <w:szCs w:val="24"/>
        </w:rPr>
        <w:t>и</w:t>
      </w:r>
      <w:r w:rsidRPr="00C13730">
        <w:rPr>
          <w:sz w:val="24"/>
          <w:szCs w:val="24"/>
        </w:rPr>
        <w:t>гиене полости рта, профессиональное удаление зубных отложений до показателей гигиенического и</w:t>
      </w:r>
      <w:r w:rsidRPr="00C13730">
        <w:rPr>
          <w:sz w:val="24"/>
          <w:szCs w:val="24"/>
        </w:rPr>
        <w:t>н</w:t>
      </w:r>
      <w:r w:rsidRPr="00C13730">
        <w:rPr>
          <w:sz w:val="24"/>
          <w:szCs w:val="24"/>
        </w:rPr>
        <w:t xml:space="preserve">декса OHIS </w:t>
      </w:r>
      <w:r w:rsidRPr="00C13730">
        <w:rPr>
          <w:sz w:val="24"/>
          <w:szCs w:val="24"/>
          <w:u w:val="single"/>
        </w:rPr>
        <w:t>&lt;</w:t>
      </w:r>
      <w:r w:rsidRPr="00C13730">
        <w:rPr>
          <w:sz w:val="24"/>
          <w:szCs w:val="24"/>
        </w:rPr>
        <w:t xml:space="preserve"> 0,3–0,6 балла);</w:t>
      </w:r>
    </w:p>
    <w:p w:rsidR="00C864C2" w:rsidRPr="00C13730" w:rsidRDefault="007C6A40" w:rsidP="007C6A40">
      <w:pPr>
        <w:pStyle w:val="a3"/>
        <w:ind w:left="0"/>
      </w:pPr>
      <w:r w:rsidRPr="00C13730">
        <w:t>реминерализирующая терапия;</w:t>
      </w:r>
    </w:p>
    <w:p w:rsidR="00C864C2" w:rsidRPr="00C13730" w:rsidRDefault="007C6A40" w:rsidP="007C6A40">
      <w:pPr>
        <w:pStyle w:val="a5"/>
        <w:numPr>
          <w:ilvl w:val="1"/>
          <w:numId w:val="29"/>
        </w:numPr>
        <w:tabs>
          <w:tab w:val="left" w:pos="1125"/>
        </w:tabs>
        <w:ind w:left="0" w:right="0" w:firstLine="0"/>
        <w:rPr>
          <w:sz w:val="24"/>
          <w:szCs w:val="24"/>
        </w:rPr>
      </w:pPr>
      <w:r w:rsidRPr="00C13730">
        <w:rPr>
          <w:sz w:val="24"/>
          <w:szCs w:val="24"/>
        </w:rPr>
        <w:t>дополнительные лечебные мероприятия (по медицинским показаниям): обезболивание с и</w:t>
      </w:r>
      <w:r w:rsidRPr="00C13730">
        <w:rPr>
          <w:sz w:val="24"/>
          <w:szCs w:val="24"/>
        </w:rPr>
        <w:t>с</w:t>
      </w:r>
      <w:r w:rsidRPr="00C13730">
        <w:rPr>
          <w:sz w:val="24"/>
          <w:szCs w:val="24"/>
        </w:rPr>
        <w:t>пользованием лекарственных средств согласно приложению; препарирование с последующим пломб</w:t>
      </w:r>
      <w:r w:rsidRPr="00C13730">
        <w:rPr>
          <w:sz w:val="24"/>
          <w:szCs w:val="24"/>
        </w:rPr>
        <w:t>и</w:t>
      </w:r>
      <w:r w:rsidRPr="00C13730">
        <w:rPr>
          <w:sz w:val="24"/>
          <w:szCs w:val="24"/>
        </w:rPr>
        <w:t>рованием композиционными материалами,</w:t>
      </w:r>
      <w:r w:rsidR="008A764E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компомерами или гиомерами.</w:t>
      </w:r>
    </w:p>
    <w:p w:rsidR="00C864C2" w:rsidRPr="00C13730" w:rsidRDefault="007C6A40" w:rsidP="007C6A40">
      <w:pPr>
        <w:pStyle w:val="a5"/>
        <w:numPr>
          <w:ilvl w:val="0"/>
          <w:numId w:val="29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Ортопедическое лечение (проводится врачом</w:t>
      </w:r>
      <w:r w:rsidR="008A764E" w:rsidRPr="00C13730">
        <w:rPr>
          <w:sz w:val="24"/>
          <w:szCs w:val="24"/>
        </w:rPr>
        <w:t>-</w:t>
      </w:r>
      <w:r w:rsidRPr="00C13730">
        <w:rPr>
          <w:sz w:val="24"/>
          <w:szCs w:val="24"/>
        </w:rPr>
        <w:t>стоматологом</w:t>
      </w:r>
      <w:r w:rsidR="008A764E" w:rsidRPr="00C13730">
        <w:rPr>
          <w:sz w:val="24"/>
          <w:szCs w:val="24"/>
        </w:rPr>
        <w:t>-</w:t>
      </w:r>
      <w:r w:rsidRPr="00C13730">
        <w:rPr>
          <w:sz w:val="24"/>
          <w:szCs w:val="24"/>
        </w:rPr>
        <w:t>ортопедом) пациентов с насле</w:t>
      </w:r>
      <w:r w:rsidRPr="00C13730">
        <w:rPr>
          <w:sz w:val="24"/>
          <w:szCs w:val="24"/>
        </w:rPr>
        <w:t>д</w:t>
      </w:r>
      <w:r w:rsidRPr="00C13730">
        <w:rPr>
          <w:sz w:val="24"/>
          <w:szCs w:val="24"/>
        </w:rPr>
        <w:t>ственными нарушениями структуры постоянных зубов включает: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обезболивание по медицинским показаниям с использованием лекарственных средств, применя</w:t>
      </w:r>
      <w:r w:rsidRPr="00C13730">
        <w:t>е</w:t>
      </w:r>
      <w:r w:rsidRPr="00C13730">
        <w:t>мых при лечении пациентов (взрослое население) с наследственными нарушениями структуры зубов, согласно приложению;</w:t>
      </w:r>
    </w:p>
    <w:p w:rsidR="00C864C2" w:rsidRPr="00C13730" w:rsidRDefault="007C6A40" w:rsidP="007C6A40">
      <w:pPr>
        <w:pStyle w:val="a3"/>
        <w:ind w:left="0"/>
      </w:pPr>
      <w:r w:rsidRPr="00C13730">
        <w:t>препарирование под искусственные коронки, вкладки, виниры;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изготовление временных конструкций</w:t>
      </w:r>
      <w:r w:rsidR="002D001D" w:rsidRPr="00C13730">
        <w:t xml:space="preserve"> </w:t>
      </w:r>
      <w:r w:rsidRPr="00C13730">
        <w:t>(исключение –</w:t>
      </w:r>
      <w:r w:rsidR="002D001D" w:rsidRPr="00C13730">
        <w:t xml:space="preserve"> </w:t>
      </w:r>
      <w:r w:rsidRPr="00C13730">
        <w:t>препарированные</w:t>
      </w:r>
      <w:r w:rsidR="002D001D" w:rsidRPr="00C13730">
        <w:t xml:space="preserve"> </w:t>
      </w:r>
      <w:r w:rsidRPr="00C13730">
        <w:t>зубы под штампованные коронки);</w:t>
      </w:r>
    </w:p>
    <w:p w:rsidR="00C864C2" w:rsidRPr="00C13730" w:rsidRDefault="007C6A40" w:rsidP="007C6A40">
      <w:pPr>
        <w:pStyle w:val="a3"/>
        <w:ind w:left="0"/>
      </w:pPr>
      <w:r w:rsidRPr="00C13730">
        <w:t>получение аналоговых или оптических (3D) оттисков;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определение и фиксацию центрального соотношения челюстей или центральной окклюзии при помощи восковых или пластмассовых базисов с окклюзионными валиками или окклюзионных силик</w:t>
      </w:r>
      <w:r w:rsidRPr="00C13730">
        <w:t>о</w:t>
      </w:r>
      <w:r w:rsidRPr="00C13730">
        <w:t>новых материалов;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выбор</w:t>
      </w:r>
      <w:r w:rsidR="002D001D" w:rsidRPr="00C13730">
        <w:t xml:space="preserve"> </w:t>
      </w:r>
      <w:r w:rsidRPr="00C13730">
        <w:t>цвета, размера</w:t>
      </w:r>
      <w:r w:rsidR="00FC47B9" w:rsidRPr="00C13730">
        <w:t xml:space="preserve"> </w:t>
      </w:r>
      <w:r w:rsidRPr="00C13730">
        <w:t>и формы</w:t>
      </w:r>
      <w:r w:rsidR="00FC47B9" w:rsidRPr="00C13730">
        <w:t xml:space="preserve"> </w:t>
      </w:r>
      <w:r w:rsidRPr="00C13730">
        <w:t>искусственных</w:t>
      </w:r>
      <w:r w:rsidR="00FC47B9" w:rsidRPr="00C13730">
        <w:t xml:space="preserve"> </w:t>
      </w:r>
      <w:r w:rsidRPr="00C13730">
        <w:t>коронок,</w:t>
      </w:r>
      <w:r w:rsidR="00FC47B9" w:rsidRPr="00C13730">
        <w:t xml:space="preserve"> </w:t>
      </w:r>
      <w:r w:rsidRPr="00C13730">
        <w:t>вкладок,</w:t>
      </w:r>
      <w:r w:rsidR="00FC47B9" w:rsidRPr="00C13730">
        <w:t xml:space="preserve"> </w:t>
      </w:r>
      <w:r w:rsidRPr="00C13730">
        <w:t>виниров в соответствии с име</w:t>
      </w:r>
      <w:r w:rsidRPr="00C13730">
        <w:t>ю</w:t>
      </w:r>
      <w:r w:rsidRPr="00C13730">
        <w:t>щимися зубами и индивидуальными особенностями пациента;</w:t>
      </w:r>
    </w:p>
    <w:p w:rsidR="00C864C2" w:rsidRPr="00C13730" w:rsidRDefault="007C6A40" w:rsidP="007C6A40">
      <w:pPr>
        <w:pStyle w:val="a3"/>
        <w:ind w:left="0"/>
      </w:pPr>
      <w:r w:rsidRPr="00C13730">
        <w:t>наложение и припасовку каркаса коронки;</w:t>
      </w:r>
    </w:p>
    <w:p w:rsidR="00C864C2" w:rsidRPr="00C13730" w:rsidRDefault="007C6A40" w:rsidP="007C6A40">
      <w:pPr>
        <w:pStyle w:val="a3"/>
        <w:ind w:left="0"/>
      </w:pPr>
      <w:r w:rsidRPr="00C13730">
        <w:t>наложение и припасовку готовой коронки, вкладки, винира;</w:t>
      </w:r>
    </w:p>
    <w:p w:rsidR="00C864C2" w:rsidRPr="00C13730" w:rsidRDefault="007C6A40" w:rsidP="007C6A40">
      <w:pPr>
        <w:pStyle w:val="a3"/>
        <w:ind w:left="0"/>
      </w:pPr>
      <w:r w:rsidRPr="00C13730">
        <w:t xml:space="preserve">фиксацию коронки на временный материал (по медицинским показаниям); фиксацию коронки, вкладки, </w:t>
      </w:r>
      <w:r w:rsidRPr="00C13730">
        <w:lastRenderedPageBreak/>
        <w:t>винира на постоянный материал;</w:t>
      </w:r>
    </w:p>
    <w:p w:rsidR="00C864C2" w:rsidRPr="00C13730" w:rsidRDefault="007C6A40" w:rsidP="007C6A40">
      <w:pPr>
        <w:pStyle w:val="a3"/>
        <w:ind w:left="0" w:firstLine="567"/>
      </w:pPr>
      <w:r w:rsidRPr="00C13730">
        <w:t>рекомендации по гигиеническому уходу за зубным протезом, правилам адаптации и срокам зам</w:t>
      </w:r>
      <w:r w:rsidRPr="00C13730">
        <w:t>е</w:t>
      </w:r>
      <w:r w:rsidRPr="00C13730">
        <w:t>ны конструкций.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При ИРОПЗ от 0,4 до 0,6 показано изготовление вкладок, виниров; при ИРОПЗ от 0,6 до 0,8 – и</w:t>
      </w:r>
      <w:r w:rsidRPr="00C13730">
        <w:t>з</w:t>
      </w:r>
      <w:r w:rsidRPr="00C13730">
        <w:t xml:space="preserve">готовление искусственных коронок; </w:t>
      </w:r>
      <w:proofErr w:type="gramStart"/>
      <w:r w:rsidRPr="00C13730">
        <w:t>при</w:t>
      </w:r>
      <w:proofErr w:type="gramEnd"/>
      <w:r w:rsidRPr="00C13730">
        <w:t xml:space="preserve"> ИРОПЗ более 0,8 – применение штифтовых конструкций с п</w:t>
      </w:r>
      <w:r w:rsidRPr="00C13730">
        <w:t>о</w:t>
      </w:r>
      <w:r w:rsidRPr="00C13730">
        <w:t>следующим изготовлением искусственных коронок.</w:t>
      </w:r>
    </w:p>
    <w:p w:rsidR="00C864C2" w:rsidRPr="00C13730" w:rsidRDefault="007C6A40" w:rsidP="007C6A40">
      <w:pPr>
        <w:pStyle w:val="a5"/>
        <w:numPr>
          <w:ilvl w:val="0"/>
          <w:numId w:val="29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Медицинское наблюдение за результатами лечения рекомендовано осуществлять путем пр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>ведения медицинских осмотров пациентов с наследственными нарушениями структуры постоянных з</w:t>
      </w:r>
      <w:r w:rsidRPr="00C13730">
        <w:rPr>
          <w:sz w:val="24"/>
          <w:szCs w:val="24"/>
        </w:rPr>
        <w:t>у</w:t>
      </w:r>
      <w:r w:rsidRPr="00C13730">
        <w:rPr>
          <w:sz w:val="24"/>
          <w:szCs w:val="24"/>
        </w:rPr>
        <w:t xml:space="preserve">бов </w:t>
      </w:r>
      <w:r w:rsidR="00FC47B9" w:rsidRPr="00C13730">
        <w:rPr>
          <w:sz w:val="24"/>
          <w:szCs w:val="24"/>
        </w:rPr>
        <w:t xml:space="preserve">врачом-стоматологом-терапевтом </w:t>
      </w:r>
      <w:r w:rsidRPr="00C13730">
        <w:rPr>
          <w:sz w:val="24"/>
          <w:szCs w:val="24"/>
        </w:rPr>
        <w:t>через 6 месяцев после завершения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терапевтического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лечения.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>следующее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медицинское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наблюдение за состоянием зубов и зубных протезов (при их наличии) рек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>мендуется выполнять 2 раза в год (каждые 6 месяцев).</w:t>
      </w:r>
    </w:p>
    <w:p w:rsidR="008A764E" w:rsidRPr="00C13730" w:rsidRDefault="008A764E" w:rsidP="007C6A40">
      <w:pPr>
        <w:rPr>
          <w:sz w:val="24"/>
          <w:szCs w:val="24"/>
        </w:rPr>
      </w:pPr>
    </w:p>
    <w:p w:rsidR="00C864C2" w:rsidRPr="00C13730" w:rsidRDefault="007C6A40" w:rsidP="008A764E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Приложение</w:t>
      </w:r>
    </w:p>
    <w:p w:rsidR="00C864C2" w:rsidRPr="00C13730" w:rsidRDefault="007C6A40" w:rsidP="008A764E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к клиническому протоколу «Диагностика и лечение пациентов (взрослое население) с наследственными нарушениями структуры зубов»</w:t>
      </w:r>
    </w:p>
    <w:p w:rsidR="00C864C2" w:rsidRPr="00C13730" w:rsidRDefault="00C864C2" w:rsidP="007C6A40">
      <w:pPr>
        <w:pStyle w:val="a3"/>
        <w:ind w:left="0"/>
        <w:jc w:val="left"/>
      </w:pPr>
    </w:p>
    <w:p w:rsidR="00C864C2" w:rsidRPr="00C13730" w:rsidRDefault="007C6A40" w:rsidP="008A764E">
      <w:pPr>
        <w:pStyle w:val="1"/>
        <w:ind w:left="0" w:right="0"/>
        <w:jc w:val="center"/>
      </w:pPr>
      <w:r w:rsidRPr="00C13730">
        <w:t>Лекарственные средства, применяемые при лечении пациентов (взрослое население) с насле</w:t>
      </w:r>
      <w:r w:rsidRPr="00C13730">
        <w:t>д</w:t>
      </w:r>
      <w:r w:rsidRPr="00C13730">
        <w:t>ственными нарушениями структуры зубов</w:t>
      </w:r>
    </w:p>
    <w:tbl>
      <w:tblPr>
        <w:tblStyle w:val="TableNormal"/>
        <w:tblW w:w="10643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"/>
        <w:gridCol w:w="2136"/>
        <w:gridCol w:w="3405"/>
        <w:gridCol w:w="4820"/>
      </w:tblGrid>
      <w:tr w:rsidR="00C864C2" w:rsidRPr="00C13730" w:rsidTr="008A764E">
        <w:trPr>
          <w:trHeight w:val="919"/>
        </w:trPr>
        <w:tc>
          <w:tcPr>
            <w:tcW w:w="282" w:type="dxa"/>
          </w:tcPr>
          <w:p w:rsidR="00C864C2" w:rsidRPr="00C13730" w:rsidRDefault="00C864C2" w:rsidP="007C6A4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864C2" w:rsidRPr="00C13730" w:rsidRDefault="007C6A40" w:rsidP="007C6A40">
            <w:pPr>
              <w:pStyle w:val="TableParagraph"/>
              <w:ind w:left="0" w:firstLine="39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№ </w:t>
            </w: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2136" w:type="dxa"/>
          </w:tcPr>
          <w:p w:rsidR="00C864C2" w:rsidRPr="00C13730" w:rsidRDefault="007C6A40" w:rsidP="007C6A40">
            <w:pPr>
              <w:pStyle w:val="TableParagraph"/>
              <w:ind w:left="0" w:hanging="1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Международное н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патентованное</w:t>
            </w:r>
          </w:p>
          <w:p w:rsidR="00C864C2" w:rsidRPr="00C13730" w:rsidRDefault="007C6A40" w:rsidP="007C6A40">
            <w:pPr>
              <w:pStyle w:val="TableParagraph"/>
              <w:ind w:left="0" w:hanging="4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наименование л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карственного сре</w:t>
            </w:r>
            <w:r w:rsidRPr="00C13730">
              <w:rPr>
                <w:sz w:val="24"/>
                <w:szCs w:val="24"/>
              </w:rPr>
              <w:t>д</w:t>
            </w:r>
            <w:r w:rsidRPr="00C13730">
              <w:rPr>
                <w:sz w:val="24"/>
                <w:szCs w:val="24"/>
              </w:rPr>
              <w:t>ства</w:t>
            </w:r>
          </w:p>
        </w:tc>
        <w:tc>
          <w:tcPr>
            <w:tcW w:w="3405" w:type="dxa"/>
          </w:tcPr>
          <w:p w:rsidR="00C864C2" w:rsidRPr="00C13730" w:rsidRDefault="00C864C2" w:rsidP="007C6A4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Лекарственные формы, дозиро</w:t>
            </w:r>
            <w:r w:rsidRPr="00C13730">
              <w:rPr>
                <w:sz w:val="24"/>
                <w:szCs w:val="24"/>
              </w:rPr>
              <w:t>в</w:t>
            </w:r>
            <w:r w:rsidRPr="00C13730">
              <w:rPr>
                <w:sz w:val="24"/>
                <w:szCs w:val="24"/>
              </w:rPr>
              <w:t>ки</w:t>
            </w:r>
          </w:p>
        </w:tc>
        <w:tc>
          <w:tcPr>
            <w:tcW w:w="4820" w:type="dxa"/>
          </w:tcPr>
          <w:p w:rsidR="00C864C2" w:rsidRPr="00C13730" w:rsidRDefault="00C864C2" w:rsidP="007C6A4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Способ применения, режим дозирования</w:t>
            </w:r>
          </w:p>
        </w:tc>
      </w:tr>
      <w:tr w:rsidR="00C864C2" w:rsidRPr="00C13730" w:rsidTr="008A764E">
        <w:trPr>
          <w:trHeight w:val="238"/>
        </w:trPr>
        <w:tc>
          <w:tcPr>
            <w:tcW w:w="10643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D04AB Местные анестетики для наружного применения</w:t>
            </w:r>
          </w:p>
        </w:tc>
      </w:tr>
      <w:tr w:rsidR="00C864C2" w:rsidRPr="00C13730" w:rsidTr="008A764E">
        <w:trPr>
          <w:trHeight w:val="1190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Лидокаин</w:t>
            </w:r>
          </w:p>
        </w:tc>
        <w:tc>
          <w:tcPr>
            <w:tcW w:w="3405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Спрей для местного применения 100 мг/мл во флаконах 50 мл</w:t>
            </w:r>
          </w:p>
        </w:tc>
        <w:tc>
          <w:tcPr>
            <w:tcW w:w="4820" w:type="dxa"/>
          </w:tcPr>
          <w:p w:rsidR="00C864C2" w:rsidRPr="00C13730" w:rsidRDefault="007C6A40" w:rsidP="009F5C4E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Одну порцию (1–3 нажатия на дозирующий клапан) аэрозоля наносят на слизистую об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лочку полости рта или десну.</w:t>
            </w:r>
            <w:r w:rsidR="009F5C4E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Лекарственное средство можно также</w:t>
            </w:r>
            <w:r w:rsidR="008A764E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 xml:space="preserve">наносить путем </w:t>
            </w:r>
            <w:proofErr w:type="gramStart"/>
            <w:r w:rsidRPr="00C13730">
              <w:rPr>
                <w:sz w:val="24"/>
                <w:szCs w:val="24"/>
              </w:rPr>
              <w:t>смаз</w:t>
            </w:r>
            <w:r w:rsidRPr="00C13730">
              <w:rPr>
                <w:sz w:val="24"/>
                <w:szCs w:val="24"/>
              </w:rPr>
              <w:t>ы</w:t>
            </w:r>
            <w:r w:rsidRPr="00C13730">
              <w:rPr>
                <w:sz w:val="24"/>
                <w:szCs w:val="24"/>
              </w:rPr>
              <w:t>вания</w:t>
            </w:r>
            <w:proofErr w:type="gramEnd"/>
            <w:r w:rsidRPr="00C13730">
              <w:rPr>
                <w:sz w:val="24"/>
                <w:szCs w:val="24"/>
              </w:rPr>
              <w:t xml:space="preserve"> смоченным в нем ватным тампоном</w:t>
            </w:r>
          </w:p>
        </w:tc>
      </w:tr>
      <w:tr w:rsidR="00C864C2" w:rsidRPr="00C13730" w:rsidTr="008A764E">
        <w:trPr>
          <w:trHeight w:val="238"/>
        </w:trPr>
        <w:tc>
          <w:tcPr>
            <w:tcW w:w="10643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N01B Лекарственные средства для местной анестезии</w:t>
            </w:r>
          </w:p>
        </w:tc>
      </w:tr>
      <w:tr w:rsidR="00C864C2" w:rsidRPr="00C13730" w:rsidTr="008A764E">
        <w:trPr>
          <w:trHeight w:val="1309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Лидок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ин/Хлоргексидин</w:t>
            </w:r>
          </w:p>
        </w:tc>
        <w:tc>
          <w:tcPr>
            <w:tcW w:w="3405" w:type="dxa"/>
          </w:tcPr>
          <w:p w:rsidR="00C864C2" w:rsidRPr="00C13730" w:rsidRDefault="007C6A40" w:rsidP="009F5C4E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Анестезирующий гель в шпр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 xml:space="preserve">цах </w:t>
            </w:r>
            <w:r w:rsidR="009F5C4E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12,5 г</w:t>
            </w:r>
          </w:p>
        </w:tc>
        <w:tc>
          <w:tcPr>
            <w:tcW w:w="4820" w:type="dxa"/>
          </w:tcPr>
          <w:p w:rsidR="00C864C2" w:rsidRPr="00C13730" w:rsidRDefault="007C6A40" w:rsidP="009F5C4E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Для аппликационной анестезии слизистой оболочки полости рта, в т. ч. перед инъекц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онной анестезией.</w:t>
            </w:r>
            <w:r w:rsidR="009F5C4E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Разовую дозу врач</w:t>
            </w:r>
            <w:r w:rsidR="008A764E" w:rsidRPr="00C13730">
              <w:rPr>
                <w:sz w:val="24"/>
                <w:szCs w:val="24"/>
              </w:rPr>
              <w:t>-</w:t>
            </w:r>
            <w:r w:rsidRPr="00C13730">
              <w:rPr>
                <w:sz w:val="24"/>
                <w:szCs w:val="24"/>
              </w:rPr>
              <w:t>специалист назначает индивидуально, учит</w:t>
            </w:r>
            <w:r w:rsidRPr="00C13730">
              <w:rPr>
                <w:sz w:val="24"/>
                <w:szCs w:val="24"/>
              </w:rPr>
              <w:t>ы</w:t>
            </w:r>
            <w:r w:rsidRPr="00C13730">
              <w:rPr>
                <w:sz w:val="24"/>
                <w:szCs w:val="24"/>
              </w:rPr>
              <w:t>вая состояние области нанесения лекарстве</w:t>
            </w:r>
            <w:r w:rsidRPr="00C13730">
              <w:rPr>
                <w:sz w:val="24"/>
                <w:szCs w:val="24"/>
              </w:rPr>
              <w:t>н</w:t>
            </w:r>
            <w:r w:rsidRPr="00C13730">
              <w:rPr>
                <w:sz w:val="24"/>
                <w:szCs w:val="24"/>
              </w:rPr>
              <w:t>ного средства и общее</w:t>
            </w:r>
            <w:r w:rsidR="008A764E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состояние пациента</w:t>
            </w:r>
          </w:p>
        </w:tc>
      </w:tr>
      <w:tr w:rsidR="00C864C2" w:rsidRPr="00C13730" w:rsidTr="008A764E">
        <w:trPr>
          <w:trHeight w:val="2251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3</w:t>
            </w:r>
          </w:p>
        </w:tc>
        <w:tc>
          <w:tcPr>
            <w:tcW w:w="2136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Артик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ин/Эпинефрин</w:t>
            </w:r>
          </w:p>
        </w:tc>
        <w:tc>
          <w:tcPr>
            <w:tcW w:w="3405" w:type="dxa"/>
          </w:tcPr>
          <w:p w:rsidR="00C864C2" w:rsidRPr="00C13730" w:rsidRDefault="007C6A40" w:rsidP="00FA0405">
            <w:pPr>
              <w:pStyle w:val="TableParagraph"/>
              <w:ind w:left="0" w:firstLine="1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инъекций (40 мг + 0,005 мг)/мл в картриджах 1,7 мл</w:t>
            </w:r>
            <w:r w:rsidR="008A764E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(1,8 мл), в ампулах 2 мл; ра</w:t>
            </w:r>
            <w:r w:rsidRPr="00C13730">
              <w:rPr>
                <w:sz w:val="24"/>
                <w:szCs w:val="24"/>
              </w:rPr>
              <w:t>с</w:t>
            </w:r>
            <w:r w:rsidRPr="00C13730">
              <w:rPr>
                <w:sz w:val="24"/>
                <w:szCs w:val="24"/>
              </w:rPr>
              <w:t>твор для инъекций (40 мг +</w:t>
            </w:r>
            <w:r w:rsidR="008A764E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0,006 мг)/мл в картриджах 1,7 мл (в ампулах 2 мл);</w:t>
            </w:r>
            <w:r w:rsidR="00FA0405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раствор для инъекций (40 мг + 0,010 мг)/мл в картриджах 1,7 мл</w:t>
            </w:r>
            <w:r w:rsidR="008A764E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(1,8 мл);</w:t>
            </w:r>
            <w:r w:rsidR="00FA0405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ра</w:t>
            </w:r>
            <w:r w:rsidRPr="00C13730">
              <w:rPr>
                <w:sz w:val="24"/>
                <w:szCs w:val="24"/>
              </w:rPr>
              <w:t>с</w:t>
            </w:r>
            <w:r w:rsidRPr="00C13730">
              <w:rPr>
                <w:sz w:val="24"/>
                <w:szCs w:val="24"/>
              </w:rPr>
              <w:t>твор для инъекций (40 мг + 0,012 мг)/мл в картриджах 1,7 мл</w:t>
            </w:r>
            <w:r w:rsidR="008A764E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(в ампулах 2 мл)</w:t>
            </w:r>
          </w:p>
        </w:tc>
        <w:tc>
          <w:tcPr>
            <w:tcW w:w="4820" w:type="dxa"/>
          </w:tcPr>
          <w:p w:rsidR="00C864C2" w:rsidRPr="00C13730" w:rsidRDefault="007C6A40" w:rsidP="00FA0405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Лекарственное средство предназначено</w:t>
            </w:r>
            <w:r w:rsidR="00FA0405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инъекционного применения в полости рта и может вводиться только в ткани, где отсу</w:t>
            </w:r>
            <w:r w:rsidRPr="00C13730">
              <w:rPr>
                <w:sz w:val="24"/>
                <w:szCs w:val="24"/>
              </w:rPr>
              <w:t>т</w:t>
            </w:r>
            <w:r w:rsidRPr="00C13730">
              <w:rPr>
                <w:sz w:val="24"/>
                <w:szCs w:val="24"/>
              </w:rPr>
              <w:t>ствует воспаление.</w:t>
            </w:r>
            <w:r w:rsidR="00FA0405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При выполнении одной лечебной процедуры взрослым можно вводить артикаин в дозе</w:t>
            </w:r>
            <w:r w:rsidR="008A764E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до 7 мг на 1 кг массы тела. Отмечено, что пациенты хорошо переносили дозы до 500 мг (соответствует 12,5 мл раств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ра</w:t>
            </w:r>
            <w:r w:rsidR="008A764E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инъекций)</w:t>
            </w:r>
          </w:p>
        </w:tc>
      </w:tr>
    </w:tbl>
    <w:p w:rsidR="00C864C2" w:rsidRPr="00C13730" w:rsidRDefault="00C864C2" w:rsidP="007C6A40">
      <w:pPr>
        <w:pStyle w:val="a3"/>
        <w:ind w:left="0"/>
        <w:jc w:val="left"/>
        <w:rPr>
          <w:b/>
        </w:rPr>
      </w:pPr>
    </w:p>
    <w:p w:rsidR="00FA0405" w:rsidRDefault="00FA040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864C2" w:rsidRPr="00C13730" w:rsidRDefault="007C6A40" w:rsidP="008A764E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lastRenderedPageBreak/>
        <w:t>УТВЕРЖДЕНО</w:t>
      </w:r>
    </w:p>
    <w:p w:rsidR="00C864C2" w:rsidRPr="00C13730" w:rsidRDefault="007C6A40" w:rsidP="008A764E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Постановление</w:t>
      </w:r>
    </w:p>
    <w:p w:rsidR="00C864C2" w:rsidRPr="00C13730" w:rsidRDefault="007C6A40" w:rsidP="008A764E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Министерства здравоохранения Республики Беларусь 11.01.2023 № 4</w:t>
      </w:r>
    </w:p>
    <w:p w:rsidR="00C864C2" w:rsidRPr="00C13730" w:rsidRDefault="00C864C2" w:rsidP="007C6A40">
      <w:pPr>
        <w:pStyle w:val="a3"/>
        <w:ind w:left="0"/>
        <w:jc w:val="left"/>
      </w:pPr>
    </w:p>
    <w:p w:rsidR="00C864C2" w:rsidRPr="00C13730" w:rsidRDefault="007C6A40" w:rsidP="008A764E">
      <w:pPr>
        <w:pStyle w:val="1"/>
        <w:ind w:left="0" w:right="0"/>
        <w:jc w:val="center"/>
      </w:pPr>
      <w:r w:rsidRPr="00C13730">
        <w:t>КЛИНИЧЕСКИЙ ПРОТОКОЛ</w:t>
      </w:r>
    </w:p>
    <w:p w:rsidR="00C864C2" w:rsidRPr="00C13730" w:rsidRDefault="007C6A40" w:rsidP="008A764E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«Диагностика и лечение пациентов (взрослое население) с нарушением прорезывания зубов»</w:t>
      </w:r>
    </w:p>
    <w:p w:rsidR="00C864C2" w:rsidRPr="00C13730" w:rsidRDefault="00C864C2" w:rsidP="007C6A40">
      <w:pPr>
        <w:pStyle w:val="a3"/>
        <w:ind w:left="0"/>
        <w:jc w:val="left"/>
        <w:rPr>
          <w:b/>
        </w:rPr>
      </w:pPr>
    </w:p>
    <w:p w:rsidR="00C864C2" w:rsidRPr="00C13730" w:rsidRDefault="007C6A40" w:rsidP="008A764E">
      <w:pPr>
        <w:pStyle w:val="1"/>
        <w:ind w:left="0" w:right="0"/>
      </w:pPr>
      <w:r w:rsidRPr="00C13730">
        <w:t>ГЛАВА 1 ОБЩИЕ ПОЛОЖЕНИЯ</w:t>
      </w:r>
    </w:p>
    <w:p w:rsidR="00C864C2" w:rsidRPr="00C13730" w:rsidRDefault="007C6A40" w:rsidP="007C6A40">
      <w:pPr>
        <w:pStyle w:val="a5"/>
        <w:numPr>
          <w:ilvl w:val="0"/>
          <w:numId w:val="28"/>
        </w:numPr>
        <w:tabs>
          <w:tab w:val="left" w:pos="945"/>
        </w:tabs>
        <w:ind w:left="0" w:right="0" w:firstLine="567"/>
        <w:rPr>
          <w:sz w:val="24"/>
          <w:szCs w:val="24"/>
        </w:rPr>
      </w:pPr>
      <w:proofErr w:type="gramStart"/>
      <w:r w:rsidRPr="00C13730">
        <w:rPr>
          <w:sz w:val="24"/>
          <w:szCs w:val="24"/>
        </w:rPr>
        <w:t>Настоящий клинический протокол определяет общие требования к объему оказания медици</w:t>
      </w:r>
      <w:r w:rsidRPr="00C13730">
        <w:rPr>
          <w:sz w:val="24"/>
          <w:szCs w:val="24"/>
        </w:rPr>
        <w:t>н</w:t>
      </w:r>
      <w:r w:rsidRPr="00C13730">
        <w:rPr>
          <w:sz w:val="24"/>
          <w:szCs w:val="24"/>
        </w:rPr>
        <w:t>ской помощи на терапевтическом и ортодонтическом стоматологических приемах в амбулаторных условиях пациентам (взрослое население) с нарушением прорезывания зубов (шифр по Международной статистической классификации болезней и проблем, связанных со здоровьем, десятого пересмотра – К00.6 Нарушения прорезывания зубов:</w:t>
      </w:r>
      <w:proofErr w:type="gramEnd"/>
      <w:r w:rsidRPr="00C13730">
        <w:rPr>
          <w:sz w:val="24"/>
          <w:szCs w:val="24"/>
        </w:rPr>
        <w:t xml:space="preserve"> </w:t>
      </w:r>
      <w:proofErr w:type="gramStart"/>
      <w:r w:rsidRPr="00C13730">
        <w:rPr>
          <w:sz w:val="24"/>
          <w:szCs w:val="24"/>
        </w:rPr>
        <w:t>К00.60 Натальные (прорезавшиеся к моменту</w:t>
      </w:r>
      <w:r w:rsidR="008A764E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рождения) зубы; К00.61 Неонатальные (у новорожденного, прорезавшиеся преждевременно) зубы; К00.62 Преждевр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менное прорезывание (ранее прорезывание); К00.63 Задержка (персистентная) смены первичных (вр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менных) зубов; К00.64 Позднее прорезывание; К00.65 Преждевременное выпадение первичных (вр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менных) зубов; К00.68 Другие уточненные нарушения прорезывания зубов; К00.69 Нарушения прор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зывания зубов неуточненные).</w:t>
      </w:r>
      <w:proofErr w:type="gramEnd"/>
    </w:p>
    <w:p w:rsidR="00C864C2" w:rsidRPr="00C13730" w:rsidRDefault="007C6A40" w:rsidP="007C6A40">
      <w:pPr>
        <w:pStyle w:val="a5"/>
        <w:numPr>
          <w:ilvl w:val="0"/>
          <w:numId w:val="28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Требования настоящего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клинического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протокола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являются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обязательными для юридических лиц и индивидуальных предпринимателей, осуществляющих медицинскую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деятельность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в порядке,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установленном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законодательством о здравоохранении.</w:t>
      </w:r>
    </w:p>
    <w:p w:rsidR="00C864C2" w:rsidRPr="00C13730" w:rsidRDefault="007C6A40" w:rsidP="007C6A40">
      <w:pPr>
        <w:pStyle w:val="a5"/>
        <w:numPr>
          <w:ilvl w:val="0"/>
          <w:numId w:val="28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Для целей настоящего клинического протокола используются основные термины и их опред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ления в значениях, установленных Законом Республики Беларусь</w:t>
      </w:r>
      <w:r w:rsidR="008A764E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«О здравоохранении», а также след</w:t>
      </w:r>
      <w:r w:rsidRPr="00C13730">
        <w:rPr>
          <w:sz w:val="24"/>
          <w:szCs w:val="24"/>
        </w:rPr>
        <w:t>у</w:t>
      </w:r>
      <w:r w:rsidRPr="00C13730">
        <w:rPr>
          <w:sz w:val="24"/>
          <w:szCs w:val="24"/>
        </w:rPr>
        <w:t>ющий термин и его определение:</w:t>
      </w:r>
      <w:r w:rsidR="008A764E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прорезывание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зуба –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осевое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перемещение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зуба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из нефункциональной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позиции в костной ткани челюсти в функциональную окклюзию.</w:t>
      </w:r>
    </w:p>
    <w:p w:rsidR="00C864C2" w:rsidRPr="00C13730" w:rsidRDefault="007C6A40" w:rsidP="007C6A40">
      <w:pPr>
        <w:pStyle w:val="1"/>
        <w:ind w:left="0" w:right="0"/>
        <w:jc w:val="center"/>
      </w:pPr>
      <w:r w:rsidRPr="00C13730">
        <w:t>ГЛАВА 2</w:t>
      </w:r>
    </w:p>
    <w:p w:rsidR="00C864C2" w:rsidRPr="00C13730" w:rsidRDefault="007C6A40" w:rsidP="007C6A40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ПРИЗНАКИ И КРИТЕРИИ НАРУШЕНИЯ ПРОРЕЗЫВАНИЯ ЗУБОВ</w:t>
      </w:r>
    </w:p>
    <w:p w:rsidR="00C864C2" w:rsidRPr="00C13730" w:rsidRDefault="007C6A40" w:rsidP="007C6A40">
      <w:pPr>
        <w:pStyle w:val="a5"/>
        <w:numPr>
          <w:ilvl w:val="0"/>
          <w:numId w:val="28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Признаки нарушения прорезывания зубов: данные анамнеза, данные осмотра полости рта и сопоставление возраста со средними статистическими сроками прорезывания зубов.</w:t>
      </w:r>
    </w:p>
    <w:p w:rsidR="00C864C2" w:rsidRPr="00C13730" w:rsidRDefault="007C6A40" w:rsidP="008A764E">
      <w:pPr>
        <w:pStyle w:val="a5"/>
        <w:numPr>
          <w:ilvl w:val="0"/>
          <w:numId w:val="28"/>
        </w:numPr>
        <w:tabs>
          <w:tab w:val="left" w:pos="945"/>
        </w:tabs>
        <w:ind w:left="0" w:right="0" w:firstLine="0"/>
        <w:rPr>
          <w:sz w:val="24"/>
          <w:szCs w:val="24"/>
        </w:rPr>
      </w:pPr>
      <w:r w:rsidRPr="00C13730">
        <w:rPr>
          <w:sz w:val="24"/>
          <w:szCs w:val="24"/>
        </w:rPr>
        <w:t>Критерии нарушения прорезывания зубов:</w:t>
      </w:r>
    </w:p>
    <w:p w:rsidR="00C864C2" w:rsidRPr="00C13730" w:rsidRDefault="007C6A40" w:rsidP="007C6A40">
      <w:pPr>
        <w:pStyle w:val="a3"/>
        <w:ind w:left="0" w:firstLine="567"/>
      </w:pPr>
      <w:r w:rsidRPr="00C13730">
        <w:t>раннее (преждевременное) прорезывание зубов – клинически определяется ранее прорезывание зуба относительно среднестатистических сроков прорезывания (натальные зубы; неонатальные зубы);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позднее прорезывание – клинически определяется наличие места в зубном ряду для запаздыва</w:t>
      </w:r>
      <w:r w:rsidRPr="00C13730">
        <w:t>ю</w:t>
      </w:r>
      <w:r w:rsidRPr="00C13730">
        <w:t>щих в прорезывании зубов, а с вестибулярной или оральной стороны (при изменении положения зача</w:t>
      </w:r>
      <w:r w:rsidRPr="00C13730">
        <w:t>т</w:t>
      </w:r>
      <w:r w:rsidRPr="00C13730">
        <w:t>ка зуба) обнаруживается твердая выпуклость.</w:t>
      </w:r>
    </w:p>
    <w:p w:rsidR="00C864C2" w:rsidRPr="00C13730" w:rsidRDefault="007C6A40" w:rsidP="007C6A40">
      <w:pPr>
        <w:pStyle w:val="a5"/>
        <w:numPr>
          <w:ilvl w:val="0"/>
          <w:numId w:val="28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В зависимости от действующего механизма задержка прорезывания зуба классифицируется как: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импакция – задержка прорезывания зуба, связанная с наличием механического препятствия. Пр</w:t>
      </w:r>
      <w:r w:rsidRPr="00C13730">
        <w:t>и</w:t>
      </w:r>
      <w:r w:rsidRPr="00C13730">
        <w:t>чинами данной патологии являются дефицит места в зубном ряду на фоне скученности, наличие слиз</w:t>
      </w:r>
      <w:r w:rsidRPr="00C13730">
        <w:t>и</w:t>
      </w:r>
      <w:r w:rsidRPr="00C13730">
        <w:t>стого барьера или сверхкомплектных зубов, другие;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анэрупция – первичное нарушение процесса прорезывания неанкилозированных зубов с полным или частичным отсутствием роста. Причинами данной патологии являются: отсутствие резорбции кос</w:t>
      </w:r>
      <w:r w:rsidRPr="00C13730">
        <w:t>т</w:t>
      </w:r>
      <w:r w:rsidRPr="00C13730">
        <w:t>ной ткани или нарушение резорбции корней молочных зубов, или то и другое вместе. Под понятие анэрупции попадает также первичное нарушение прорезывания зубов, находящихся в зоне травмы или перелома.</w:t>
      </w:r>
    </w:p>
    <w:p w:rsidR="00C864C2" w:rsidRPr="00C13730" w:rsidRDefault="007C6A40" w:rsidP="007C6A40">
      <w:pPr>
        <w:pStyle w:val="1"/>
        <w:ind w:left="0" w:right="0"/>
        <w:jc w:val="center"/>
      </w:pPr>
      <w:r w:rsidRPr="00C13730">
        <w:t>ГЛАВА 3</w:t>
      </w:r>
    </w:p>
    <w:p w:rsidR="00C864C2" w:rsidRPr="00C13730" w:rsidRDefault="007C6A40" w:rsidP="007C6A40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ДИАГНОСТИКА НАРУШЕНИЯ ПРОРЕЗЫВАНИЯ ЗУБОВ</w:t>
      </w:r>
    </w:p>
    <w:p w:rsidR="00C864C2" w:rsidRPr="00C13730" w:rsidRDefault="007C6A40" w:rsidP="007C6A40">
      <w:pPr>
        <w:pStyle w:val="a5"/>
        <w:numPr>
          <w:ilvl w:val="0"/>
          <w:numId w:val="28"/>
        </w:numPr>
        <w:tabs>
          <w:tab w:val="left" w:pos="945"/>
          <w:tab w:val="left" w:pos="2103"/>
          <w:tab w:val="left" w:pos="3430"/>
          <w:tab w:val="left" w:pos="4823"/>
          <w:tab w:val="left" w:pos="6960"/>
          <w:tab w:val="left" w:pos="8360"/>
        </w:tabs>
        <w:ind w:left="0" w:right="0" w:firstLine="0"/>
        <w:rPr>
          <w:sz w:val="24"/>
          <w:szCs w:val="24"/>
        </w:rPr>
      </w:pPr>
      <w:r w:rsidRPr="00C13730">
        <w:rPr>
          <w:sz w:val="24"/>
          <w:szCs w:val="24"/>
        </w:rPr>
        <w:t>Основными принципами диагностики нарушения прорезывания зубов являются: выявление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факторов,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влияющих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на возникновение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и развитие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нарушения</w:t>
      </w:r>
      <w:r w:rsidR="008A764E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прорезывания зубов;</w:t>
      </w:r>
      <w:r w:rsidR="008A764E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дифференциальная диагностика нарушения прорезывания зубов.</w:t>
      </w:r>
    </w:p>
    <w:p w:rsidR="00C864C2" w:rsidRPr="00C13730" w:rsidRDefault="007C6A40" w:rsidP="007C6A40">
      <w:pPr>
        <w:pStyle w:val="a5"/>
        <w:numPr>
          <w:ilvl w:val="0"/>
          <w:numId w:val="28"/>
        </w:numPr>
        <w:tabs>
          <w:tab w:val="left" w:pos="945"/>
        </w:tabs>
        <w:ind w:left="0" w:right="0" w:firstLine="0"/>
        <w:rPr>
          <w:sz w:val="24"/>
          <w:szCs w:val="24"/>
        </w:rPr>
      </w:pPr>
      <w:r w:rsidRPr="00C13730">
        <w:rPr>
          <w:sz w:val="24"/>
          <w:szCs w:val="24"/>
        </w:rPr>
        <w:t>Обязательными диагностическими мероприятиями являются: сбор анамнеза;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>внешний осмотр и пальпация челюстно</w:t>
      </w:r>
      <w:r w:rsidR="008A764E" w:rsidRPr="00C13730">
        <w:t>-</w:t>
      </w:r>
      <w:r w:rsidRPr="00C13730">
        <w:t>лицевой области; осмотр полости рта с помощью дополнител</w:t>
      </w:r>
      <w:r w:rsidRPr="00C13730">
        <w:t>ь</w:t>
      </w:r>
      <w:r w:rsidRPr="00C13730">
        <w:t>ных инструментов;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зондирование, перкуссия, оценка состояния твердых тканей зубов, зубных рядов, пломб и прот</w:t>
      </w:r>
      <w:r w:rsidRPr="00C13730">
        <w:t>е</w:t>
      </w:r>
      <w:r w:rsidRPr="00C13730">
        <w:t>зов (при их наличии), оценка состояния слизистой оболочки полости рта, тканей периодонта;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индексная оценка стоматологического здоровья: индекс интенсивности кариеса зубов – КПУ, г</w:t>
      </w:r>
      <w:r w:rsidRPr="00C13730">
        <w:t>и</w:t>
      </w:r>
      <w:r w:rsidRPr="00C13730">
        <w:lastRenderedPageBreak/>
        <w:t>гиенический индекс Green, Vermillion – OHIS.</w:t>
      </w:r>
    </w:p>
    <w:p w:rsidR="00C864C2" w:rsidRPr="00C13730" w:rsidRDefault="007C6A40" w:rsidP="007C6A40">
      <w:pPr>
        <w:pStyle w:val="a5"/>
        <w:numPr>
          <w:ilvl w:val="0"/>
          <w:numId w:val="28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Дополнительными диагностическими мероприятиями (по медицинским показаниям) являются: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инструментальные диагностические исследования (лучевые методы исследования): прицельная контактная внутриротовая рентгенография или ортопантомография челюстей или конусно</w:t>
      </w:r>
      <w:r w:rsidR="008A764E" w:rsidRPr="00C13730">
        <w:t>-</w:t>
      </w:r>
      <w:r w:rsidRPr="00C13730">
        <w:t>лучевая ко</w:t>
      </w:r>
      <w:r w:rsidRPr="00C13730">
        <w:t>м</w:t>
      </w:r>
      <w:r w:rsidRPr="00C13730">
        <w:t>пьютерная томография зубов;</w:t>
      </w:r>
    </w:p>
    <w:p w:rsidR="00C864C2" w:rsidRPr="00C13730" w:rsidRDefault="007C6A40" w:rsidP="007C6A40">
      <w:pPr>
        <w:pStyle w:val="a3"/>
        <w:ind w:left="0" w:firstLine="567"/>
      </w:pPr>
      <w:r w:rsidRPr="00C13730">
        <w:t xml:space="preserve">консультация </w:t>
      </w:r>
      <w:r w:rsidR="00FC47B9" w:rsidRPr="00C13730">
        <w:t>врача-специалиста</w:t>
      </w:r>
      <w:r w:rsidRPr="00C13730">
        <w:t xml:space="preserve"> (врача общей практики, врача</w:t>
      </w:r>
      <w:r w:rsidR="008A764E" w:rsidRPr="00C13730">
        <w:t>-</w:t>
      </w:r>
      <w:r w:rsidRPr="00C13730">
        <w:t>эндокринолога, врача</w:t>
      </w:r>
      <w:r w:rsidR="008A764E" w:rsidRPr="00C13730">
        <w:t>-</w:t>
      </w:r>
      <w:r w:rsidRPr="00C13730">
        <w:t>стоматолога</w:t>
      </w:r>
      <w:r w:rsidR="008A764E" w:rsidRPr="00C13730">
        <w:t>-</w:t>
      </w:r>
      <w:r w:rsidRPr="00C13730">
        <w:t xml:space="preserve">ортодонта, </w:t>
      </w:r>
      <w:r w:rsidR="00FC47B9" w:rsidRPr="00C13730">
        <w:t>врача-стоматолога-ортопеда</w:t>
      </w:r>
      <w:r w:rsidRPr="00C13730">
        <w:t>).</w:t>
      </w:r>
    </w:p>
    <w:p w:rsidR="00C864C2" w:rsidRPr="00C13730" w:rsidRDefault="007C6A40" w:rsidP="007C6A40">
      <w:pPr>
        <w:pStyle w:val="1"/>
        <w:ind w:left="0" w:right="0"/>
        <w:jc w:val="center"/>
      </w:pPr>
      <w:r w:rsidRPr="00C13730">
        <w:t>ГЛАВА 4</w:t>
      </w:r>
    </w:p>
    <w:p w:rsidR="00C864C2" w:rsidRPr="00C13730" w:rsidRDefault="007C6A40" w:rsidP="007C6A40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ЛЕЧЕНИЕ НАРУШЕНИЯ ПРОРЕЗЫВАНИЯ ЗУБОВ</w:t>
      </w:r>
    </w:p>
    <w:p w:rsidR="00C864C2" w:rsidRPr="00C13730" w:rsidRDefault="007C6A40" w:rsidP="008A764E">
      <w:pPr>
        <w:pStyle w:val="a5"/>
        <w:numPr>
          <w:ilvl w:val="0"/>
          <w:numId w:val="28"/>
        </w:numPr>
        <w:tabs>
          <w:tab w:val="left" w:pos="1065"/>
        </w:tabs>
        <w:ind w:left="363" w:right="0" w:hanging="363"/>
        <w:rPr>
          <w:sz w:val="24"/>
          <w:szCs w:val="24"/>
        </w:rPr>
      </w:pPr>
      <w:r w:rsidRPr="00C13730">
        <w:rPr>
          <w:sz w:val="24"/>
          <w:szCs w:val="24"/>
        </w:rPr>
        <w:t>Принципами лечения нарушения прорезывания зубов являются:</w:t>
      </w:r>
    </w:p>
    <w:p w:rsidR="00C864C2" w:rsidRPr="00C13730" w:rsidRDefault="007C6A40" w:rsidP="007C6A40">
      <w:pPr>
        <w:pStyle w:val="a3"/>
        <w:ind w:left="0"/>
      </w:pPr>
      <w:r w:rsidRPr="00C13730">
        <w:t>восстановление анатомической и функциональной целостности зуба и зубных рядов; предупреждение развития патологических процессов и осложнений.</w:t>
      </w:r>
    </w:p>
    <w:p w:rsidR="00C864C2" w:rsidRPr="00C13730" w:rsidRDefault="007C6A40" w:rsidP="007C6A40">
      <w:pPr>
        <w:pStyle w:val="a5"/>
        <w:numPr>
          <w:ilvl w:val="0"/>
          <w:numId w:val="28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Терапевтические лечебные мероприятия (проводятся врачом</w:t>
      </w:r>
      <w:r w:rsidR="008A764E" w:rsidRPr="00C13730">
        <w:rPr>
          <w:sz w:val="24"/>
          <w:szCs w:val="24"/>
        </w:rPr>
        <w:t>-</w:t>
      </w:r>
      <w:r w:rsidRPr="00C13730">
        <w:rPr>
          <w:sz w:val="24"/>
          <w:szCs w:val="24"/>
        </w:rPr>
        <w:t>стоматологом</w:t>
      </w:r>
      <w:r w:rsidR="008A764E" w:rsidRPr="00C13730">
        <w:rPr>
          <w:sz w:val="24"/>
          <w:szCs w:val="24"/>
        </w:rPr>
        <w:t>-</w:t>
      </w:r>
      <w:r w:rsidRPr="00C13730">
        <w:rPr>
          <w:sz w:val="24"/>
          <w:szCs w:val="24"/>
        </w:rPr>
        <w:t>терапевтом) у п</w:t>
      </w:r>
      <w:r w:rsidRPr="00C13730">
        <w:rPr>
          <w:sz w:val="24"/>
          <w:szCs w:val="24"/>
        </w:rPr>
        <w:t>а</w:t>
      </w:r>
      <w:r w:rsidRPr="00C13730">
        <w:rPr>
          <w:sz w:val="24"/>
          <w:szCs w:val="24"/>
        </w:rPr>
        <w:t>циентов с нарушением прорезывания зубов включают:</w:t>
      </w:r>
    </w:p>
    <w:p w:rsidR="00C864C2" w:rsidRPr="00C13730" w:rsidRDefault="007C6A40" w:rsidP="007C6A40">
      <w:pPr>
        <w:pStyle w:val="a5"/>
        <w:numPr>
          <w:ilvl w:val="1"/>
          <w:numId w:val="28"/>
        </w:numPr>
        <w:tabs>
          <w:tab w:val="left" w:pos="12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обязательные лечебные мероприятия: гигиенические мероприятия (мотивация и обучение гигиене полости рта с использованием лечебно</w:t>
      </w:r>
      <w:r w:rsidR="008A764E" w:rsidRPr="00C13730">
        <w:rPr>
          <w:sz w:val="24"/>
          <w:szCs w:val="24"/>
        </w:rPr>
        <w:t>-</w:t>
      </w:r>
      <w:r w:rsidRPr="00C13730">
        <w:rPr>
          <w:sz w:val="24"/>
          <w:szCs w:val="24"/>
        </w:rPr>
        <w:t>профилактических зубных паст, профессиональное уд</w:t>
      </w:r>
      <w:r w:rsidRPr="00C13730">
        <w:rPr>
          <w:sz w:val="24"/>
          <w:szCs w:val="24"/>
        </w:rPr>
        <w:t>а</w:t>
      </w:r>
      <w:r w:rsidRPr="00C13730">
        <w:rPr>
          <w:sz w:val="24"/>
          <w:szCs w:val="24"/>
        </w:rPr>
        <w:t xml:space="preserve">ление зубных отложений до показателей гигиенического индекса OHIS </w:t>
      </w:r>
      <w:r w:rsidRPr="00C13730">
        <w:rPr>
          <w:sz w:val="24"/>
          <w:szCs w:val="24"/>
          <w:u w:val="single"/>
        </w:rPr>
        <w:t>&lt;</w:t>
      </w:r>
      <w:r w:rsidRPr="00C13730">
        <w:rPr>
          <w:sz w:val="24"/>
          <w:szCs w:val="24"/>
        </w:rPr>
        <w:t xml:space="preserve"> 0,3–0,6 балла);</w:t>
      </w:r>
    </w:p>
    <w:p w:rsidR="00C864C2" w:rsidRPr="00C13730" w:rsidRDefault="007C6A40" w:rsidP="007C6A40">
      <w:pPr>
        <w:pStyle w:val="a5"/>
        <w:numPr>
          <w:ilvl w:val="1"/>
          <w:numId w:val="28"/>
        </w:numPr>
        <w:tabs>
          <w:tab w:val="left" w:pos="1246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 xml:space="preserve">дополнительные лечебные мероприятия (по медицинским показаниям): ортодонтическое лечение при нарушении прорезывания в сочетании с зубочелюстной аномалией (проводится </w:t>
      </w:r>
      <w:r w:rsidR="00FC47B9" w:rsidRPr="00C13730">
        <w:rPr>
          <w:sz w:val="24"/>
          <w:szCs w:val="24"/>
        </w:rPr>
        <w:t>врачом-стоматологом-ортодонтом</w:t>
      </w:r>
      <w:r w:rsidRPr="00C13730">
        <w:rPr>
          <w:sz w:val="24"/>
          <w:szCs w:val="24"/>
        </w:rPr>
        <w:t>).</w:t>
      </w:r>
    </w:p>
    <w:p w:rsidR="00C864C2" w:rsidRPr="00C13730" w:rsidRDefault="007C6A40" w:rsidP="007C6A40">
      <w:pPr>
        <w:pStyle w:val="a5"/>
        <w:numPr>
          <w:ilvl w:val="0"/>
          <w:numId w:val="28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Медицинское наблюдение за результатами лечения рекомендовано осуществлять путем пр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 xml:space="preserve">ведения медицинских осмотров пациентов с нарушением прорезывания зубов </w:t>
      </w:r>
      <w:r w:rsidR="00FC47B9" w:rsidRPr="00C13730">
        <w:rPr>
          <w:sz w:val="24"/>
          <w:szCs w:val="24"/>
        </w:rPr>
        <w:t xml:space="preserve">врачом-стоматологом-терапевтом </w:t>
      </w:r>
      <w:r w:rsidRPr="00C13730">
        <w:rPr>
          <w:sz w:val="24"/>
          <w:szCs w:val="24"/>
        </w:rPr>
        <w:t>через 6 месяцев после завершения терапевтического лечения. Последующее медицинское наблюдение за состоянием зубов и зубных протезов (при их наличии) рекомендуется выполнять 2 раза в год (каждые 6 месяцев).</w:t>
      </w:r>
    </w:p>
    <w:p w:rsidR="00C864C2" w:rsidRPr="00C13730" w:rsidRDefault="00C864C2" w:rsidP="007C6A40">
      <w:pPr>
        <w:pStyle w:val="a3"/>
        <w:ind w:left="0"/>
        <w:jc w:val="left"/>
      </w:pPr>
    </w:p>
    <w:p w:rsidR="00C864C2" w:rsidRPr="00C13730" w:rsidRDefault="007C6A40" w:rsidP="008A764E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УТВЕРЖДЕНО</w:t>
      </w:r>
    </w:p>
    <w:p w:rsidR="00C864C2" w:rsidRPr="00C13730" w:rsidRDefault="007C6A40" w:rsidP="008A764E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Постановление</w:t>
      </w:r>
    </w:p>
    <w:p w:rsidR="00C864C2" w:rsidRPr="00C13730" w:rsidRDefault="007C6A40" w:rsidP="008A764E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Министерства здравоохранения Республики Беларусь 11.01.2023 № 4</w:t>
      </w:r>
    </w:p>
    <w:p w:rsidR="00C864C2" w:rsidRPr="00C13730" w:rsidRDefault="00C864C2" w:rsidP="007C6A40">
      <w:pPr>
        <w:pStyle w:val="a3"/>
        <w:ind w:left="0"/>
        <w:jc w:val="left"/>
      </w:pPr>
    </w:p>
    <w:p w:rsidR="00C864C2" w:rsidRPr="00C13730" w:rsidRDefault="007C6A40" w:rsidP="008A764E">
      <w:pPr>
        <w:pStyle w:val="1"/>
        <w:ind w:left="0" w:right="0"/>
        <w:jc w:val="center"/>
      </w:pPr>
      <w:r w:rsidRPr="00C13730">
        <w:t>КЛИНИЧЕСКИЙ ПРОТОКОЛ</w:t>
      </w:r>
    </w:p>
    <w:p w:rsidR="00C864C2" w:rsidRPr="00C13730" w:rsidRDefault="007C6A40" w:rsidP="008A764E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«Диагностика и лечение пациентов (взрослое население)</w:t>
      </w:r>
    </w:p>
    <w:p w:rsidR="00C864C2" w:rsidRPr="00C13730" w:rsidRDefault="007C6A40" w:rsidP="008A764E">
      <w:pPr>
        <w:pStyle w:val="1"/>
        <w:ind w:left="0" w:right="0"/>
        <w:jc w:val="center"/>
      </w:pPr>
      <w:r w:rsidRPr="00C13730">
        <w:t>с изменением цвета твердых тканей зубов после прорезывания»</w:t>
      </w:r>
    </w:p>
    <w:p w:rsidR="00C864C2" w:rsidRPr="00C13730" w:rsidRDefault="00C864C2" w:rsidP="007C6A40">
      <w:pPr>
        <w:pStyle w:val="a3"/>
        <w:ind w:left="0"/>
        <w:jc w:val="left"/>
        <w:rPr>
          <w:b/>
        </w:rPr>
      </w:pPr>
    </w:p>
    <w:p w:rsidR="00C864C2" w:rsidRPr="00C13730" w:rsidRDefault="007C6A40" w:rsidP="008A764E">
      <w:pPr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ГЛАВА 1 ОБЩИЕ ПОЛОЖЕНИЯ</w:t>
      </w:r>
    </w:p>
    <w:p w:rsidR="00C864C2" w:rsidRPr="00C13730" w:rsidRDefault="007C6A40" w:rsidP="007C6A40">
      <w:pPr>
        <w:pStyle w:val="a5"/>
        <w:numPr>
          <w:ilvl w:val="0"/>
          <w:numId w:val="27"/>
        </w:numPr>
        <w:tabs>
          <w:tab w:val="left" w:pos="945"/>
        </w:tabs>
        <w:ind w:left="0" w:right="0" w:firstLine="567"/>
        <w:rPr>
          <w:sz w:val="24"/>
          <w:szCs w:val="24"/>
        </w:rPr>
      </w:pPr>
      <w:proofErr w:type="gramStart"/>
      <w:r w:rsidRPr="00C13730">
        <w:rPr>
          <w:sz w:val="24"/>
          <w:szCs w:val="24"/>
        </w:rPr>
        <w:t>Настоящий клинический протокол определяет общие требования к объему оказания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медици</w:t>
      </w:r>
      <w:r w:rsidRPr="00C13730">
        <w:rPr>
          <w:sz w:val="24"/>
          <w:szCs w:val="24"/>
        </w:rPr>
        <w:t>н</w:t>
      </w:r>
      <w:r w:rsidRPr="00C13730">
        <w:rPr>
          <w:sz w:val="24"/>
          <w:szCs w:val="24"/>
        </w:rPr>
        <w:t>ской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помощи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на терапевтическом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стоматологическом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приеме в амбулаторных условиях пациентам (взрослое население) с изменением цвета твердых тканей зубов после прорезывания (шифр по Межд</w:t>
      </w:r>
      <w:r w:rsidRPr="00C13730">
        <w:rPr>
          <w:sz w:val="24"/>
          <w:szCs w:val="24"/>
        </w:rPr>
        <w:t>у</w:t>
      </w:r>
      <w:r w:rsidRPr="00C13730">
        <w:rPr>
          <w:sz w:val="24"/>
          <w:szCs w:val="24"/>
        </w:rPr>
        <w:t>народной статистической классификации болезней и проблем, связанных со здоровьем, десятого пер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смотра – К03.7 Изменение цвета твердых тканей зубов после прорезывания:</w:t>
      </w:r>
      <w:proofErr w:type="gramEnd"/>
      <w:r w:rsidRPr="00C13730">
        <w:rPr>
          <w:sz w:val="24"/>
          <w:szCs w:val="24"/>
        </w:rPr>
        <w:t xml:space="preserve"> К03.70</w:t>
      </w:r>
      <w:proofErr w:type="gramStart"/>
      <w:r w:rsidRPr="00C13730">
        <w:rPr>
          <w:sz w:val="24"/>
          <w:szCs w:val="24"/>
        </w:rPr>
        <w:t xml:space="preserve"> В</w:t>
      </w:r>
      <w:proofErr w:type="gramEnd"/>
      <w:r w:rsidRPr="00C13730">
        <w:rPr>
          <w:sz w:val="24"/>
          <w:szCs w:val="24"/>
        </w:rPr>
        <w:t>следствие де</w:t>
      </w:r>
      <w:r w:rsidRPr="00C13730">
        <w:rPr>
          <w:sz w:val="24"/>
          <w:szCs w:val="24"/>
        </w:rPr>
        <w:t>й</w:t>
      </w:r>
      <w:r w:rsidRPr="00C13730">
        <w:rPr>
          <w:sz w:val="24"/>
          <w:szCs w:val="24"/>
        </w:rPr>
        <w:t>ствия металлов; К03.71 Вследствие кровотечения пульпы; К03.72 Вследствие жевания табака и трав; К03.78 Другие уточненные изменения цвета зубов).</w:t>
      </w:r>
    </w:p>
    <w:p w:rsidR="00C864C2" w:rsidRPr="00C13730" w:rsidRDefault="007C6A40" w:rsidP="007C6A40">
      <w:pPr>
        <w:pStyle w:val="a5"/>
        <w:numPr>
          <w:ilvl w:val="0"/>
          <w:numId w:val="27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Требования настоящего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клинического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протокола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являются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обязательными для юридических лиц и индивидуальных предпринимателей, осуществляющих медицинскую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деятельность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в порядке,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установленном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законодательством о здравоохранении.</w:t>
      </w:r>
    </w:p>
    <w:p w:rsidR="00C864C2" w:rsidRPr="00C13730" w:rsidRDefault="007C6A40" w:rsidP="007C6A40">
      <w:pPr>
        <w:pStyle w:val="a5"/>
        <w:numPr>
          <w:ilvl w:val="0"/>
          <w:numId w:val="27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Для целей настоящего клинического протокола используются основные термины и их опред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ления в значениях, установленных Законом Республики Беларусь</w:t>
      </w:r>
    </w:p>
    <w:p w:rsidR="00C864C2" w:rsidRPr="00C13730" w:rsidRDefault="007C6A40" w:rsidP="007C6A40">
      <w:pPr>
        <w:pStyle w:val="a3"/>
        <w:ind w:left="0"/>
      </w:pPr>
      <w:r w:rsidRPr="00C13730">
        <w:t>«О здравоохранении», а также следующий термин и его определение: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изменение цвета твердых тканей зубов после прорезывания – постнатальное окрашивание эмали, дентина или отложений на поверхности зубов, придающее им другой цветовой оттенок.</w:t>
      </w:r>
    </w:p>
    <w:p w:rsidR="00C864C2" w:rsidRPr="00C13730" w:rsidRDefault="007C6A40" w:rsidP="007C6A40">
      <w:pPr>
        <w:pStyle w:val="1"/>
        <w:ind w:left="0" w:right="0"/>
        <w:jc w:val="center"/>
      </w:pPr>
      <w:r w:rsidRPr="00C13730">
        <w:t>ГЛАВА 2</w:t>
      </w:r>
    </w:p>
    <w:p w:rsidR="009F5C4E" w:rsidRDefault="007C6A40" w:rsidP="007C6A40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 xml:space="preserve">КЛАССИФИКАЦИЯ, ПРИЗНАКИ И КРИТЕРИИ ИЗМЕНЕНИЯ ЦВЕТА </w:t>
      </w:r>
    </w:p>
    <w:p w:rsidR="00C864C2" w:rsidRPr="00C13730" w:rsidRDefault="007C6A40" w:rsidP="007C6A40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ТВЕРДЫХ ТКАНЕЙ ЗУБОВ ПОСЛЕ ПРОРЕЗЫВАНИЯ</w:t>
      </w:r>
    </w:p>
    <w:p w:rsidR="00C864C2" w:rsidRPr="00C13730" w:rsidRDefault="007C6A40" w:rsidP="007C6A40">
      <w:pPr>
        <w:pStyle w:val="a5"/>
        <w:numPr>
          <w:ilvl w:val="0"/>
          <w:numId w:val="27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Изменение цвета твердых тканей зубов после прорезывания классифицируют по происхожд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нию и по пути проникновения в структуры зуба:</w:t>
      </w:r>
    </w:p>
    <w:p w:rsidR="00C864C2" w:rsidRPr="00C13730" w:rsidRDefault="007C6A40" w:rsidP="008A764E">
      <w:pPr>
        <w:pStyle w:val="a5"/>
        <w:numPr>
          <w:ilvl w:val="1"/>
          <w:numId w:val="27"/>
        </w:numPr>
        <w:tabs>
          <w:tab w:val="left" w:pos="1126"/>
        </w:tabs>
        <w:ind w:left="420" w:right="0" w:hanging="420"/>
        <w:rPr>
          <w:sz w:val="24"/>
          <w:szCs w:val="24"/>
        </w:rPr>
      </w:pPr>
      <w:r w:rsidRPr="00C13730">
        <w:rPr>
          <w:sz w:val="24"/>
          <w:szCs w:val="24"/>
        </w:rPr>
        <w:t>по происхождению: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lastRenderedPageBreak/>
        <w:t>вследствие действия металлов; вследствие кровотечения пульпы; вследствие жевания табака и трав;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>другие уточненные изменения цвета зубов;</w:t>
      </w:r>
    </w:p>
    <w:p w:rsidR="00C864C2" w:rsidRPr="00C13730" w:rsidRDefault="007C6A40" w:rsidP="008A764E">
      <w:pPr>
        <w:pStyle w:val="a5"/>
        <w:numPr>
          <w:ilvl w:val="1"/>
          <w:numId w:val="27"/>
        </w:numPr>
        <w:tabs>
          <w:tab w:val="left" w:pos="1125"/>
        </w:tabs>
        <w:ind w:left="420" w:right="0" w:hanging="420"/>
        <w:rPr>
          <w:sz w:val="24"/>
          <w:szCs w:val="24"/>
        </w:rPr>
      </w:pPr>
      <w:r w:rsidRPr="00C13730">
        <w:rPr>
          <w:sz w:val="24"/>
          <w:szCs w:val="24"/>
        </w:rPr>
        <w:t>по пути проникновения в структуры зуба: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>внутреннее окрашивание зубов;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внешнее окрашивание зубов (непосредственное внешнее окрашивание и косвенное внешнее окрашивание).</w:t>
      </w:r>
    </w:p>
    <w:p w:rsidR="00C864C2" w:rsidRPr="00C13730" w:rsidRDefault="007C6A40" w:rsidP="007C6A40">
      <w:pPr>
        <w:pStyle w:val="a5"/>
        <w:numPr>
          <w:ilvl w:val="0"/>
          <w:numId w:val="27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Признаками и критериями, определяющими изменение цвета твердых тканей зубов после пр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>резывания, являются: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данные анамнеза: время появления окрашивания, возможная причина (травма, употребление кр</w:t>
      </w:r>
      <w:r w:rsidRPr="00C13730">
        <w:t>а</w:t>
      </w:r>
      <w:r w:rsidRPr="00C13730">
        <w:t>сящих продуктов, профессиональные вредности);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данные осмотра: интенсивность и тон окрашивания, вовлечение в процесс эмали, дентина или п</w:t>
      </w:r>
      <w:r w:rsidRPr="00C13730">
        <w:t>о</w:t>
      </w:r>
      <w:r w:rsidRPr="00C13730">
        <w:t>верхностного налета;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данные дополнительных исследований: рентгенодиагностика (наличие периодонтальных измен</w:t>
      </w:r>
      <w:r w:rsidRPr="00C13730">
        <w:t>е</w:t>
      </w:r>
      <w:r w:rsidRPr="00C13730">
        <w:t>ний или внутренней резорбции в области окрашенного зуба);</w:t>
      </w:r>
    </w:p>
    <w:p w:rsidR="00C864C2" w:rsidRPr="00C13730" w:rsidRDefault="007C6A40" w:rsidP="007C6A40">
      <w:pPr>
        <w:pStyle w:val="a3"/>
        <w:ind w:left="0" w:firstLine="567"/>
      </w:pPr>
      <w:proofErr w:type="gramStart"/>
      <w:r w:rsidRPr="00C13730">
        <w:t>критерии изменения цвета твердых тканей зубов после прорезывания: вследствие жевания табака и трав – желто</w:t>
      </w:r>
      <w:r w:rsidR="008A764E" w:rsidRPr="00C13730">
        <w:t>-</w:t>
      </w:r>
      <w:r w:rsidRPr="00C13730">
        <w:t>коричневое до черного окрашивание различной интенсивности; вследствие действия м</w:t>
      </w:r>
      <w:r w:rsidRPr="00C13730">
        <w:t>е</w:t>
      </w:r>
      <w:r w:rsidRPr="00C13730">
        <w:t>таллов – серое окрашивание различной интенсивности до черного; вследствие кровотечения пульпы – от розового до оранжевого, затем до коричневого или серого в зависимости от преобладания гемосид</w:t>
      </w:r>
      <w:r w:rsidRPr="00C13730">
        <w:t>е</w:t>
      </w:r>
      <w:r w:rsidRPr="00C13730">
        <w:t>рина, содержащего оксид железа или сульфид железа.</w:t>
      </w:r>
      <w:proofErr w:type="gramEnd"/>
    </w:p>
    <w:p w:rsidR="00C864C2" w:rsidRPr="00C13730" w:rsidRDefault="007C6A40" w:rsidP="007C6A40">
      <w:pPr>
        <w:pStyle w:val="1"/>
        <w:ind w:left="0" w:right="0"/>
        <w:jc w:val="center"/>
      </w:pPr>
      <w:r w:rsidRPr="00C13730">
        <w:t>ГЛАВА 3</w:t>
      </w:r>
    </w:p>
    <w:p w:rsidR="00C864C2" w:rsidRPr="00C13730" w:rsidRDefault="007C6A40" w:rsidP="007C6A40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ДИАГНОСТИКА ИЗМЕНЕНИЯ ЦВЕТА ТВЕРДЫХ ТКАНЕЙ ЗУБОВ ПОСЛЕ ПРОРЕЗЫВАНИЯ</w:t>
      </w:r>
    </w:p>
    <w:p w:rsidR="00C864C2" w:rsidRPr="00C13730" w:rsidRDefault="007C6A40" w:rsidP="007C6A40">
      <w:pPr>
        <w:pStyle w:val="a5"/>
        <w:numPr>
          <w:ilvl w:val="0"/>
          <w:numId w:val="27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Основными принципами диагностики изменения цвета твердых тканей зубов после прорез</w:t>
      </w:r>
      <w:r w:rsidRPr="00C13730">
        <w:rPr>
          <w:sz w:val="24"/>
          <w:szCs w:val="24"/>
        </w:rPr>
        <w:t>ы</w:t>
      </w:r>
      <w:r w:rsidRPr="00C13730">
        <w:rPr>
          <w:sz w:val="24"/>
          <w:szCs w:val="24"/>
        </w:rPr>
        <w:t>вания являются: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выявление факторов, влияющих на возникновение и развитие изменения цвета твердых тканей з</w:t>
      </w:r>
      <w:r w:rsidRPr="00C13730">
        <w:t>у</w:t>
      </w:r>
      <w:r w:rsidRPr="00C13730">
        <w:t xml:space="preserve">бов, а также определение медицинских показаний к лечению, выбор метода лечения и тактики </w:t>
      </w:r>
      <w:r w:rsidR="00FC47B9" w:rsidRPr="00C13730">
        <w:t>врача-специалиста</w:t>
      </w:r>
      <w:r w:rsidRPr="00C13730">
        <w:t>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дифференциальная диагностика изменения цвета твердых тканей зубов после прорезывания;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выявление взаимосвязи стоматологического и общего здоровья с изменением цвета твердых тк</w:t>
      </w:r>
      <w:r w:rsidRPr="00C13730">
        <w:t>а</w:t>
      </w:r>
      <w:r w:rsidRPr="00C13730">
        <w:t>ней зубов после прорезывания.</w:t>
      </w:r>
    </w:p>
    <w:p w:rsidR="00C864C2" w:rsidRPr="00C13730" w:rsidRDefault="007C6A40" w:rsidP="007C6A40">
      <w:pPr>
        <w:pStyle w:val="a5"/>
        <w:numPr>
          <w:ilvl w:val="0"/>
          <w:numId w:val="27"/>
        </w:numPr>
        <w:tabs>
          <w:tab w:val="left" w:pos="945"/>
        </w:tabs>
        <w:ind w:left="0" w:right="0" w:firstLine="0"/>
        <w:rPr>
          <w:sz w:val="24"/>
          <w:szCs w:val="24"/>
        </w:rPr>
      </w:pPr>
      <w:r w:rsidRPr="00C13730">
        <w:rPr>
          <w:sz w:val="24"/>
          <w:szCs w:val="24"/>
        </w:rPr>
        <w:t>Обязательными диагностическими мероприятиями являются: сбор анамнеза;</w:t>
      </w:r>
    </w:p>
    <w:p w:rsidR="00C864C2" w:rsidRPr="00C13730" w:rsidRDefault="007C6A40" w:rsidP="007C6A40">
      <w:pPr>
        <w:pStyle w:val="a3"/>
        <w:ind w:left="0"/>
      </w:pPr>
      <w:r w:rsidRPr="00C13730">
        <w:t>внешний осмотр и пальпация челюстно</w:t>
      </w:r>
      <w:r w:rsidR="008A764E" w:rsidRPr="00C13730">
        <w:t>-</w:t>
      </w:r>
      <w:r w:rsidRPr="00C13730">
        <w:t>лицевой области; осмотр полости рта с помощью дополнител</w:t>
      </w:r>
      <w:r w:rsidRPr="00C13730">
        <w:t>ь</w:t>
      </w:r>
      <w:r w:rsidRPr="00C13730">
        <w:t>ных инструментов;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зондирование, перкуссия, оценка состояния твердых тканей зубов, зубных рядов, пломб и прот</w:t>
      </w:r>
      <w:r w:rsidRPr="00C13730">
        <w:t>е</w:t>
      </w:r>
      <w:r w:rsidRPr="00C13730">
        <w:t>зов (при их наличии), оценка состояния слизистой оболочки полости рта, тканей периодонта;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индексная оценка стоматологического здоровья: индекс интенсивности кариеса зубов – КПУ, г</w:t>
      </w:r>
      <w:r w:rsidRPr="00C13730">
        <w:t>и</w:t>
      </w:r>
      <w:r w:rsidRPr="00C13730">
        <w:t>гиенический индекс Green, Vermillion – OHIS.</w:t>
      </w:r>
    </w:p>
    <w:p w:rsidR="00C864C2" w:rsidRPr="00C13730" w:rsidRDefault="007C6A40" w:rsidP="007C6A40">
      <w:pPr>
        <w:pStyle w:val="a5"/>
        <w:numPr>
          <w:ilvl w:val="0"/>
          <w:numId w:val="27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Дополнительными диагностическими мероприятиями (по медицинским показаниям) являются:</w:t>
      </w:r>
    </w:p>
    <w:p w:rsidR="00C864C2" w:rsidRPr="00C13730" w:rsidRDefault="007C6A40" w:rsidP="007C6A40">
      <w:pPr>
        <w:pStyle w:val="a3"/>
        <w:ind w:left="0"/>
      </w:pPr>
      <w:r w:rsidRPr="00C13730">
        <w:t>физические методы исследования: электроодонтометрия, термометрия; инструментальные диагностич</w:t>
      </w:r>
      <w:r w:rsidRPr="00C13730">
        <w:t>е</w:t>
      </w:r>
      <w:r w:rsidRPr="00C13730">
        <w:t>ские исследования (лучевые методы исследования):</w:t>
      </w:r>
    </w:p>
    <w:p w:rsidR="00C864C2" w:rsidRPr="00C13730" w:rsidRDefault="007C6A40" w:rsidP="007C6A40">
      <w:pPr>
        <w:pStyle w:val="a3"/>
        <w:ind w:left="0"/>
      </w:pPr>
      <w:r w:rsidRPr="00C13730">
        <w:t>прицельная контактная внутриротовая рентгенография или ортопантомография челюстей или конусн</w:t>
      </w:r>
      <w:r w:rsidRPr="00C13730">
        <w:t>о</w:t>
      </w:r>
      <w:r w:rsidRPr="00C13730">
        <w:t>лучевая компьютерная томография зубов;</w:t>
      </w:r>
    </w:p>
    <w:p w:rsidR="00C864C2" w:rsidRPr="00C13730" w:rsidRDefault="007C6A40" w:rsidP="007C6A40">
      <w:pPr>
        <w:pStyle w:val="a3"/>
        <w:ind w:left="0"/>
      </w:pPr>
      <w:r w:rsidRPr="00C13730">
        <w:t>фотографирование для оценки твердых тканей зуба.</w:t>
      </w:r>
    </w:p>
    <w:p w:rsidR="00C864C2" w:rsidRPr="00C13730" w:rsidRDefault="007C6A40" w:rsidP="007C6A40">
      <w:pPr>
        <w:pStyle w:val="1"/>
        <w:ind w:left="0" w:right="0"/>
        <w:jc w:val="center"/>
      </w:pPr>
      <w:r w:rsidRPr="00C13730">
        <w:t>ГЛАВА 4</w:t>
      </w:r>
    </w:p>
    <w:p w:rsidR="00C864C2" w:rsidRPr="00C13730" w:rsidRDefault="007C6A40" w:rsidP="007C6A40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ЛЕЧЕНИЕ ИЗМЕНЕНИЯ ЦВЕТА ТВЕРДЫХ ТКАНЕЙ ЗУБОВ ПОСЛЕ ПРОРЕЗЫВАНИЯ</w:t>
      </w:r>
    </w:p>
    <w:p w:rsidR="00C864C2" w:rsidRPr="00C13730" w:rsidRDefault="007C6A40" w:rsidP="007C6A40">
      <w:pPr>
        <w:pStyle w:val="a5"/>
        <w:numPr>
          <w:ilvl w:val="0"/>
          <w:numId w:val="27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Принципами лечения зубов с изменением цвета твердых тканей зубов после прорезывания я</w:t>
      </w:r>
      <w:r w:rsidRPr="00C13730">
        <w:rPr>
          <w:sz w:val="24"/>
          <w:szCs w:val="24"/>
        </w:rPr>
        <w:t>в</w:t>
      </w:r>
      <w:r w:rsidRPr="00C13730">
        <w:rPr>
          <w:sz w:val="24"/>
          <w:szCs w:val="24"/>
        </w:rPr>
        <w:t>ляются: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>устранение факторов, обусловливающих процесс изменения цвета; предупреждение дальнейшего ра</w:t>
      </w:r>
      <w:r w:rsidRPr="00C13730">
        <w:t>з</w:t>
      </w:r>
      <w:r w:rsidRPr="00C13730">
        <w:t>вития изменения цвета; сохранение и восстановление цвета зуба.</w:t>
      </w:r>
    </w:p>
    <w:p w:rsidR="00C864C2" w:rsidRPr="00C13730" w:rsidRDefault="007C6A40" w:rsidP="007C6A40">
      <w:pPr>
        <w:pStyle w:val="a5"/>
        <w:numPr>
          <w:ilvl w:val="0"/>
          <w:numId w:val="27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Терапевтические лечебные мероприятия у пациентов с изменением цвета твердых тканей з</w:t>
      </w:r>
      <w:r w:rsidRPr="00C13730">
        <w:rPr>
          <w:sz w:val="24"/>
          <w:szCs w:val="24"/>
        </w:rPr>
        <w:t>у</w:t>
      </w:r>
      <w:r w:rsidRPr="00C13730">
        <w:rPr>
          <w:sz w:val="24"/>
          <w:szCs w:val="24"/>
        </w:rPr>
        <w:t>бов после прорезывания (проводятся врачом</w:t>
      </w:r>
      <w:r w:rsidR="008A764E" w:rsidRPr="00C13730">
        <w:rPr>
          <w:sz w:val="24"/>
          <w:szCs w:val="24"/>
        </w:rPr>
        <w:t>-</w:t>
      </w:r>
      <w:r w:rsidRPr="00C13730">
        <w:rPr>
          <w:sz w:val="24"/>
          <w:szCs w:val="24"/>
        </w:rPr>
        <w:t>стоматологом</w:t>
      </w:r>
      <w:r w:rsidR="008A764E" w:rsidRPr="00C13730">
        <w:rPr>
          <w:sz w:val="24"/>
          <w:szCs w:val="24"/>
        </w:rPr>
        <w:t>-</w:t>
      </w:r>
      <w:r w:rsidRPr="00C13730">
        <w:rPr>
          <w:sz w:val="24"/>
          <w:szCs w:val="24"/>
        </w:rPr>
        <w:t>терапевтом) включают:</w:t>
      </w:r>
    </w:p>
    <w:p w:rsidR="00C864C2" w:rsidRPr="00C13730" w:rsidRDefault="007C6A40" w:rsidP="008A764E">
      <w:pPr>
        <w:pStyle w:val="a5"/>
        <w:numPr>
          <w:ilvl w:val="1"/>
          <w:numId w:val="27"/>
        </w:numPr>
        <w:tabs>
          <w:tab w:val="left" w:pos="1245"/>
        </w:tabs>
        <w:ind w:left="539" w:right="0" w:hanging="539"/>
        <w:rPr>
          <w:sz w:val="24"/>
          <w:szCs w:val="24"/>
        </w:rPr>
      </w:pPr>
      <w:r w:rsidRPr="00C13730">
        <w:rPr>
          <w:sz w:val="24"/>
          <w:szCs w:val="24"/>
        </w:rPr>
        <w:t>обязательные лечебные мероприятия: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гигиенические мероприятия (мотивация и обучение гигиене полости рта, профессиональное уд</w:t>
      </w:r>
      <w:r w:rsidRPr="00C13730">
        <w:t>а</w:t>
      </w:r>
      <w:r w:rsidRPr="00C13730">
        <w:t xml:space="preserve">ление зубных отложений до показателей гигиенического индекса OHIS </w:t>
      </w:r>
      <w:r w:rsidRPr="00C13730">
        <w:rPr>
          <w:u w:val="single"/>
        </w:rPr>
        <w:t>&lt;</w:t>
      </w:r>
      <w:r w:rsidRPr="00C13730">
        <w:t xml:space="preserve"> 0,3–0,6 балла);</w:t>
      </w:r>
    </w:p>
    <w:p w:rsidR="00C864C2" w:rsidRPr="00C13730" w:rsidRDefault="007C6A40" w:rsidP="007C6A40">
      <w:pPr>
        <w:pStyle w:val="a5"/>
        <w:numPr>
          <w:ilvl w:val="1"/>
          <w:numId w:val="27"/>
        </w:numPr>
        <w:tabs>
          <w:tab w:val="left" w:pos="1245"/>
        </w:tabs>
        <w:ind w:left="0" w:right="0" w:firstLine="0"/>
        <w:rPr>
          <w:sz w:val="24"/>
          <w:szCs w:val="24"/>
        </w:rPr>
      </w:pPr>
      <w:r w:rsidRPr="00C13730">
        <w:rPr>
          <w:sz w:val="24"/>
          <w:szCs w:val="24"/>
        </w:rPr>
        <w:t>дополнительные лечебные мероприятия (по медицинским показаниям): обезболивание с использованием лекарственных средств, применяемых при лечении</w:t>
      </w:r>
    </w:p>
    <w:p w:rsidR="00C864C2" w:rsidRPr="00C13730" w:rsidRDefault="007C6A40" w:rsidP="007C6A40">
      <w:pPr>
        <w:pStyle w:val="a3"/>
        <w:ind w:left="0"/>
      </w:pPr>
      <w:r w:rsidRPr="00C13730">
        <w:lastRenderedPageBreak/>
        <w:t>пациентов (взрослое население) с изменением цвета твердых тканей зубов после прорезывания, согла</w:t>
      </w:r>
      <w:r w:rsidRPr="00C13730">
        <w:t>с</w:t>
      </w:r>
      <w:r w:rsidRPr="00C13730">
        <w:t>но приложению;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отбеливание зубов препаратами на основе перекиси водорода или перекиси карбамида (для в</w:t>
      </w:r>
      <w:r w:rsidRPr="00C13730">
        <w:t>и</w:t>
      </w:r>
      <w:r w:rsidRPr="00C13730">
        <w:t>тальных зубов применяют наружное отбеливание, которое может быть профессиональным или дома</w:t>
      </w:r>
      <w:r w:rsidRPr="00C13730">
        <w:t>ш</w:t>
      </w:r>
      <w:r w:rsidRPr="00C13730">
        <w:t>ним, для девитальных зубов применяется внутрикоронковое отбеливание с использованием препаратов перекиси водорода 15–38 % или перекиси карбамида 35–45 %);</w:t>
      </w:r>
    </w:p>
    <w:p w:rsidR="00C864C2" w:rsidRPr="00C13730" w:rsidRDefault="007C6A40" w:rsidP="007C6A40">
      <w:pPr>
        <w:pStyle w:val="a3"/>
        <w:ind w:left="0" w:firstLine="567"/>
      </w:pPr>
      <w:r w:rsidRPr="00C13730">
        <w:t>эстетическое пломбирование зубов композиционными материалами или протезирование зубов (проводится врачом</w:t>
      </w:r>
      <w:r w:rsidR="008A764E" w:rsidRPr="00C13730">
        <w:t>-</w:t>
      </w:r>
      <w:r w:rsidRPr="00C13730">
        <w:t>стоматологом</w:t>
      </w:r>
      <w:r w:rsidR="008A764E" w:rsidRPr="00C13730">
        <w:t>-</w:t>
      </w:r>
      <w:r w:rsidRPr="00C13730">
        <w:t>ортопедом) с изготовлением виниров, искусственных коронок;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отбеливание зубов препаратами на основе перекиси водорода или перекиси карбамида (для в</w:t>
      </w:r>
      <w:r w:rsidRPr="00C13730">
        <w:t>и</w:t>
      </w:r>
      <w:r w:rsidRPr="00C13730">
        <w:t>тальных зубов применяется наружное отбеливание, которое может быть профессиональным или д</w:t>
      </w:r>
      <w:r w:rsidRPr="00C13730">
        <w:t>о</w:t>
      </w:r>
      <w:r w:rsidRPr="00C13730">
        <w:t>машним), для девитальных зубов применяется внутрикоронковое отбеливание с использованием преп</w:t>
      </w:r>
      <w:r w:rsidRPr="00C13730">
        <w:t>а</w:t>
      </w:r>
      <w:r w:rsidRPr="00C13730">
        <w:t>ратов перекиси водорода 15–38 % или перекиси карбамида 35–45 % с последующим пломбированием зубов композиционными материалами.</w:t>
      </w:r>
    </w:p>
    <w:p w:rsidR="00C864C2" w:rsidRPr="00C13730" w:rsidRDefault="007C6A40" w:rsidP="007C6A40">
      <w:pPr>
        <w:pStyle w:val="a5"/>
        <w:numPr>
          <w:ilvl w:val="0"/>
          <w:numId w:val="27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Медицинское наблюдение за результатами лечения рекомендовано осуществлять путем пр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>ведения медицинских осмотров пациентов с изменениями цвета твердых тканей зубов после прорез</w:t>
      </w:r>
      <w:r w:rsidRPr="00C13730">
        <w:rPr>
          <w:sz w:val="24"/>
          <w:szCs w:val="24"/>
        </w:rPr>
        <w:t>ы</w:t>
      </w:r>
      <w:r w:rsidRPr="00C13730">
        <w:rPr>
          <w:sz w:val="24"/>
          <w:szCs w:val="24"/>
        </w:rPr>
        <w:t xml:space="preserve">вания </w:t>
      </w:r>
      <w:r w:rsidR="00FC47B9" w:rsidRPr="00C13730">
        <w:rPr>
          <w:sz w:val="24"/>
          <w:szCs w:val="24"/>
        </w:rPr>
        <w:t xml:space="preserve">врачом-стоматологом-терапевтом </w:t>
      </w:r>
      <w:r w:rsidRPr="00C13730">
        <w:rPr>
          <w:sz w:val="24"/>
          <w:szCs w:val="24"/>
        </w:rPr>
        <w:t>через 6 месяцев после завершения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терапевтического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лечения.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Последующее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медицинское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наблюдение за состоянием зубов и зубных протезов (при их наличии) рек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>мендуется выполнять 2 раза в год (каждые 6 месяцев</w:t>
      </w:r>
      <w:r w:rsidR="008A764E" w:rsidRPr="00C13730">
        <w:rPr>
          <w:sz w:val="24"/>
          <w:szCs w:val="24"/>
        </w:rPr>
        <w:t>).</w:t>
      </w:r>
    </w:p>
    <w:p w:rsidR="008A764E" w:rsidRPr="00C13730" w:rsidRDefault="008A764E" w:rsidP="007C6A40">
      <w:pPr>
        <w:rPr>
          <w:sz w:val="24"/>
          <w:szCs w:val="24"/>
        </w:rPr>
      </w:pPr>
    </w:p>
    <w:p w:rsidR="00C864C2" w:rsidRPr="00C13730" w:rsidRDefault="007C6A40" w:rsidP="00FA0405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Приложение</w:t>
      </w:r>
    </w:p>
    <w:p w:rsidR="00FA0405" w:rsidRDefault="007C6A40" w:rsidP="00FA0405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 xml:space="preserve">к клиническому протоколу «Диагностика и лечение пациентов (взрослое население) </w:t>
      </w:r>
    </w:p>
    <w:p w:rsidR="00C864C2" w:rsidRPr="00C13730" w:rsidRDefault="007C6A40" w:rsidP="00FA0405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с изменением цвета твердых тканей зубов после прорезывания»</w:t>
      </w:r>
    </w:p>
    <w:p w:rsidR="00C864C2" w:rsidRPr="00C13730" w:rsidRDefault="00C864C2" w:rsidP="00FA0405">
      <w:pPr>
        <w:pStyle w:val="a3"/>
        <w:ind w:left="0"/>
        <w:jc w:val="center"/>
      </w:pPr>
    </w:p>
    <w:p w:rsidR="00FA0405" w:rsidRDefault="007C6A40" w:rsidP="00FA0405">
      <w:pPr>
        <w:pStyle w:val="1"/>
        <w:ind w:left="0" w:right="0"/>
        <w:jc w:val="center"/>
      </w:pPr>
      <w:r w:rsidRPr="00C13730">
        <w:t xml:space="preserve">Лекарственные средства, применяемые при лечении пациентов (взрослое население) </w:t>
      </w:r>
    </w:p>
    <w:p w:rsidR="00C864C2" w:rsidRPr="00C13730" w:rsidRDefault="007C6A40" w:rsidP="00FA0405">
      <w:pPr>
        <w:pStyle w:val="1"/>
        <w:ind w:left="0" w:right="0"/>
        <w:jc w:val="center"/>
      </w:pPr>
      <w:r w:rsidRPr="00C13730">
        <w:t>с изменением цвета твердых тканей зубов после прорезывания</w:t>
      </w:r>
    </w:p>
    <w:tbl>
      <w:tblPr>
        <w:tblStyle w:val="TableNormal"/>
        <w:tblW w:w="10926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"/>
        <w:gridCol w:w="2136"/>
        <w:gridCol w:w="3121"/>
        <w:gridCol w:w="5387"/>
      </w:tblGrid>
      <w:tr w:rsidR="00C864C2" w:rsidRPr="00C13730" w:rsidTr="008A764E">
        <w:trPr>
          <w:trHeight w:val="920"/>
        </w:trPr>
        <w:tc>
          <w:tcPr>
            <w:tcW w:w="282" w:type="dxa"/>
          </w:tcPr>
          <w:p w:rsidR="00C864C2" w:rsidRPr="00C13730" w:rsidRDefault="00C864C2" w:rsidP="007C6A4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864C2" w:rsidRPr="00C13730" w:rsidRDefault="007C6A40" w:rsidP="007C6A40">
            <w:pPr>
              <w:pStyle w:val="TableParagraph"/>
              <w:ind w:left="0" w:firstLine="39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№ </w:t>
            </w: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2136" w:type="dxa"/>
          </w:tcPr>
          <w:p w:rsidR="00C864C2" w:rsidRPr="00C13730" w:rsidRDefault="007C6A40" w:rsidP="007C6A40">
            <w:pPr>
              <w:pStyle w:val="TableParagraph"/>
              <w:ind w:left="0" w:hanging="1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Международное н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патентованное</w:t>
            </w:r>
          </w:p>
          <w:p w:rsidR="00C864C2" w:rsidRPr="00C13730" w:rsidRDefault="007C6A40" w:rsidP="007C6A40">
            <w:pPr>
              <w:pStyle w:val="TableParagraph"/>
              <w:ind w:left="0" w:hanging="4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наименование л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карственного сре</w:t>
            </w:r>
            <w:r w:rsidRPr="00C13730">
              <w:rPr>
                <w:sz w:val="24"/>
                <w:szCs w:val="24"/>
              </w:rPr>
              <w:t>д</w:t>
            </w:r>
            <w:r w:rsidRPr="00C13730">
              <w:rPr>
                <w:sz w:val="24"/>
                <w:szCs w:val="24"/>
              </w:rPr>
              <w:t>ства</w:t>
            </w:r>
          </w:p>
        </w:tc>
        <w:tc>
          <w:tcPr>
            <w:tcW w:w="3121" w:type="dxa"/>
          </w:tcPr>
          <w:p w:rsidR="00C864C2" w:rsidRPr="00C13730" w:rsidRDefault="00C864C2" w:rsidP="007C6A4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864C2" w:rsidRPr="00C13730" w:rsidRDefault="007C6A40" w:rsidP="008A764E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Лекарственные формы, доз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ровки</w:t>
            </w:r>
          </w:p>
        </w:tc>
        <w:tc>
          <w:tcPr>
            <w:tcW w:w="5387" w:type="dxa"/>
          </w:tcPr>
          <w:p w:rsidR="00C864C2" w:rsidRPr="00C13730" w:rsidRDefault="00C864C2" w:rsidP="007C6A4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Способ применения, режим дозирования</w:t>
            </w:r>
          </w:p>
        </w:tc>
      </w:tr>
      <w:tr w:rsidR="00C864C2" w:rsidRPr="00C13730" w:rsidTr="008A764E">
        <w:trPr>
          <w:trHeight w:val="238"/>
        </w:trPr>
        <w:tc>
          <w:tcPr>
            <w:tcW w:w="10926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D04AB Местные анестетики для наружного применения</w:t>
            </w:r>
          </w:p>
        </w:tc>
      </w:tr>
      <w:tr w:rsidR="00C864C2" w:rsidRPr="00C13730" w:rsidTr="008A764E">
        <w:trPr>
          <w:trHeight w:val="916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Лидокаин</w:t>
            </w:r>
          </w:p>
        </w:tc>
        <w:tc>
          <w:tcPr>
            <w:tcW w:w="3121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Спрей для местного прим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нения 100 мг/мл во флаконах 50 мл</w:t>
            </w:r>
          </w:p>
        </w:tc>
        <w:tc>
          <w:tcPr>
            <w:tcW w:w="5387" w:type="dxa"/>
          </w:tcPr>
          <w:p w:rsidR="00C864C2" w:rsidRPr="00C13730" w:rsidRDefault="007C6A40" w:rsidP="008A764E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Одну порцию (1–3 нажатия на дозирующий клапан) аэрозоля наносят на слизистую оболочку полости рта или десну. Лекарственное средство можно та</w:t>
            </w:r>
            <w:r w:rsidRPr="00C13730">
              <w:rPr>
                <w:sz w:val="24"/>
                <w:szCs w:val="24"/>
              </w:rPr>
              <w:t>к</w:t>
            </w:r>
            <w:r w:rsidRPr="00C13730">
              <w:rPr>
                <w:sz w:val="24"/>
                <w:szCs w:val="24"/>
              </w:rPr>
              <w:t>же наносить</w:t>
            </w:r>
            <w:r w:rsidR="008A764E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 xml:space="preserve">путем </w:t>
            </w:r>
            <w:proofErr w:type="gramStart"/>
            <w:r w:rsidRPr="00C13730">
              <w:rPr>
                <w:sz w:val="24"/>
                <w:szCs w:val="24"/>
              </w:rPr>
              <w:t>смазывания</w:t>
            </w:r>
            <w:proofErr w:type="gramEnd"/>
            <w:r w:rsidRPr="00C13730">
              <w:rPr>
                <w:sz w:val="24"/>
                <w:szCs w:val="24"/>
              </w:rPr>
              <w:t xml:space="preserve"> смоченным в нем ватным тампоном</w:t>
            </w:r>
          </w:p>
        </w:tc>
      </w:tr>
      <w:tr w:rsidR="00C864C2" w:rsidRPr="00C13730" w:rsidTr="008A764E">
        <w:trPr>
          <w:trHeight w:val="237"/>
        </w:trPr>
        <w:tc>
          <w:tcPr>
            <w:tcW w:w="10926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N01B Лекарственные средства для местной анестезии</w:t>
            </w:r>
          </w:p>
        </w:tc>
      </w:tr>
      <w:tr w:rsidR="00C864C2" w:rsidRPr="00C13730" w:rsidTr="008A764E">
        <w:trPr>
          <w:trHeight w:val="1146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Лидок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ин/Хлоргексидин</w:t>
            </w:r>
          </w:p>
        </w:tc>
        <w:tc>
          <w:tcPr>
            <w:tcW w:w="3121" w:type="dxa"/>
          </w:tcPr>
          <w:p w:rsidR="00C864C2" w:rsidRPr="00C13730" w:rsidRDefault="007C6A40" w:rsidP="007C6A40">
            <w:pPr>
              <w:pStyle w:val="TableParagraph"/>
              <w:ind w:left="0" w:hanging="1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Анестезирующий гель в шприцах 12,5 г</w:t>
            </w:r>
          </w:p>
        </w:tc>
        <w:tc>
          <w:tcPr>
            <w:tcW w:w="5387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Для аппликационной анестезии слизистой оболочки полости рта, в т. ч. перед инъекционной анестезией.</w:t>
            </w:r>
          </w:p>
          <w:p w:rsidR="00C864C2" w:rsidRPr="00C13730" w:rsidRDefault="007C6A40" w:rsidP="008A764E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Разовую дозу врач</w:t>
            </w:r>
            <w:r w:rsidR="008A764E" w:rsidRPr="00C13730">
              <w:rPr>
                <w:sz w:val="24"/>
                <w:szCs w:val="24"/>
              </w:rPr>
              <w:t>-</w:t>
            </w:r>
            <w:r w:rsidRPr="00C13730">
              <w:rPr>
                <w:sz w:val="24"/>
                <w:szCs w:val="24"/>
              </w:rPr>
              <w:t>специалист назначает индивид</w:t>
            </w:r>
            <w:r w:rsidRPr="00C13730">
              <w:rPr>
                <w:sz w:val="24"/>
                <w:szCs w:val="24"/>
              </w:rPr>
              <w:t>у</w:t>
            </w:r>
            <w:r w:rsidRPr="00C13730">
              <w:rPr>
                <w:sz w:val="24"/>
                <w:szCs w:val="24"/>
              </w:rPr>
              <w:t>ально, учитывая состояние области нанесения л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карственного средства и общее</w:t>
            </w:r>
            <w:r w:rsidR="008A764E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состояние пациента</w:t>
            </w:r>
          </w:p>
        </w:tc>
      </w:tr>
      <w:tr w:rsidR="00C864C2" w:rsidRPr="00C13730" w:rsidTr="00FA0405">
        <w:trPr>
          <w:trHeight w:val="267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3</w:t>
            </w:r>
          </w:p>
        </w:tc>
        <w:tc>
          <w:tcPr>
            <w:tcW w:w="2136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Артик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ин/Эпинефрин</w:t>
            </w:r>
          </w:p>
        </w:tc>
        <w:tc>
          <w:tcPr>
            <w:tcW w:w="3121" w:type="dxa"/>
          </w:tcPr>
          <w:p w:rsidR="00C864C2" w:rsidRPr="00C13730" w:rsidRDefault="007C6A40" w:rsidP="009F5C4E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инъекций (40 мг</w:t>
            </w:r>
            <w:r w:rsidR="008A764E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+ 0,005 мг)/мл в картриджах 1,7 мл (1,8 мл), в ампулах</w:t>
            </w:r>
            <w:r w:rsidR="008A764E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2 мл;</w:t>
            </w:r>
            <w:r w:rsidR="009F5C4E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раствор для инъекций (40 мг</w:t>
            </w:r>
            <w:r w:rsidR="008A764E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+ 0,006 мг)/мл в картр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джах 1,7 мл (в ампулах 2 мл); раствор для инъекций (40 мг</w:t>
            </w:r>
            <w:r w:rsidR="008A764E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+ 0,010 мг)/мл в картриджах 1,7 мл (1,8 мл);</w:t>
            </w:r>
            <w:r w:rsidR="008A764E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раствор для инъекций (40 мг</w:t>
            </w:r>
            <w:r w:rsidR="008A764E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+ 0,012 мг)/мл в картриджах 1,7 мл (в ампулах 2 мл)</w:t>
            </w:r>
          </w:p>
        </w:tc>
        <w:tc>
          <w:tcPr>
            <w:tcW w:w="5387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Лекарственное средство предназначено</w:t>
            </w:r>
            <w:r w:rsidR="008A764E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инъе</w:t>
            </w:r>
            <w:r w:rsidRPr="00C13730">
              <w:rPr>
                <w:sz w:val="24"/>
                <w:szCs w:val="24"/>
              </w:rPr>
              <w:t>к</w:t>
            </w:r>
            <w:r w:rsidRPr="00C13730">
              <w:rPr>
                <w:sz w:val="24"/>
                <w:szCs w:val="24"/>
              </w:rPr>
              <w:t>ционного применения в полости рта и может вв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диться только в ткани, где отсутствует воспаление.</w:t>
            </w: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При выполнении одной лечебной процедуры взро</w:t>
            </w:r>
            <w:r w:rsidRPr="00C13730">
              <w:rPr>
                <w:sz w:val="24"/>
                <w:szCs w:val="24"/>
              </w:rPr>
              <w:t>с</w:t>
            </w:r>
            <w:r w:rsidRPr="00C13730">
              <w:rPr>
                <w:sz w:val="24"/>
                <w:szCs w:val="24"/>
              </w:rPr>
              <w:t>лым можно вводить артикаин в дозе до 7 мг на 1 кг массы тела. Отмечено, что пациенты хорошо пер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носили дозы до 500 мг (соответствует 12,5 мл ра</w:t>
            </w:r>
            <w:r w:rsidRPr="00C13730">
              <w:rPr>
                <w:sz w:val="24"/>
                <w:szCs w:val="24"/>
              </w:rPr>
              <w:t>с</w:t>
            </w:r>
            <w:r w:rsidRPr="00C13730">
              <w:rPr>
                <w:sz w:val="24"/>
                <w:szCs w:val="24"/>
              </w:rPr>
              <w:t>твора для инъекций)</w:t>
            </w:r>
          </w:p>
        </w:tc>
      </w:tr>
    </w:tbl>
    <w:p w:rsidR="00C864C2" w:rsidRPr="00C13730" w:rsidRDefault="00C864C2" w:rsidP="007C6A40">
      <w:pPr>
        <w:pStyle w:val="a3"/>
        <w:ind w:left="0"/>
        <w:jc w:val="left"/>
        <w:rPr>
          <w:b/>
        </w:rPr>
      </w:pPr>
    </w:p>
    <w:p w:rsidR="00D263FF" w:rsidRDefault="00D263F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864C2" w:rsidRPr="00C13730" w:rsidRDefault="007C6A40" w:rsidP="008A764E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lastRenderedPageBreak/>
        <w:t>УТВЕРЖДЕНО</w:t>
      </w:r>
    </w:p>
    <w:p w:rsidR="00C864C2" w:rsidRPr="00C13730" w:rsidRDefault="007C6A40" w:rsidP="008A764E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Постановление</w:t>
      </w:r>
    </w:p>
    <w:p w:rsidR="00C864C2" w:rsidRPr="00C13730" w:rsidRDefault="007C6A40" w:rsidP="008A764E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Министерства здравоохранения Республики Беларусь 11.01.2023 № 4</w:t>
      </w:r>
    </w:p>
    <w:p w:rsidR="00C864C2" w:rsidRPr="00C13730" w:rsidRDefault="00C864C2" w:rsidP="007C6A40">
      <w:pPr>
        <w:pStyle w:val="a3"/>
        <w:ind w:left="0"/>
        <w:jc w:val="left"/>
      </w:pPr>
    </w:p>
    <w:p w:rsidR="00C864C2" w:rsidRPr="00C13730" w:rsidRDefault="007C6A40" w:rsidP="008A764E">
      <w:pPr>
        <w:pStyle w:val="1"/>
        <w:ind w:left="0" w:right="0"/>
        <w:jc w:val="center"/>
      </w:pPr>
      <w:r w:rsidRPr="00C13730">
        <w:t>КЛИНИЧЕСКИЙ ПРОТОКОЛ</w:t>
      </w:r>
    </w:p>
    <w:p w:rsidR="00C864C2" w:rsidRPr="00C13730" w:rsidRDefault="007C6A40" w:rsidP="008A764E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«Диагностика и лечение пациентов (взрослое население)</w:t>
      </w:r>
    </w:p>
    <w:p w:rsidR="00C864C2" w:rsidRPr="00C13730" w:rsidRDefault="007C6A40" w:rsidP="008A764E">
      <w:pPr>
        <w:pStyle w:val="1"/>
        <w:ind w:left="0" w:right="0"/>
        <w:jc w:val="center"/>
      </w:pPr>
      <w:r w:rsidRPr="00C13730">
        <w:t>с изменением цвета зубов вследствие применения тетрациклина»</w:t>
      </w:r>
    </w:p>
    <w:p w:rsidR="00C864C2" w:rsidRPr="00C13730" w:rsidRDefault="00C864C2" w:rsidP="007C6A40">
      <w:pPr>
        <w:pStyle w:val="a3"/>
        <w:ind w:left="0"/>
        <w:jc w:val="left"/>
        <w:rPr>
          <w:b/>
        </w:rPr>
      </w:pPr>
    </w:p>
    <w:p w:rsidR="00C864C2" w:rsidRPr="00C13730" w:rsidRDefault="007C6A40" w:rsidP="007C6A40">
      <w:pPr>
        <w:ind w:firstLine="840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ГЛАВА 1 ОБЩИЕ ПОЛОЖЕНИЯ</w:t>
      </w:r>
    </w:p>
    <w:p w:rsidR="00C864C2" w:rsidRPr="00C13730" w:rsidRDefault="007C6A40" w:rsidP="007C6A40">
      <w:pPr>
        <w:pStyle w:val="a5"/>
        <w:numPr>
          <w:ilvl w:val="0"/>
          <w:numId w:val="26"/>
        </w:numPr>
        <w:tabs>
          <w:tab w:val="left" w:pos="945"/>
        </w:tabs>
        <w:ind w:left="0" w:right="0" w:firstLine="567"/>
        <w:rPr>
          <w:sz w:val="24"/>
          <w:szCs w:val="24"/>
        </w:rPr>
      </w:pPr>
      <w:proofErr w:type="gramStart"/>
      <w:r w:rsidRPr="00C13730">
        <w:rPr>
          <w:sz w:val="24"/>
          <w:szCs w:val="24"/>
        </w:rPr>
        <w:t>Настоящий клинический протокол определяет общие требования к объему оказания медици</w:t>
      </w:r>
      <w:r w:rsidRPr="00C13730">
        <w:rPr>
          <w:sz w:val="24"/>
          <w:szCs w:val="24"/>
        </w:rPr>
        <w:t>н</w:t>
      </w:r>
      <w:r w:rsidRPr="00C13730">
        <w:rPr>
          <w:sz w:val="24"/>
          <w:szCs w:val="24"/>
        </w:rPr>
        <w:t>ской помощи на терапевтическом и ортопедическом стоматологических приемах в амбулаторных усл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>виях пациентам (взрослое население) с изменением цвета зубов вследствие применения тетрациклина (шифр по Международной статистической</w:t>
      </w:r>
      <w:r w:rsidR="008A764E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классификации болезней и проблем</w:t>
      </w:r>
      <w:r w:rsidR="00D34848" w:rsidRPr="00C13730">
        <w:rPr>
          <w:sz w:val="24"/>
          <w:szCs w:val="24"/>
        </w:rPr>
        <w:t>,</w:t>
      </w:r>
      <w:r w:rsidRPr="00C13730">
        <w:rPr>
          <w:sz w:val="24"/>
          <w:szCs w:val="24"/>
        </w:rPr>
        <w:t xml:space="preserve"> связанных со здор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>вьем, десятого пересмотра – К00.8 Другие нарушения развития зубов:</w:t>
      </w:r>
      <w:proofErr w:type="gramEnd"/>
      <w:r w:rsidRPr="00C13730">
        <w:rPr>
          <w:sz w:val="24"/>
          <w:szCs w:val="24"/>
        </w:rPr>
        <w:t xml:space="preserve"> </w:t>
      </w:r>
      <w:proofErr w:type="gramStart"/>
      <w:r w:rsidRPr="00C13730">
        <w:rPr>
          <w:sz w:val="24"/>
          <w:szCs w:val="24"/>
        </w:rPr>
        <w:t>К00.83 Изменение цвета зубов вследствие применения тетрациклина).</w:t>
      </w:r>
      <w:proofErr w:type="gramEnd"/>
    </w:p>
    <w:p w:rsidR="00C864C2" w:rsidRPr="00C13730" w:rsidRDefault="007C6A40" w:rsidP="007C6A40">
      <w:pPr>
        <w:pStyle w:val="a5"/>
        <w:numPr>
          <w:ilvl w:val="0"/>
          <w:numId w:val="26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Требования настоящего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клинического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протокола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являются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обязательными для юридических лиц и индивидуальных предпринимателей, осуществляющих медицинскую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деятельность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в порядке,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установленном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законодательством о здравоохранении.</w:t>
      </w:r>
    </w:p>
    <w:p w:rsidR="00C864C2" w:rsidRPr="00C13730" w:rsidRDefault="007C6A40" w:rsidP="007C6A40">
      <w:pPr>
        <w:pStyle w:val="a5"/>
        <w:numPr>
          <w:ilvl w:val="0"/>
          <w:numId w:val="26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Для целей настоящего клинического протокола используются основные термины и их опред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ления в значениях, установленных Законом Республики Беларусь</w:t>
      </w:r>
      <w:r w:rsidR="002020A4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«О здравоохранении», а также след</w:t>
      </w:r>
      <w:r w:rsidRPr="00C13730">
        <w:rPr>
          <w:sz w:val="24"/>
          <w:szCs w:val="24"/>
        </w:rPr>
        <w:t>у</w:t>
      </w:r>
      <w:r w:rsidRPr="00C13730">
        <w:rPr>
          <w:sz w:val="24"/>
          <w:szCs w:val="24"/>
        </w:rPr>
        <w:t>ющий термин и его определение: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изменение цвета зубов вследствие применения тетрациклина (тетрациклиновое окрашивание з</w:t>
      </w:r>
      <w:r w:rsidRPr="00C13730">
        <w:t>у</w:t>
      </w:r>
      <w:r w:rsidRPr="00C13730">
        <w:t>бов) – окрашивание дентина зуба в желтокоричневый и (или) голубовато серый цвет, возникающее в результате системного применения тетрациклина в период формирования зубов.</w:t>
      </w:r>
    </w:p>
    <w:p w:rsidR="00C864C2" w:rsidRPr="00C13730" w:rsidRDefault="007C6A40" w:rsidP="007C6A40">
      <w:pPr>
        <w:pStyle w:val="1"/>
        <w:ind w:left="0" w:right="0"/>
        <w:jc w:val="center"/>
      </w:pPr>
      <w:r w:rsidRPr="00C13730">
        <w:t>ГЛАВА 2</w:t>
      </w:r>
    </w:p>
    <w:p w:rsidR="00C864C2" w:rsidRPr="00C13730" w:rsidRDefault="007C6A40" w:rsidP="007C6A40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КЛАССИФИКАЦИЯ, ДИАГНОСТИКА ИЗМЕНЕНИЯ ЦВЕТА ЗУБОВ ВСЛЕДСТВИЕ ПРИМЕНЕНИЯ ТЕТРАЦИКЛИНА</w:t>
      </w:r>
    </w:p>
    <w:p w:rsidR="00C864C2" w:rsidRPr="00C13730" w:rsidRDefault="007C6A40" w:rsidP="007C6A40">
      <w:pPr>
        <w:pStyle w:val="a5"/>
        <w:numPr>
          <w:ilvl w:val="0"/>
          <w:numId w:val="26"/>
        </w:numPr>
        <w:tabs>
          <w:tab w:val="left" w:pos="946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Изменение цвета зубов вследствие применения тетрациклина классифицируют по степени п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>ражения:</w:t>
      </w:r>
    </w:p>
    <w:p w:rsidR="00C864C2" w:rsidRPr="00C13730" w:rsidRDefault="007C6A40" w:rsidP="007C6A40">
      <w:pPr>
        <w:pStyle w:val="a3"/>
        <w:ind w:left="0" w:firstLine="567"/>
      </w:pPr>
      <w:r w:rsidRPr="00C13730">
        <w:t>степень 1 – минимально выраженное окрашивание, занимающее до 3/4 коронки зуба и имеющее светло</w:t>
      </w:r>
      <w:r w:rsidR="00D34848" w:rsidRPr="00C13730">
        <w:t>-</w:t>
      </w:r>
      <w:r w:rsidRPr="00C13730">
        <w:t>желтый цвет;</w:t>
      </w:r>
    </w:p>
    <w:p w:rsidR="00C864C2" w:rsidRPr="00C13730" w:rsidRDefault="007C6A40" w:rsidP="007C6A40">
      <w:pPr>
        <w:pStyle w:val="a3"/>
        <w:ind w:left="0" w:firstLine="567"/>
      </w:pPr>
      <w:r w:rsidRPr="00C13730">
        <w:t>степень 2 – окрашивание от однородного насыщенного желтого цвета до полосок серого</w:t>
      </w:r>
      <w:r w:rsidR="002D001D" w:rsidRPr="00C13730">
        <w:t xml:space="preserve"> </w:t>
      </w:r>
      <w:r w:rsidRPr="00C13730">
        <w:t>цвета</w:t>
      </w:r>
      <w:r w:rsidR="002D001D" w:rsidRPr="00C13730">
        <w:t xml:space="preserve"> </w:t>
      </w:r>
      <w:r w:rsidRPr="00C13730">
        <w:t>с четко</w:t>
      </w:r>
      <w:r w:rsidR="00FC47B9" w:rsidRPr="00C13730">
        <w:t xml:space="preserve"> </w:t>
      </w:r>
      <w:r w:rsidRPr="00C13730">
        <w:t>заметной разницей</w:t>
      </w:r>
      <w:r w:rsidR="00FC47B9" w:rsidRPr="00C13730">
        <w:t xml:space="preserve"> </w:t>
      </w:r>
      <w:r w:rsidRPr="00C13730">
        <w:t>цвета</w:t>
      </w:r>
      <w:r w:rsidR="002D001D" w:rsidRPr="00C13730">
        <w:t xml:space="preserve"> </w:t>
      </w:r>
      <w:r w:rsidRPr="00C13730">
        <w:t>между</w:t>
      </w:r>
      <w:r w:rsidR="00FC47B9" w:rsidRPr="00C13730">
        <w:t xml:space="preserve"> </w:t>
      </w:r>
      <w:r w:rsidRPr="00C13730">
        <w:t>пришеечной</w:t>
      </w:r>
      <w:r w:rsidR="002D001D" w:rsidRPr="00C13730">
        <w:t xml:space="preserve"> </w:t>
      </w:r>
      <w:r w:rsidRPr="00C13730">
        <w:t>частью</w:t>
      </w:r>
      <w:r w:rsidR="00FC47B9" w:rsidRPr="00C13730">
        <w:t xml:space="preserve"> </w:t>
      </w:r>
      <w:r w:rsidRPr="00C13730">
        <w:t>зуба и остальными 4/5 коронки;</w:t>
      </w:r>
    </w:p>
    <w:p w:rsidR="00C864C2" w:rsidRPr="00C13730" w:rsidRDefault="007C6A40" w:rsidP="007C6A40">
      <w:pPr>
        <w:pStyle w:val="a3"/>
        <w:ind w:left="0"/>
      </w:pPr>
      <w:r w:rsidRPr="00C13730">
        <w:t>степень 3 – темное однородное голубое или серое изменение цвета всего зуба.</w:t>
      </w:r>
    </w:p>
    <w:p w:rsidR="00C864C2" w:rsidRPr="00C13730" w:rsidRDefault="007C6A40" w:rsidP="007C6A40">
      <w:pPr>
        <w:pStyle w:val="a5"/>
        <w:numPr>
          <w:ilvl w:val="0"/>
          <w:numId w:val="26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Основными принципами диагностики изменения цвета зубов вследствие применения тетр</w:t>
      </w:r>
      <w:r w:rsidRPr="00C13730">
        <w:rPr>
          <w:sz w:val="24"/>
          <w:szCs w:val="24"/>
        </w:rPr>
        <w:t>а</w:t>
      </w:r>
      <w:r w:rsidRPr="00C13730">
        <w:rPr>
          <w:sz w:val="24"/>
          <w:szCs w:val="24"/>
        </w:rPr>
        <w:t>циклина являются:</w:t>
      </w:r>
    </w:p>
    <w:p w:rsidR="00C864C2" w:rsidRPr="00C13730" w:rsidRDefault="007C6A40" w:rsidP="007C6A40">
      <w:pPr>
        <w:pStyle w:val="a3"/>
        <w:ind w:left="0" w:firstLine="567"/>
      </w:pPr>
      <w:r w:rsidRPr="00C13730">
        <w:t xml:space="preserve">выявление факторов, влияющих на возникновение изменения цвета зубов вследствие применения тетрациклина, а также определение медицинских показаний к лечению, выбор метода лечения и тактики </w:t>
      </w:r>
      <w:r w:rsidR="00FC47B9" w:rsidRPr="00C13730">
        <w:t>врача-специалиста</w:t>
      </w:r>
      <w:r w:rsidRPr="00C13730">
        <w:t>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дифференциальная диагностика изменения цвета зубов вследствие применения тетрациклина.</w:t>
      </w:r>
    </w:p>
    <w:p w:rsidR="00C864C2" w:rsidRPr="00C13730" w:rsidRDefault="007C6A40" w:rsidP="007C6A40">
      <w:pPr>
        <w:pStyle w:val="a5"/>
        <w:numPr>
          <w:ilvl w:val="0"/>
          <w:numId w:val="26"/>
        </w:numPr>
        <w:tabs>
          <w:tab w:val="left" w:pos="945"/>
        </w:tabs>
        <w:ind w:left="0" w:right="0" w:firstLine="0"/>
        <w:rPr>
          <w:sz w:val="24"/>
          <w:szCs w:val="24"/>
        </w:rPr>
      </w:pPr>
      <w:r w:rsidRPr="00C13730">
        <w:rPr>
          <w:sz w:val="24"/>
          <w:szCs w:val="24"/>
        </w:rPr>
        <w:t>Обязательными диагностическими мероприятиями являются: сбор анамнеза;</w:t>
      </w:r>
    </w:p>
    <w:p w:rsidR="00C864C2" w:rsidRPr="00C13730" w:rsidRDefault="007C6A40" w:rsidP="007C6A40">
      <w:pPr>
        <w:pStyle w:val="a3"/>
        <w:ind w:left="0"/>
      </w:pPr>
      <w:r w:rsidRPr="00C13730">
        <w:t>внешний осмотр и пальпация челюстно</w:t>
      </w:r>
      <w:r w:rsidR="00D34848" w:rsidRPr="00C13730">
        <w:t>-</w:t>
      </w:r>
      <w:r w:rsidRPr="00C13730">
        <w:t>лицевой области; осмотр полости рта с помощью дополнител</w:t>
      </w:r>
      <w:r w:rsidRPr="00C13730">
        <w:t>ь</w:t>
      </w:r>
      <w:r w:rsidRPr="00C13730">
        <w:t>ных инструментов;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зондирование, перкуссия, оценка состояния твердых тканей зубов, зубных рядов, пломб и прот</w:t>
      </w:r>
      <w:r w:rsidRPr="00C13730">
        <w:t>е</w:t>
      </w:r>
      <w:r w:rsidRPr="00C13730">
        <w:t>зов (при их наличии), оценка состояния слизистой оболочки полости рта, тканей периодонта;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индексная оценка стоматологического здоровья: индекс интенсивности кариеса зубов – КПУ, г</w:t>
      </w:r>
      <w:r w:rsidRPr="00C13730">
        <w:t>и</w:t>
      </w:r>
      <w:r w:rsidRPr="00C13730">
        <w:t>гиенический индекс Green, Vermillion – OHIS.</w:t>
      </w:r>
    </w:p>
    <w:p w:rsidR="00C864C2" w:rsidRPr="00C13730" w:rsidRDefault="007C6A40" w:rsidP="007C6A40">
      <w:pPr>
        <w:pStyle w:val="a5"/>
        <w:numPr>
          <w:ilvl w:val="0"/>
          <w:numId w:val="26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Дополнительными диагностическими мероприятиями (по медицинским показаниям) являются: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инструментальные диагностические исследования (лучевые методы исследования): прицельная контактная внутриротовая рентгенография или ортопантомография челюстей или конусно</w:t>
      </w:r>
      <w:r w:rsidR="00D34848" w:rsidRPr="00C13730">
        <w:t>-</w:t>
      </w:r>
      <w:r w:rsidRPr="00C13730">
        <w:t>лучевая ко</w:t>
      </w:r>
      <w:r w:rsidRPr="00C13730">
        <w:t>м</w:t>
      </w:r>
      <w:r w:rsidRPr="00C13730">
        <w:t>пьютерная томография зубов;</w:t>
      </w:r>
    </w:p>
    <w:p w:rsidR="00C864C2" w:rsidRPr="00C13730" w:rsidRDefault="007C6A40" w:rsidP="007C6A40">
      <w:pPr>
        <w:pStyle w:val="a3"/>
        <w:ind w:left="0"/>
      </w:pPr>
      <w:r w:rsidRPr="00C13730">
        <w:t>фотографирование для оценки твердых тканей зуба.</w:t>
      </w:r>
    </w:p>
    <w:p w:rsidR="00C864C2" w:rsidRPr="00C13730" w:rsidRDefault="007C6A40" w:rsidP="007C6A40">
      <w:pPr>
        <w:pStyle w:val="1"/>
        <w:ind w:left="0" w:right="0"/>
        <w:jc w:val="center"/>
      </w:pPr>
      <w:r w:rsidRPr="00C13730">
        <w:t>ГЛАВА 3</w:t>
      </w:r>
    </w:p>
    <w:p w:rsidR="00C864C2" w:rsidRPr="00C13730" w:rsidRDefault="007C6A40" w:rsidP="007C6A40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ЛЕЧЕНИЕ ИЗМЕНЕНИЯ ЦВЕТА ЗУБОВ ВСЛЕДСТВИЕ ПРИМЕНЕНИЯ ТЕТРАЦИКЛИНА</w:t>
      </w:r>
    </w:p>
    <w:p w:rsidR="00C864C2" w:rsidRPr="00C13730" w:rsidRDefault="007C6A40" w:rsidP="007C6A40">
      <w:pPr>
        <w:pStyle w:val="a5"/>
        <w:numPr>
          <w:ilvl w:val="0"/>
          <w:numId w:val="26"/>
        </w:numPr>
        <w:tabs>
          <w:tab w:val="left" w:pos="946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Принципами лечения изменения цвета зубов вследствие применения тетрациклина являются:</w:t>
      </w:r>
    </w:p>
    <w:p w:rsidR="00C864C2" w:rsidRPr="00C13730" w:rsidRDefault="007C6A40" w:rsidP="00D34848">
      <w:pPr>
        <w:pStyle w:val="a3"/>
        <w:ind w:left="0" w:firstLine="567"/>
      </w:pPr>
      <w:r w:rsidRPr="00C13730">
        <w:t>предупреждение развития</w:t>
      </w:r>
      <w:r w:rsidR="002D001D" w:rsidRPr="00C13730">
        <w:t xml:space="preserve"> </w:t>
      </w:r>
      <w:r w:rsidRPr="00C13730">
        <w:t>кариозного</w:t>
      </w:r>
      <w:r w:rsidR="00FC47B9" w:rsidRPr="00C13730">
        <w:t xml:space="preserve"> </w:t>
      </w:r>
      <w:r w:rsidRPr="00C13730">
        <w:t>процесса</w:t>
      </w:r>
      <w:r w:rsidR="00FC47B9" w:rsidRPr="00C13730">
        <w:t xml:space="preserve"> </w:t>
      </w:r>
      <w:r w:rsidRPr="00C13730">
        <w:t>(устранение</w:t>
      </w:r>
      <w:r w:rsidR="00FC47B9" w:rsidRPr="00C13730">
        <w:t xml:space="preserve"> </w:t>
      </w:r>
      <w:r w:rsidRPr="00C13730">
        <w:t>микроорганизмов с поверхности з</w:t>
      </w:r>
      <w:r w:rsidRPr="00C13730">
        <w:t>у</w:t>
      </w:r>
      <w:r w:rsidRPr="00C13730">
        <w:lastRenderedPageBreak/>
        <w:t>бов);</w:t>
      </w:r>
      <w:r w:rsidR="00D34848" w:rsidRPr="00C13730">
        <w:t xml:space="preserve"> </w:t>
      </w:r>
      <w:r w:rsidRPr="00C13730">
        <w:t>рекомендации по уходу за зубами и срокам повторного приема; эстетическое восстановление цв</w:t>
      </w:r>
      <w:r w:rsidRPr="00C13730">
        <w:t>е</w:t>
      </w:r>
      <w:r w:rsidRPr="00C13730">
        <w:t>та пораженных зубов.</w:t>
      </w:r>
    </w:p>
    <w:p w:rsidR="00C864C2" w:rsidRPr="00C13730" w:rsidRDefault="007C6A40" w:rsidP="007C6A40">
      <w:pPr>
        <w:pStyle w:val="a5"/>
        <w:numPr>
          <w:ilvl w:val="0"/>
          <w:numId w:val="26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Терапевтические лечебные мероприятия у пациентов с изменением цвета зубов вследствие применения тетрациклина (проводятся врачом</w:t>
      </w:r>
      <w:r w:rsidR="00D34848" w:rsidRPr="00C13730">
        <w:rPr>
          <w:sz w:val="24"/>
          <w:szCs w:val="24"/>
        </w:rPr>
        <w:t>-</w:t>
      </w:r>
      <w:r w:rsidRPr="00C13730">
        <w:rPr>
          <w:sz w:val="24"/>
          <w:szCs w:val="24"/>
        </w:rPr>
        <w:t>стоматологом</w:t>
      </w:r>
      <w:r w:rsidR="00D34848" w:rsidRPr="00C13730">
        <w:rPr>
          <w:sz w:val="24"/>
          <w:szCs w:val="24"/>
        </w:rPr>
        <w:t>-</w:t>
      </w:r>
      <w:r w:rsidRPr="00C13730">
        <w:rPr>
          <w:sz w:val="24"/>
          <w:szCs w:val="24"/>
        </w:rPr>
        <w:t>терапевтом) включают:</w:t>
      </w:r>
    </w:p>
    <w:p w:rsidR="00C864C2" w:rsidRPr="00C13730" w:rsidRDefault="007C6A40" w:rsidP="007C6A40">
      <w:pPr>
        <w:pStyle w:val="a5"/>
        <w:numPr>
          <w:ilvl w:val="1"/>
          <w:numId w:val="26"/>
        </w:numPr>
        <w:tabs>
          <w:tab w:val="left" w:pos="112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обязательные лечебные мероприятия: гигиенические мероприятия (мотивация и обучение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г</w:t>
      </w:r>
      <w:r w:rsidRPr="00C13730">
        <w:rPr>
          <w:sz w:val="24"/>
          <w:szCs w:val="24"/>
        </w:rPr>
        <w:t>и</w:t>
      </w:r>
      <w:r w:rsidRPr="00C13730">
        <w:rPr>
          <w:sz w:val="24"/>
          <w:szCs w:val="24"/>
        </w:rPr>
        <w:t>гиене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полости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рта,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профессиональное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удаление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зубных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отложений до показателей гигиенического и</w:t>
      </w:r>
      <w:r w:rsidRPr="00C13730">
        <w:rPr>
          <w:sz w:val="24"/>
          <w:szCs w:val="24"/>
        </w:rPr>
        <w:t>н</w:t>
      </w:r>
      <w:r w:rsidRPr="00C13730">
        <w:rPr>
          <w:sz w:val="24"/>
          <w:szCs w:val="24"/>
        </w:rPr>
        <w:t xml:space="preserve">декса OHIS </w:t>
      </w:r>
      <w:r w:rsidRPr="00C13730">
        <w:rPr>
          <w:sz w:val="24"/>
          <w:szCs w:val="24"/>
          <w:u w:val="single"/>
        </w:rPr>
        <w:t>&lt;</w:t>
      </w:r>
      <w:r w:rsidRPr="00C13730">
        <w:rPr>
          <w:sz w:val="24"/>
          <w:szCs w:val="24"/>
        </w:rPr>
        <w:t xml:space="preserve"> 0,3–0,6 балла);</w:t>
      </w:r>
    </w:p>
    <w:p w:rsidR="00C864C2" w:rsidRPr="00C13730" w:rsidRDefault="007C6A40" w:rsidP="007C6A40">
      <w:pPr>
        <w:pStyle w:val="a5"/>
        <w:numPr>
          <w:ilvl w:val="1"/>
          <w:numId w:val="26"/>
        </w:numPr>
        <w:tabs>
          <w:tab w:val="left" w:pos="1125"/>
        </w:tabs>
        <w:ind w:left="0" w:right="0" w:firstLine="0"/>
        <w:rPr>
          <w:sz w:val="24"/>
          <w:szCs w:val="24"/>
        </w:rPr>
      </w:pPr>
      <w:r w:rsidRPr="00C13730">
        <w:rPr>
          <w:sz w:val="24"/>
          <w:szCs w:val="24"/>
        </w:rPr>
        <w:t>дополнительные лечебные мероприятия (по медицинским показаниям): обезболивание с и</w:t>
      </w:r>
      <w:r w:rsidRPr="00C13730">
        <w:rPr>
          <w:sz w:val="24"/>
          <w:szCs w:val="24"/>
        </w:rPr>
        <w:t>с</w:t>
      </w:r>
      <w:r w:rsidRPr="00C13730">
        <w:rPr>
          <w:sz w:val="24"/>
          <w:szCs w:val="24"/>
        </w:rPr>
        <w:t>пользованием лекарственных средств, применяемых при лечении</w:t>
      </w:r>
    </w:p>
    <w:p w:rsidR="00C864C2" w:rsidRPr="00C13730" w:rsidRDefault="007C6A40" w:rsidP="007C6A40">
      <w:pPr>
        <w:pStyle w:val="a3"/>
        <w:ind w:left="0"/>
      </w:pPr>
      <w:r w:rsidRPr="00C13730">
        <w:t>пациентов (взрослое население) с изменением цвета зубов вследствие применения тетрациклина, с</w:t>
      </w:r>
      <w:r w:rsidRPr="00C13730">
        <w:t>о</w:t>
      </w:r>
      <w:r w:rsidRPr="00C13730">
        <w:t>гласно приложению;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препарирование с последующим пломбированием композиционными материалами, компомерами или гиомерами; или препарирование с последующим пломбированием композиционными материалами в виде винира;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отбеливание зубов средствами на основе перекиси водорода или перекиси карбамида.</w:t>
      </w:r>
    </w:p>
    <w:p w:rsidR="00C864C2" w:rsidRPr="00C13730" w:rsidRDefault="007C6A40" w:rsidP="007C6A40">
      <w:pPr>
        <w:pStyle w:val="a5"/>
        <w:numPr>
          <w:ilvl w:val="0"/>
          <w:numId w:val="26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Ортопедическое лечение (проводится врачом</w:t>
      </w:r>
      <w:r w:rsidR="00D34848" w:rsidRPr="00C13730">
        <w:rPr>
          <w:sz w:val="24"/>
          <w:szCs w:val="24"/>
        </w:rPr>
        <w:t>-</w:t>
      </w:r>
      <w:r w:rsidRPr="00C13730">
        <w:rPr>
          <w:sz w:val="24"/>
          <w:szCs w:val="24"/>
        </w:rPr>
        <w:t>стоматологом</w:t>
      </w:r>
      <w:r w:rsidR="00D34848" w:rsidRPr="00C13730">
        <w:rPr>
          <w:sz w:val="24"/>
          <w:szCs w:val="24"/>
        </w:rPr>
        <w:t>-</w:t>
      </w:r>
      <w:r w:rsidRPr="00C13730">
        <w:rPr>
          <w:sz w:val="24"/>
          <w:szCs w:val="24"/>
        </w:rPr>
        <w:t>ортопедом) пациентов с измен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нием цвета постоянных зубов вследствие применения тетрациклина включает: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обезболивание по медицинским показаниям с использованием лекарственных средств, применя</w:t>
      </w:r>
      <w:r w:rsidRPr="00C13730">
        <w:t>е</w:t>
      </w:r>
      <w:r w:rsidRPr="00C13730">
        <w:t>мых при лечении пациентов (взрослое население) с изменением цвета зубов вследствие применения тетрациклина, согласно приложению;</w:t>
      </w:r>
    </w:p>
    <w:p w:rsidR="00C864C2" w:rsidRPr="00C13730" w:rsidRDefault="007C6A40" w:rsidP="007C6A40">
      <w:pPr>
        <w:pStyle w:val="a3"/>
        <w:ind w:left="0"/>
      </w:pPr>
      <w:r w:rsidRPr="00C13730">
        <w:t>препарирование под искусственные коронки, вкладки, виниры;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изготовление временных конструкций</w:t>
      </w:r>
      <w:r w:rsidR="002D001D" w:rsidRPr="00C13730">
        <w:t xml:space="preserve"> </w:t>
      </w:r>
      <w:r w:rsidRPr="00C13730">
        <w:t>(исключение –</w:t>
      </w:r>
      <w:r w:rsidR="002D001D" w:rsidRPr="00C13730">
        <w:t xml:space="preserve"> </w:t>
      </w:r>
      <w:r w:rsidRPr="00C13730">
        <w:t>препарированные</w:t>
      </w:r>
      <w:r w:rsidR="002D001D" w:rsidRPr="00C13730">
        <w:t xml:space="preserve"> </w:t>
      </w:r>
      <w:r w:rsidRPr="00C13730">
        <w:t>зубы под штампованные коронки);</w:t>
      </w:r>
    </w:p>
    <w:p w:rsidR="00C864C2" w:rsidRPr="00C13730" w:rsidRDefault="007C6A40" w:rsidP="007C6A40">
      <w:pPr>
        <w:pStyle w:val="a3"/>
        <w:ind w:left="0"/>
      </w:pPr>
      <w:r w:rsidRPr="00C13730">
        <w:t>получение аналоговых или оптических (3D) оттисков;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определение и фиксацию центрального соотношения челюстей или центральной окклюзии при помощи восковых или пластмассовых базисов с окклюзионными валиками или окклюзионных силик</w:t>
      </w:r>
      <w:r w:rsidRPr="00C13730">
        <w:t>о</w:t>
      </w:r>
      <w:r w:rsidRPr="00C13730">
        <w:t>новых материалов;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выбор</w:t>
      </w:r>
      <w:r w:rsidR="002D001D" w:rsidRPr="00C13730">
        <w:t xml:space="preserve"> </w:t>
      </w:r>
      <w:r w:rsidRPr="00C13730">
        <w:t>цвета, размера</w:t>
      </w:r>
      <w:r w:rsidR="00FC47B9" w:rsidRPr="00C13730">
        <w:t xml:space="preserve"> </w:t>
      </w:r>
      <w:r w:rsidRPr="00C13730">
        <w:t>и формы</w:t>
      </w:r>
      <w:r w:rsidR="00FC47B9" w:rsidRPr="00C13730">
        <w:t xml:space="preserve"> </w:t>
      </w:r>
      <w:r w:rsidRPr="00C13730">
        <w:t>искусственных</w:t>
      </w:r>
      <w:r w:rsidR="00FC47B9" w:rsidRPr="00C13730">
        <w:t xml:space="preserve"> </w:t>
      </w:r>
      <w:r w:rsidRPr="00C13730">
        <w:t>коронок,</w:t>
      </w:r>
      <w:r w:rsidR="00FC47B9" w:rsidRPr="00C13730">
        <w:t xml:space="preserve"> </w:t>
      </w:r>
      <w:r w:rsidRPr="00C13730">
        <w:t>вкладок,</w:t>
      </w:r>
      <w:r w:rsidR="00FC47B9" w:rsidRPr="00C13730">
        <w:t xml:space="preserve"> </w:t>
      </w:r>
      <w:r w:rsidRPr="00C13730">
        <w:t>виниров в соответствии с име</w:t>
      </w:r>
      <w:r w:rsidRPr="00C13730">
        <w:t>ю</w:t>
      </w:r>
      <w:r w:rsidRPr="00C13730">
        <w:t>щимися зубами и индивидуальными особенностями пациента;</w:t>
      </w:r>
    </w:p>
    <w:p w:rsidR="00C864C2" w:rsidRPr="00C13730" w:rsidRDefault="007C6A40" w:rsidP="007C6A40">
      <w:pPr>
        <w:pStyle w:val="a3"/>
        <w:ind w:left="0"/>
      </w:pPr>
      <w:r w:rsidRPr="00C13730">
        <w:t>наложение и припасовку каркаса коронки;</w:t>
      </w:r>
    </w:p>
    <w:p w:rsidR="00C864C2" w:rsidRPr="00C13730" w:rsidRDefault="007C6A40" w:rsidP="007C6A40">
      <w:pPr>
        <w:pStyle w:val="a3"/>
        <w:ind w:left="0"/>
      </w:pPr>
      <w:r w:rsidRPr="00C13730">
        <w:t>наложение и припасовку готовой коронки, вкладки, винира;</w:t>
      </w:r>
    </w:p>
    <w:p w:rsidR="00C864C2" w:rsidRPr="00C13730" w:rsidRDefault="007C6A40" w:rsidP="007C6A40">
      <w:pPr>
        <w:pStyle w:val="a3"/>
        <w:ind w:left="0"/>
      </w:pPr>
      <w:r w:rsidRPr="00C13730">
        <w:t>фиксацию коронки на временный материал (по медицинским показаниям); фиксацию коронки, вкладки, винира на постоянный материал;</w:t>
      </w:r>
    </w:p>
    <w:p w:rsidR="00C864C2" w:rsidRPr="00C13730" w:rsidRDefault="007C6A40" w:rsidP="007C6A40">
      <w:pPr>
        <w:pStyle w:val="a3"/>
        <w:ind w:left="0" w:firstLine="567"/>
      </w:pPr>
      <w:r w:rsidRPr="00C13730">
        <w:t>рекомендации по гигиеническому уходу за зубным протезом, правилам адаптации и срокам зам</w:t>
      </w:r>
      <w:r w:rsidRPr="00C13730">
        <w:t>е</w:t>
      </w:r>
      <w:r w:rsidRPr="00C13730">
        <w:t>ны конструкций.</w:t>
      </w:r>
    </w:p>
    <w:p w:rsidR="00C864C2" w:rsidRPr="00C13730" w:rsidRDefault="007C6A40" w:rsidP="007C6A40">
      <w:pPr>
        <w:pStyle w:val="a3"/>
        <w:ind w:left="0" w:firstLine="567"/>
      </w:pPr>
      <w:r w:rsidRPr="00C13730">
        <w:t xml:space="preserve">При индексе разрушения окклюзионной поверхности зуба (далее – ИРОПЗ) от 0,4 до 0,6 показано изготовление вкладок, виниров; при ИРОПЗ от 0,6 до 0,8 – изготовление искусственных коронок; </w:t>
      </w:r>
      <w:proofErr w:type="gramStart"/>
      <w:r w:rsidRPr="00C13730">
        <w:t>при</w:t>
      </w:r>
      <w:proofErr w:type="gramEnd"/>
      <w:r w:rsidRPr="00C13730">
        <w:t xml:space="preserve"> ИРОПЗ более 0,8 – применение штифтовых конструкций с последующим изготовлением искусственных коронок.</w:t>
      </w:r>
    </w:p>
    <w:p w:rsidR="00C864C2" w:rsidRPr="00C13730" w:rsidRDefault="007C6A40" w:rsidP="007C6A40">
      <w:pPr>
        <w:pStyle w:val="a5"/>
        <w:numPr>
          <w:ilvl w:val="0"/>
          <w:numId w:val="26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Медицинское наблюдение за результатами лечения рекомендовано осуществлять путем пр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>ведения медицинских осмотров пациентов с изменениями цвета постоянных зубов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вследствие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примен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ния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тетрациклина</w:t>
      </w:r>
      <w:r w:rsidR="002D001D" w:rsidRPr="00C13730">
        <w:rPr>
          <w:sz w:val="24"/>
          <w:szCs w:val="24"/>
        </w:rPr>
        <w:t xml:space="preserve"> </w:t>
      </w:r>
      <w:r w:rsidR="00FC47B9" w:rsidRPr="00C13730">
        <w:rPr>
          <w:sz w:val="24"/>
          <w:szCs w:val="24"/>
        </w:rPr>
        <w:t xml:space="preserve">врачом-стоматологом-терапевтом </w:t>
      </w:r>
      <w:r w:rsidRPr="00C13730">
        <w:rPr>
          <w:sz w:val="24"/>
          <w:szCs w:val="24"/>
        </w:rPr>
        <w:t>через 6 месяцев после завершения терапевтическ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>го лечения. Последующее медицинское наблюдение за состоянием зубов и зубных протезов (при их наличии) рекомендуется выполнять 2 раза в год (каждые 6 месяцев).</w:t>
      </w:r>
    </w:p>
    <w:p w:rsidR="00D34848" w:rsidRPr="00C13730" w:rsidRDefault="00D34848" w:rsidP="007C6A40">
      <w:pPr>
        <w:rPr>
          <w:sz w:val="24"/>
          <w:szCs w:val="24"/>
        </w:rPr>
      </w:pPr>
    </w:p>
    <w:p w:rsidR="0003570F" w:rsidRDefault="0003570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864C2" w:rsidRPr="00C13730" w:rsidRDefault="007C6A40" w:rsidP="009F5C4E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lastRenderedPageBreak/>
        <w:t>Приложение</w:t>
      </w:r>
    </w:p>
    <w:p w:rsidR="00C864C2" w:rsidRPr="00C13730" w:rsidRDefault="007C6A40" w:rsidP="009F5C4E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к клиническому протоколу «Диагностика и лечение пациентов (взрослое население) с изменением цвета зубов вследствие применения тетрациклина»</w:t>
      </w:r>
    </w:p>
    <w:p w:rsidR="00C864C2" w:rsidRPr="00C13730" w:rsidRDefault="00C864C2" w:rsidP="007C6A40">
      <w:pPr>
        <w:pStyle w:val="a3"/>
        <w:ind w:left="0"/>
        <w:jc w:val="left"/>
      </w:pPr>
    </w:p>
    <w:p w:rsidR="00C864C2" w:rsidRPr="00C13730" w:rsidRDefault="007C6A40" w:rsidP="00D34848">
      <w:pPr>
        <w:pStyle w:val="1"/>
        <w:ind w:left="0" w:right="0"/>
        <w:jc w:val="center"/>
      </w:pPr>
      <w:r w:rsidRPr="00C13730">
        <w:t>Лекарственные средства, применяемые при лечении пациентов (взрослое население) с изменен</w:t>
      </w:r>
      <w:r w:rsidRPr="00C13730">
        <w:t>и</w:t>
      </w:r>
      <w:r w:rsidRPr="00C13730">
        <w:t>ем цвета зубов вследствие применения тетрациклина</w:t>
      </w: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"/>
        <w:gridCol w:w="2136"/>
        <w:gridCol w:w="3405"/>
        <w:gridCol w:w="4819"/>
      </w:tblGrid>
      <w:tr w:rsidR="00C864C2" w:rsidRPr="00C13730" w:rsidTr="00D34848">
        <w:trPr>
          <w:trHeight w:val="919"/>
        </w:trPr>
        <w:tc>
          <w:tcPr>
            <w:tcW w:w="282" w:type="dxa"/>
          </w:tcPr>
          <w:p w:rsidR="00C864C2" w:rsidRPr="00C13730" w:rsidRDefault="00C864C2" w:rsidP="007C6A4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864C2" w:rsidRPr="00C13730" w:rsidRDefault="007C6A40" w:rsidP="007C6A40">
            <w:pPr>
              <w:pStyle w:val="TableParagraph"/>
              <w:ind w:left="0" w:firstLine="39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№ </w:t>
            </w: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2136" w:type="dxa"/>
          </w:tcPr>
          <w:p w:rsidR="00C864C2" w:rsidRPr="00C13730" w:rsidRDefault="007C6A40" w:rsidP="007C6A40">
            <w:pPr>
              <w:pStyle w:val="TableParagraph"/>
              <w:ind w:left="0" w:hanging="1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Международное н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патентованное</w:t>
            </w:r>
          </w:p>
          <w:p w:rsidR="00C864C2" w:rsidRPr="00C13730" w:rsidRDefault="007C6A40" w:rsidP="007C6A40">
            <w:pPr>
              <w:pStyle w:val="TableParagraph"/>
              <w:ind w:left="0" w:hanging="4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наименование л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карственного сре</w:t>
            </w:r>
            <w:r w:rsidRPr="00C13730">
              <w:rPr>
                <w:sz w:val="24"/>
                <w:szCs w:val="24"/>
              </w:rPr>
              <w:t>д</w:t>
            </w:r>
            <w:r w:rsidRPr="00C13730">
              <w:rPr>
                <w:sz w:val="24"/>
                <w:szCs w:val="24"/>
              </w:rPr>
              <w:t>ства</w:t>
            </w:r>
          </w:p>
        </w:tc>
        <w:tc>
          <w:tcPr>
            <w:tcW w:w="3405" w:type="dxa"/>
          </w:tcPr>
          <w:p w:rsidR="00C864C2" w:rsidRPr="00C13730" w:rsidRDefault="00C864C2" w:rsidP="007C6A4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864C2" w:rsidRPr="00C13730" w:rsidRDefault="007C6A40" w:rsidP="00D34848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Лекарственные формы, дозиро</w:t>
            </w:r>
            <w:r w:rsidRPr="00C13730">
              <w:rPr>
                <w:sz w:val="24"/>
                <w:szCs w:val="24"/>
              </w:rPr>
              <w:t>в</w:t>
            </w:r>
            <w:r w:rsidRPr="00C13730">
              <w:rPr>
                <w:sz w:val="24"/>
                <w:szCs w:val="24"/>
              </w:rPr>
              <w:t>ки</w:t>
            </w:r>
          </w:p>
        </w:tc>
        <w:tc>
          <w:tcPr>
            <w:tcW w:w="4819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Способ применения, режим дозирования</w:t>
            </w:r>
          </w:p>
        </w:tc>
      </w:tr>
      <w:tr w:rsidR="00C864C2" w:rsidRPr="00C13730" w:rsidTr="00D34848">
        <w:trPr>
          <w:trHeight w:val="239"/>
        </w:trPr>
        <w:tc>
          <w:tcPr>
            <w:tcW w:w="10642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D04AB Местные анестетики для наружного применения</w:t>
            </w:r>
          </w:p>
        </w:tc>
      </w:tr>
      <w:tr w:rsidR="00C864C2" w:rsidRPr="00C13730" w:rsidTr="00D34848">
        <w:trPr>
          <w:trHeight w:val="1194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Лидокаин</w:t>
            </w:r>
          </w:p>
        </w:tc>
        <w:tc>
          <w:tcPr>
            <w:tcW w:w="3405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Спрей для местного применения 100 мг/мл во флаконах 50 мл</w:t>
            </w:r>
          </w:p>
        </w:tc>
        <w:tc>
          <w:tcPr>
            <w:tcW w:w="4819" w:type="dxa"/>
          </w:tcPr>
          <w:p w:rsidR="00C864C2" w:rsidRPr="00C13730" w:rsidRDefault="007C6A40" w:rsidP="00D34848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Одну порцию (1–3 нажатия на дозирующий клапан) аэрозоля наносят на слизистую об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лочку полости рта или десну. Лекарственное средство можно также наносить</w:t>
            </w:r>
            <w:r w:rsidR="00D34848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 xml:space="preserve">путем </w:t>
            </w:r>
            <w:proofErr w:type="gramStart"/>
            <w:r w:rsidRPr="00C13730">
              <w:rPr>
                <w:sz w:val="24"/>
                <w:szCs w:val="24"/>
              </w:rPr>
              <w:t>смаз</w:t>
            </w:r>
            <w:r w:rsidRPr="00C13730">
              <w:rPr>
                <w:sz w:val="24"/>
                <w:szCs w:val="24"/>
              </w:rPr>
              <w:t>ы</w:t>
            </w:r>
            <w:r w:rsidRPr="00C13730">
              <w:rPr>
                <w:sz w:val="24"/>
                <w:szCs w:val="24"/>
              </w:rPr>
              <w:t>вания</w:t>
            </w:r>
            <w:proofErr w:type="gramEnd"/>
            <w:r w:rsidRPr="00C13730">
              <w:rPr>
                <w:sz w:val="24"/>
                <w:szCs w:val="24"/>
              </w:rPr>
              <w:t xml:space="preserve"> смоченным в нем ватным тампоном</w:t>
            </w:r>
          </w:p>
        </w:tc>
      </w:tr>
      <w:tr w:rsidR="00C864C2" w:rsidRPr="00C13730" w:rsidTr="00D34848">
        <w:trPr>
          <w:trHeight w:val="239"/>
        </w:trPr>
        <w:tc>
          <w:tcPr>
            <w:tcW w:w="10642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N01B Лекарственные средства для местной анестезии</w:t>
            </w:r>
          </w:p>
        </w:tc>
      </w:tr>
      <w:tr w:rsidR="00C864C2" w:rsidRPr="00C13730" w:rsidTr="00D34848">
        <w:trPr>
          <w:trHeight w:val="1172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Лидок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ин/Хлоргексидин</w:t>
            </w:r>
          </w:p>
        </w:tc>
        <w:tc>
          <w:tcPr>
            <w:tcW w:w="3405" w:type="dxa"/>
          </w:tcPr>
          <w:p w:rsidR="00D34848" w:rsidRPr="00C13730" w:rsidRDefault="007C6A40" w:rsidP="007C6A40">
            <w:pPr>
              <w:pStyle w:val="TableParagraph"/>
              <w:ind w:left="0" w:hanging="1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Анестезирующий гель в шпр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 xml:space="preserve">цах </w:t>
            </w:r>
          </w:p>
          <w:p w:rsidR="00C864C2" w:rsidRPr="00C13730" w:rsidRDefault="007C6A40" w:rsidP="007C6A40">
            <w:pPr>
              <w:pStyle w:val="TableParagraph"/>
              <w:ind w:left="0" w:hanging="1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12,5 г</w:t>
            </w:r>
          </w:p>
        </w:tc>
        <w:tc>
          <w:tcPr>
            <w:tcW w:w="4819" w:type="dxa"/>
          </w:tcPr>
          <w:p w:rsidR="00C864C2" w:rsidRPr="00C13730" w:rsidRDefault="007C6A40" w:rsidP="009F5C4E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Для аппликационной анестезии слизистой оболочки полости рта, в т. ч. перед инъекц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онной анестезией.</w:t>
            </w:r>
            <w:r w:rsidR="009F5C4E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Разовую дозу врач</w:t>
            </w:r>
            <w:r w:rsidR="00D34848" w:rsidRPr="00C13730">
              <w:rPr>
                <w:sz w:val="24"/>
                <w:szCs w:val="24"/>
              </w:rPr>
              <w:t>-</w:t>
            </w:r>
            <w:r w:rsidRPr="00C13730">
              <w:rPr>
                <w:sz w:val="24"/>
                <w:szCs w:val="24"/>
              </w:rPr>
              <w:t>специалист назначает индивидуально, учит</w:t>
            </w:r>
            <w:r w:rsidRPr="00C13730">
              <w:rPr>
                <w:sz w:val="24"/>
                <w:szCs w:val="24"/>
              </w:rPr>
              <w:t>ы</w:t>
            </w:r>
            <w:r w:rsidRPr="00C13730">
              <w:rPr>
                <w:sz w:val="24"/>
                <w:szCs w:val="24"/>
              </w:rPr>
              <w:t>вая состояние области нанесения лекарстве</w:t>
            </w:r>
            <w:r w:rsidRPr="00C13730">
              <w:rPr>
                <w:sz w:val="24"/>
                <w:szCs w:val="24"/>
              </w:rPr>
              <w:t>н</w:t>
            </w:r>
            <w:r w:rsidRPr="00C13730">
              <w:rPr>
                <w:sz w:val="24"/>
                <w:szCs w:val="24"/>
              </w:rPr>
              <w:t>ного средства и общее</w:t>
            </w:r>
            <w:r w:rsidR="00D34848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состояние пациента</w:t>
            </w:r>
          </w:p>
        </w:tc>
      </w:tr>
      <w:tr w:rsidR="00C864C2" w:rsidRPr="00C13730" w:rsidTr="00D34848">
        <w:trPr>
          <w:trHeight w:val="2237"/>
        </w:trPr>
        <w:tc>
          <w:tcPr>
            <w:tcW w:w="282" w:type="dxa"/>
          </w:tcPr>
          <w:p w:rsidR="00C864C2" w:rsidRPr="00C13730" w:rsidRDefault="007C6A40" w:rsidP="00D3484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3</w:t>
            </w:r>
          </w:p>
        </w:tc>
        <w:tc>
          <w:tcPr>
            <w:tcW w:w="2136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Артик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ин/Эпинефрин</w:t>
            </w:r>
          </w:p>
        </w:tc>
        <w:tc>
          <w:tcPr>
            <w:tcW w:w="3405" w:type="dxa"/>
          </w:tcPr>
          <w:p w:rsidR="00C864C2" w:rsidRPr="00C13730" w:rsidRDefault="007C6A40" w:rsidP="009F5C4E">
            <w:pPr>
              <w:pStyle w:val="TableParagraph"/>
              <w:ind w:left="0" w:firstLine="1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инъекций (40 мг + 0,005 мг)/мл в картриджах</w:t>
            </w:r>
            <w:r w:rsidR="00D34848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1,7 мл (1,8 мл), в ампулах 2 мл; ра</w:t>
            </w:r>
            <w:r w:rsidRPr="00C13730">
              <w:rPr>
                <w:sz w:val="24"/>
                <w:szCs w:val="24"/>
              </w:rPr>
              <w:t>с</w:t>
            </w:r>
            <w:r w:rsidRPr="00C13730">
              <w:rPr>
                <w:sz w:val="24"/>
                <w:szCs w:val="24"/>
              </w:rPr>
              <w:t>твор для инъекций (40 мг + 0,006 мг)/мл в картриджах</w:t>
            </w:r>
            <w:r w:rsidR="00D34848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1,7 мл (в ампулах 2 мл); раствор для инъекций (40 мг + 0,010 мг)/мл в картриджах</w:t>
            </w:r>
            <w:r w:rsidR="00D34848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1,7 мл (1,8 мл);</w:t>
            </w:r>
            <w:r w:rsidR="009F5C4E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ра</w:t>
            </w:r>
            <w:r w:rsidRPr="00C13730">
              <w:rPr>
                <w:sz w:val="24"/>
                <w:szCs w:val="24"/>
              </w:rPr>
              <w:t>с</w:t>
            </w:r>
            <w:r w:rsidRPr="00C13730">
              <w:rPr>
                <w:sz w:val="24"/>
                <w:szCs w:val="24"/>
              </w:rPr>
              <w:t>твор для инъекций (40 мг + 0,012 мг)/мл в картриджах</w:t>
            </w:r>
            <w:r w:rsidR="00D34848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1,7 мл (в ампулах 2 мл)</w:t>
            </w:r>
          </w:p>
        </w:tc>
        <w:tc>
          <w:tcPr>
            <w:tcW w:w="4819" w:type="dxa"/>
          </w:tcPr>
          <w:p w:rsidR="00C864C2" w:rsidRPr="00C13730" w:rsidRDefault="007C6A40" w:rsidP="009F5C4E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Лекарственное средство </w:t>
            </w:r>
            <w:proofErr w:type="gramStart"/>
            <w:r w:rsidRPr="00C13730">
              <w:rPr>
                <w:sz w:val="24"/>
                <w:szCs w:val="24"/>
              </w:rPr>
              <w:t>предназначен</w:t>
            </w:r>
            <w:proofErr w:type="gramEnd"/>
            <w:r w:rsidR="00D34848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инъекционного применения в полости рта и может вводиться только в ткани, где отсу</w:t>
            </w:r>
            <w:r w:rsidRPr="00C13730">
              <w:rPr>
                <w:sz w:val="24"/>
                <w:szCs w:val="24"/>
              </w:rPr>
              <w:t>т</w:t>
            </w:r>
            <w:r w:rsidRPr="00C13730">
              <w:rPr>
                <w:sz w:val="24"/>
                <w:szCs w:val="24"/>
              </w:rPr>
              <w:t>ствует воспаление.</w:t>
            </w:r>
            <w:r w:rsidR="009F5C4E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При выполнении одной лечебной процедуры взрослым можно вводить артикаин в дозе</w:t>
            </w:r>
            <w:r w:rsidR="00D34848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до 7 мг на 1 кг массы тела. Отмечено, что пациенты хорошо переносили дозы до 500 мг (соответствует 12,5 мл раств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ра для инъекций)</w:t>
            </w:r>
          </w:p>
        </w:tc>
      </w:tr>
    </w:tbl>
    <w:p w:rsidR="00C864C2" w:rsidRPr="00C13730" w:rsidRDefault="00C864C2" w:rsidP="007C6A40">
      <w:pPr>
        <w:pStyle w:val="a3"/>
        <w:ind w:left="0"/>
        <w:jc w:val="left"/>
        <w:rPr>
          <w:b/>
        </w:rPr>
      </w:pPr>
    </w:p>
    <w:p w:rsidR="00C864C2" w:rsidRPr="00C13730" w:rsidRDefault="007C6A40" w:rsidP="00D34848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УТВЕРЖДЕНО</w:t>
      </w:r>
    </w:p>
    <w:p w:rsidR="00C864C2" w:rsidRPr="00C13730" w:rsidRDefault="007C6A40" w:rsidP="00D34848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Постановление</w:t>
      </w:r>
    </w:p>
    <w:p w:rsidR="00C864C2" w:rsidRPr="00C13730" w:rsidRDefault="007C6A40" w:rsidP="00D34848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Министерства здравоохранения Республики Беларусь 11.01.2023 № 4</w:t>
      </w:r>
    </w:p>
    <w:p w:rsidR="00C864C2" w:rsidRPr="00C13730" w:rsidRDefault="00C864C2" w:rsidP="007C6A40">
      <w:pPr>
        <w:pStyle w:val="a3"/>
        <w:ind w:left="0"/>
        <w:jc w:val="left"/>
      </w:pPr>
    </w:p>
    <w:p w:rsidR="00C864C2" w:rsidRPr="00C13730" w:rsidRDefault="007C6A40" w:rsidP="00D34848">
      <w:pPr>
        <w:pStyle w:val="1"/>
        <w:ind w:left="0" w:right="0"/>
        <w:jc w:val="center"/>
      </w:pPr>
      <w:r w:rsidRPr="00C13730">
        <w:t>КЛИНИЧЕСКИЙ ПРОТОКОЛ</w:t>
      </w:r>
    </w:p>
    <w:p w:rsidR="00D34848" w:rsidRPr="00C13730" w:rsidRDefault="007C6A40" w:rsidP="00D34848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 xml:space="preserve">«Диагностика и лечение пациентов (взрослое население) </w:t>
      </w:r>
    </w:p>
    <w:p w:rsidR="00C864C2" w:rsidRPr="00C13730" w:rsidRDefault="007C6A40" w:rsidP="00D34848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с ретенированными и импактными зубами»</w:t>
      </w:r>
    </w:p>
    <w:p w:rsidR="00C864C2" w:rsidRPr="00C13730" w:rsidRDefault="00C864C2" w:rsidP="007C6A40">
      <w:pPr>
        <w:pStyle w:val="a3"/>
        <w:ind w:left="0"/>
        <w:jc w:val="left"/>
        <w:rPr>
          <w:b/>
        </w:rPr>
      </w:pPr>
    </w:p>
    <w:p w:rsidR="00C864C2" w:rsidRPr="00C13730" w:rsidRDefault="007C6A40" w:rsidP="00D34848">
      <w:pPr>
        <w:pStyle w:val="1"/>
        <w:ind w:left="0" w:right="0"/>
      </w:pPr>
      <w:r w:rsidRPr="00C13730">
        <w:t>ГЛАВА 1 ОБЩИЕ ПОЛОЖЕНИЯ</w:t>
      </w:r>
    </w:p>
    <w:p w:rsidR="00C864C2" w:rsidRPr="00C13730" w:rsidRDefault="007C6A40" w:rsidP="007C6A40">
      <w:pPr>
        <w:pStyle w:val="a5"/>
        <w:numPr>
          <w:ilvl w:val="0"/>
          <w:numId w:val="25"/>
        </w:numPr>
        <w:tabs>
          <w:tab w:val="left" w:pos="945"/>
        </w:tabs>
        <w:ind w:left="0" w:right="0" w:firstLine="567"/>
        <w:rPr>
          <w:sz w:val="24"/>
          <w:szCs w:val="24"/>
        </w:rPr>
      </w:pPr>
      <w:proofErr w:type="gramStart"/>
      <w:r w:rsidRPr="00C13730">
        <w:rPr>
          <w:sz w:val="24"/>
          <w:szCs w:val="24"/>
        </w:rPr>
        <w:t>Настоящий клинический протокол определяет общие требования к объему оказания медици</w:t>
      </w:r>
      <w:r w:rsidRPr="00C13730">
        <w:rPr>
          <w:sz w:val="24"/>
          <w:szCs w:val="24"/>
        </w:rPr>
        <w:t>н</w:t>
      </w:r>
      <w:r w:rsidRPr="00C13730">
        <w:rPr>
          <w:sz w:val="24"/>
          <w:szCs w:val="24"/>
        </w:rPr>
        <w:t>ской помощи на терапевтическом и хирургическом стоматологических приемах в амбулаторных усл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>виях пациентам (взрослое население) с ретенированными и импактными зубами (шифр по Междун</w:t>
      </w:r>
      <w:r w:rsidRPr="00C13730">
        <w:rPr>
          <w:sz w:val="24"/>
          <w:szCs w:val="24"/>
        </w:rPr>
        <w:t>а</w:t>
      </w:r>
      <w:r w:rsidRPr="00C13730">
        <w:rPr>
          <w:sz w:val="24"/>
          <w:szCs w:val="24"/>
        </w:rPr>
        <w:t>родной статистической классификации болезней и проблем,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связанных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со здоровьем,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десятого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пер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смотра –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К01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Ретенированные и импактные зубы:</w:t>
      </w:r>
      <w:proofErr w:type="gramEnd"/>
      <w:r w:rsidRPr="00C13730">
        <w:rPr>
          <w:sz w:val="24"/>
          <w:szCs w:val="24"/>
        </w:rPr>
        <w:t xml:space="preserve"> К01.0 Ретенированные зубы; К01.1 Импактные зубы: </w:t>
      </w:r>
      <w:proofErr w:type="gramStart"/>
      <w:r w:rsidRPr="00C13730">
        <w:rPr>
          <w:sz w:val="24"/>
          <w:szCs w:val="24"/>
        </w:rPr>
        <w:t>К01.10 Резец</w:t>
      </w:r>
      <w:r w:rsidR="00D3484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верхней челюсти; К01.11 Резец нижней челюсти; К01.12 Клык верхней челюсти; К01.13 Клык нижней челюсти; К01.14 Премоляр верхней челюсти; К01.15 Премоляр нижней челюсти; К01.16 Моляр верхней челюсти; К01.17 Моляр нижней челюсти; К01.18 Сверхкомплектный зуб; К01.19 И</w:t>
      </w:r>
      <w:r w:rsidRPr="00C13730">
        <w:rPr>
          <w:sz w:val="24"/>
          <w:szCs w:val="24"/>
        </w:rPr>
        <w:t>м</w:t>
      </w:r>
      <w:r w:rsidRPr="00C13730">
        <w:rPr>
          <w:sz w:val="24"/>
          <w:szCs w:val="24"/>
        </w:rPr>
        <w:t>пактный зуб неуточненный).</w:t>
      </w:r>
      <w:proofErr w:type="gramEnd"/>
    </w:p>
    <w:p w:rsidR="00C864C2" w:rsidRPr="00C13730" w:rsidRDefault="007C6A40" w:rsidP="007C6A40">
      <w:pPr>
        <w:pStyle w:val="a5"/>
        <w:numPr>
          <w:ilvl w:val="0"/>
          <w:numId w:val="25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Требования настоящего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клинического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протокола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являются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обязательными для юридических лиц и индивидуальных предпринимателей, осуществляющих медицинскую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деятельность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в порядке,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lastRenderedPageBreak/>
        <w:t>установленном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законодательством о здравоохранении.</w:t>
      </w:r>
    </w:p>
    <w:p w:rsidR="00C864C2" w:rsidRPr="00C13730" w:rsidRDefault="007C6A40" w:rsidP="007C6A40">
      <w:pPr>
        <w:pStyle w:val="a5"/>
        <w:numPr>
          <w:ilvl w:val="0"/>
          <w:numId w:val="25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Для целей настоящего клинического протокола используются основные термины и их опред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ления в значениях, установленных Законом Республики Беларусь</w:t>
      </w:r>
      <w:r w:rsidR="00D3484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«О здравоохранении», а также след</w:t>
      </w:r>
      <w:r w:rsidRPr="00C13730">
        <w:rPr>
          <w:sz w:val="24"/>
          <w:szCs w:val="24"/>
        </w:rPr>
        <w:t>у</w:t>
      </w:r>
      <w:r w:rsidRPr="00C13730">
        <w:rPr>
          <w:sz w:val="24"/>
          <w:szCs w:val="24"/>
        </w:rPr>
        <w:t>ющие термины и их определения:</w:t>
      </w:r>
    </w:p>
    <w:p w:rsidR="00C864C2" w:rsidRPr="00C13730" w:rsidRDefault="007C6A40" w:rsidP="007C6A40">
      <w:pPr>
        <w:pStyle w:val="a3"/>
        <w:ind w:left="0" w:firstLine="567"/>
      </w:pPr>
      <w:r w:rsidRPr="00C13730">
        <w:t>ретенированный зуб – зуб, изменивший свое положение при прорезывании без препятствия со стороны соседнего зуба;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импактный зуб – зуб, изменивший свое положение при прорезывании изза препятствия со стороны соседнего зуба.</w:t>
      </w:r>
    </w:p>
    <w:p w:rsidR="00C864C2" w:rsidRPr="00C13730" w:rsidRDefault="00C864C2" w:rsidP="007C6A40">
      <w:pPr>
        <w:pStyle w:val="a3"/>
        <w:ind w:left="0"/>
        <w:jc w:val="left"/>
      </w:pPr>
    </w:p>
    <w:p w:rsidR="00C864C2" w:rsidRPr="00C13730" w:rsidRDefault="007C6A40" w:rsidP="007C6A40">
      <w:pPr>
        <w:pStyle w:val="1"/>
        <w:ind w:left="0" w:right="0"/>
        <w:jc w:val="center"/>
      </w:pPr>
      <w:r w:rsidRPr="00C13730">
        <w:t>ГЛАВА 2</w:t>
      </w:r>
    </w:p>
    <w:p w:rsidR="00C864C2" w:rsidRPr="00C13730" w:rsidRDefault="007C6A40" w:rsidP="007C6A40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ДИАГНОСТИКА РЕТЕНИРОВАННЫХ И ИМПАКТНЫХ ЗУБОВ</w:t>
      </w:r>
    </w:p>
    <w:p w:rsidR="00C864C2" w:rsidRPr="00C13730" w:rsidRDefault="007C6A40" w:rsidP="007C6A40">
      <w:pPr>
        <w:pStyle w:val="a5"/>
        <w:numPr>
          <w:ilvl w:val="0"/>
          <w:numId w:val="25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Основными принципами диагностики ретенированных и импактных зубов являются:</w:t>
      </w:r>
    </w:p>
    <w:p w:rsidR="00C864C2" w:rsidRPr="00C13730" w:rsidRDefault="007C6A40" w:rsidP="00D34848">
      <w:pPr>
        <w:pStyle w:val="a3"/>
        <w:ind w:left="0" w:firstLine="567"/>
      </w:pPr>
      <w:r w:rsidRPr="00C13730">
        <w:t>выявление факторов, влияющих на возникновение ретенированных и импактных зубов, определ</w:t>
      </w:r>
      <w:r w:rsidRPr="00C13730">
        <w:t>е</w:t>
      </w:r>
      <w:r w:rsidRPr="00C13730">
        <w:t xml:space="preserve">ние медицинских показаний к лечению, выбор метода лечения и тактики </w:t>
      </w:r>
      <w:r w:rsidR="00FC47B9" w:rsidRPr="00C13730">
        <w:t>врача-специалиста</w:t>
      </w:r>
      <w:r w:rsidRPr="00C13730">
        <w:t>;</w:t>
      </w:r>
      <w:r w:rsidR="00D34848" w:rsidRPr="00C13730">
        <w:t xml:space="preserve"> </w:t>
      </w:r>
      <w:r w:rsidRPr="00C13730">
        <w:t>диффере</w:t>
      </w:r>
      <w:r w:rsidRPr="00C13730">
        <w:t>н</w:t>
      </w:r>
      <w:r w:rsidRPr="00C13730">
        <w:t>циальная диагностика с аномалиями положения зубов.</w:t>
      </w:r>
    </w:p>
    <w:p w:rsidR="00C864C2" w:rsidRPr="00C13730" w:rsidRDefault="007C6A40" w:rsidP="007C6A40">
      <w:pPr>
        <w:pStyle w:val="a5"/>
        <w:numPr>
          <w:ilvl w:val="0"/>
          <w:numId w:val="25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Признаками и критериями, определяющими ретенированные и импактные зубы, являются: данные анамнеза, жалобы пациента.</w:t>
      </w:r>
    </w:p>
    <w:p w:rsidR="00C864C2" w:rsidRPr="00C13730" w:rsidRDefault="007C6A40" w:rsidP="007C6A40">
      <w:pPr>
        <w:pStyle w:val="a5"/>
        <w:numPr>
          <w:ilvl w:val="0"/>
          <w:numId w:val="25"/>
        </w:numPr>
        <w:tabs>
          <w:tab w:val="left" w:pos="945"/>
        </w:tabs>
        <w:ind w:left="0" w:right="0" w:firstLine="0"/>
        <w:rPr>
          <w:sz w:val="24"/>
          <w:szCs w:val="24"/>
        </w:rPr>
      </w:pPr>
      <w:r w:rsidRPr="00C13730">
        <w:rPr>
          <w:sz w:val="24"/>
          <w:szCs w:val="24"/>
        </w:rPr>
        <w:t>Обязательными диагностическими мероприятиями являются: сбор анамнеза;</w:t>
      </w:r>
    </w:p>
    <w:p w:rsidR="00C864C2" w:rsidRPr="00C13730" w:rsidRDefault="007C6A40" w:rsidP="007C6A40">
      <w:pPr>
        <w:pStyle w:val="a3"/>
        <w:ind w:left="0"/>
      </w:pPr>
      <w:r w:rsidRPr="00C13730">
        <w:t>внешний осмотр и пальпация челюстнолицевой области; осмотр полости рта с помощью дополнител</w:t>
      </w:r>
      <w:r w:rsidRPr="00C13730">
        <w:t>ь</w:t>
      </w:r>
      <w:r w:rsidRPr="00C13730">
        <w:t>ных инструментов;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зондирование, перкуссия, оценка состояния твердых тканей зубов, зубных рядов, пломб и прот</w:t>
      </w:r>
      <w:r w:rsidRPr="00C13730">
        <w:t>е</w:t>
      </w:r>
      <w:r w:rsidRPr="00C13730">
        <w:t>зов (при их наличии), оценка состояния слизистой оболочки полости рта, тканей периодонта;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индексная оценка стоматологического здоровья: индекс интенсивности кариеса зубов – КПУ, г</w:t>
      </w:r>
      <w:r w:rsidRPr="00C13730">
        <w:t>и</w:t>
      </w:r>
      <w:r w:rsidRPr="00C13730">
        <w:t>гиенический индекс Green, Vermillion – OHIS;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инструментальное диагностическое исследование (лучевой метод исследования): ортопантом</w:t>
      </w:r>
      <w:r w:rsidRPr="00C13730">
        <w:t>о</w:t>
      </w:r>
      <w:r w:rsidRPr="00C13730">
        <w:t>графия челюстей.</w:t>
      </w:r>
    </w:p>
    <w:p w:rsidR="00C864C2" w:rsidRPr="00C13730" w:rsidRDefault="007C6A40" w:rsidP="007C6A40">
      <w:pPr>
        <w:pStyle w:val="a5"/>
        <w:numPr>
          <w:ilvl w:val="0"/>
          <w:numId w:val="25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Дополнительными диагностическими мероприятиями (по медицинским показаниям) являются: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инструментальное диагностическое исследование (лучевой метод исследования): ортопантом</w:t>
      </w:r>
      <w:r w:rsidRPr="00C13730">
        <w:t>о</w:t>
      </w:r>
      <w:r w:rsidRPr="00C13730">
        <w:t>графия челюстей или конусно</w:t>
      </w:r>
      <w:r w:rsidR="00D34848" w:rsidRPr="00C13730">
        <w:t>-</w:t>
      </w:r>
      <w:r w:rsidRPr="00C13730">
        <w:t>лучевая компьютерная томография челюстно</w:t>
      </w:r>
      <w:r w:rsidR="00D34848" w:rsidRPr="00C13730">
        <w:t>-</w:t>
      </w:r>
      <w:r w:rsidRPr="00C13730">
        <w:t>лицевой области;</w:t>
      </w:r>
    </w:p>
    <w:p w:rsidR="00C864C2" w:rsidRPr="00C13730" w:rsidRDefault="007C6A40" w:rsidP="007C6A40">
      <w:pPr>
        <w:pStyle w:val="a3"/>
        <w:ind w:left="0" w:firstLine="567"/>
      </w:pPr>
      <w:r w:rsidRPr="00C13730">
        <w:t xml:space="preserve">консультация </w:t>
      </w:r>
      <w:r w:rsidR="00FC47B9" w:rsidRPr="00C13730">
        <w:t>врача-специалиста</w:t>
      </w:r>
      <w:r w:rsidRPr="00C13730">
        <w:t xml:space="preserve"> (</w:t>
      </w:r>
      <w:r w:rsidR="00FC47B9" w:rsidRPr="00C13730">
        <w:t>врача-стоматолога-ортопеда</w:t>
      </w:r>
      <w:r w:rsidRPr="00C13730">
        <w:t>, врача</w:t>
      </w:r>
      <w:r w:rsidR="00D34848" w:rsidRPr="00C13730">
        <w:t>-</w:t>
      </w:r>
      <w:r w:rsidRPr="00C13730">
        <w:t>стоматолога хирурга, врач</w:t>
      </w:r>
      <w:r w:rsidRPr="00C13730">
        <w:t>а</w:t>
      </w:r>
      <w:r w:rsidRPr="00C13730">
        <w:t>челюстно</w:t>
      </w:r>
      <w:r w:rsidR="00D34848" w:rsidRPr="00C13730">
        <w:t>-</w:t>
      </w:r>
      <w:r w:rsidRPr="00C13730">
        <w:t>лицевого хирурга, врача</w:t>
      </w:r>
      <w:r w:rsidR="00D34848" w:rsidRPr="00C13730">
        <w:t>-</w:t>
      </w:r>
      <w:r w:rsidRPr="00C13730">
        <w:t>оториноларинголога, врача общей практики, врача</w:t>
      </w:r>
      <w:r w:rsidR="00D34848" w:rsidRPr="00C13730">
        <w:t>-</w:t>
      </w:r>
      <w:r w:rsidRPr="00C13730">
        <w:t>эндокринолога).</w:t>
      </w:r>
    </w:p>
    <w:p w:rsidR="00C864C2" w:rsidRPr="00C13730" w:rsidRDefault="00C864C2" w:rsidP="007C6A40">
      <w:pPr>
        <w:pStyle w:val="a3"/>
        <w:ind w:left="0"/>
        <w:jc w:val="left"/>
      </w:pPr>
    </w:p>
    <w:p w:rsidR="00C864C2" w:rsidRPr="00C13730" w:rsidRDefault="007C6A40" w:rsidP="007C6A40">
      <w:pPr>
        <w:pStyle w:val="1"/>
        <w:ind w:left="0" w:right="0"/>
        <w:jc w:val="center"/>
      </w:pPr>
      <w:r w:rsidRPr="00C13730">
        <w:t>ГЛАВА 3</w:t>
      </w:r>
    </w:p>
    <w:p w:rsidR="00C864C2" w:rsidRPr="00C13730" w:rsidRDefault="007C6A40" w:rsidP="007C6A40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ЛЕЧЕНИЕ РЕТЕНИРОВАННЫХ И ИМПАКТНЫХ ЗУБОВ</w:t>
      </w:r>
    </w:p>
    <w:p w:rsidR="00C864C2" w:rsidRPr="00C13730" w:rsidRDefault="007C6A40" w:rsidP="007C6A40">
      <w:pPr>
        <w:pStyle w:val="a5"/>
        <w:numPr>
          <w:ilvl w:val="0"/>
          <w:numId w:val="25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Общими принципами лечения и медицинской профилактики ретенированных и импактных з</w:t>
      </w:r>
      <w:r w:rsidRPr="00C13730">
        <w:rPr>
          <w:sz w:val="24"/>
          <w:szCs w:val="24"/>
        </w:rPr>
        <w:t>у</w:t>
      </w:r>
      <w:r w:rsidRPr="00C13730">
        <w:rPr>
          <w:sz w:val="24"/>
          <w:szCs w:val="24"/>
        </w:rPr>
        <w:t>бов являются:</w:t>
      </w:r>
      <w:r w:rsidR="00783E45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своевременное лечение и предупреждение кариеса зубов;</w:t>
      </w:r>
      <w:r w:rsidR="00783E45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медицинская профилактика д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фицита места в зубном ряду путем регуляции роста челюстей</w:t>
      </w:r>
      <w:proofErr w:type="gramStart"/>
      <w:r w:rsidRPr="00C13730">
        <w:rPr>
          <w:sz w:val="24"/>
          <w:szCs w:val="24"/>
        </w:rPr>
        <w:t>;к</w:t>
      </w:r>
      <w:proofErr w:type="gramEnd"/>
      <w:r w:rsidRPr="00C13730">
        <w:rPr>
          <w:sz w:val="24"/>
          <w:szCs w:val="24"/>
        </w:rPr>
        <w:t>оррекция других факторов риска, име</w:t>
      </w:r>
      <w:r w:rsidRPr="00C13730">
        <w:rPr>
          <w:sz w:val="24"/>
          <w:szCs w:val="24"/>
        </w:rPr>
        <w:t>ю</w:t>
      </w:r>
      <w:r w:rsidRPr="00C13730">
        <w:rPr>
          <w:sz w:val="24"/>
          <w:szCs w:val="24"/>
        </w:rPr>
        <w:t>щих отношение к стоматологическому здоровью;</w:t>
      </w:r>
    </w:p>
    <w:p w:rsidR="00C864C2" w:rsidRPr="00C13730" w:rsidRDefault="007C6A40" w:rsidP="007C6A40">
      <w:pPr>
        <w:pStyle w:val="a3"/>
        <w:ind w:left="0"/>
      </w:pPr>
      <w:r w:rsidRPr="00C13730">
        <w:t>регулярные (раз в полгода) медицинские осмотры врачом</w:t>
      </w:r>
      <w:r w:rsidR="00783E45" w:rsidRPr="00C13730">
        <w:t>-</w:t>
      </w:r>
      <w:r w:rsidRPr="00C13730">
        <w:t>стоматологом; рекомендации по выбору м</w:t>
      </w:r>
      <w:r w:rsidRPr="00C13730">
        <w:t>е</w:t>
      </w:r>
      <w:r w:rsidRPr="00C13730">
        <w:t>тодов и средств индивидуальной гигиены полости рта.</w:t>
      </w:r>
    </w:p>
    <w:p w:rsidR="00C864C2" w:rsidRPr="00C13730" w:rsidRDefault="007C6A40" w:rsidP="007C6A40">
      <w:pPr>
        <w:pStyle w:val="a5"/>
        <w:numPr>
          <w:ilvl w:val="0"/>
          <w:numId w:val="25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Лечение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пациентов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 ретенированными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и импактными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зубами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включает (по медицинским п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>казаниям):</w:t>
      </w:r>
    </w:p>
    <w:p w:rsidR="00C864C2" w:rsidRPr="00C13730" w:rsidRDefault="007C6A40" w:rsidP="007C6A40">
      <w:pPr>
        <w:pStyle w:val="a3"/>
        <w:ind w:left="0" w:firstLine="567"/>
      </w:pPr>
      <w:r w:rsidRPr="00C13730">
        <w:t>терапевтические мероприятия – мотивация к формированию здоровых повседневных привычек,</w:t>
      </w:r>
      <w:r w:rsidR="00FC47B9" w:rsidRPr="00C13730">
        <w:t xml:space="preserve"> </w:t>
      </w:r>
      <w:r w:rsidRPr="00C13730">
        <w:t>имеющих</w:t>
      </w:r>
      <w:r w:rsidR="00FC47B9" w:rsidRPr="00C13730">
        <w:t xml:space="preserve"> </w:t>
      </w:r>
      <w:r w:rsidRPr="00C13730">
        <w:t>отношение</w:t>
      </w:r>
      <w:r w:rsidR="00FC47B9" w:rsidRPr="00C13730">
        <w:t xml:space="preserve"> </w:t>
      </w:r>
      <w:r w:rsidRPr="00C13730">
        <w:t>к стоматологическому</w:t>
      </w:r>
      <w:r w:rsidR="00FC47B9" w:rsidRPr="00C13730">
        <w:t xml:space="preserve"> </w:t>
      </w:r>
      <w:r w:rsidRPr="00C13730">
        <w:t>здоровью;</w:t>
      </w:r>
      <w:r w:rsidR="00FC47B9" w:rsidRPr="00C13730">
        <w:t xml:space="preserve"> </w:t>
      </w:r>
      <w:r w:rsidRPr="00C13730">
        <w:t>рекомендация по выбору методов, предметов и средств индивидуальной гигиены полости рта; профессиональное удаление зубных отложений; прим</w:t>
      </w:r>
      <w:r w:rsidRPr="00C13730">
        <w:t>е</w:t>
      </w:r>
      <w:r w:rsidRPr="00C13730">
        <w:t>нение фторсодержащих реминерализирующих препаратов (проводятся врачом</w:t>
      </w:r>
      <w:r w:rsidR="00783E45" w:rsidRPr="00C13730">
        <w:t>-</w:t>
      </w:r>
      <w:r w:rsidRPr="00C13730">
        <w:t>стоматологом</w:t>
      </w:r>
      <w:r w:rsidR="00783E45" w:rsidRPr="00C13730">
        <w:t>-</w:t>
      </w:r>
      <w:r w:rsidRPr="00C13730">
        <w:t>терапевтом);</w:t>
      </w:r>
    </w:p>
    <w:p w:rsidR="00C864C2" w:rsidRPr="00C13730" w:rsidRDefault="007C6A40" w:rsidP="007C6A40">
      <w:pPr>
        <w:pStyle w:val="a3"/>
        <w:ind w:left="0" w:firstLine="567"/>
      </w:pPr>
      <w:r w:rsidRPr="00C13730">
        <w:t>хирургические мероприятия – иссечение десневого «капюшона», создания условий для ретракции ретенированного и импактного зуба; при невозможности ретракции – удаление ретенированного и и</w:t>
      </w:r>
      <w:r w:rsidRPr="00C13730">
        <w:t>м</w:t>
      </w:r>
      <w:r w:rsidRPr="00C13730">
        <w:t xml:space="preserve">пактного зуба (проводятся </w:t>
      </w:r>
      <w:r w:rsidR="00783E45" w:rsidRPr="00C13730">
        <w:t xml:space="preserve">врачом-стоматологом-хирургом </w:t>
      </w:r>
      <w:r w:rsidRPr="00C13730">
        <w:t>или врачом – челюстно</w:t>
      </w:r>
      <w:r w:rsidR="00783E45" w:rsidRPr="00C13730">
        <w:t>-</w:t>
      </w:r>
      <w:r w:rsidRPr="00C13730">
        <w:t>лицевым хирургом).</w:t>
      </w:r>
    </w:p>
    <w:p w:rsidR="00C864C2" w:rsidRPr="00C13730" w:rsidRDefault="007C6A40" w:rsidP="007C6A40">
      <w:pPr>
        <w:pStyle w:val="a5"/>
        <w:numPr>
          <w:ilvl w:val="0"/>
          <w:numId w:val="25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Терапевтические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лечебные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мероприятия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у пациентов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 ретенированными и импактными з</w:t>
      </w:r>
      <w:r w:rsidRPr="00C13730">
        <w:rPr>
          <w:sz w:val="24"/>
          <w:szCs w:val="24"/>
        </w:rPr>
        <w:t>у</w:t>
      </w:r>
      <w:r w:rsidRPr="00C13730">
        <w:rPr>
          <w:sz w:val="24"/>
          <w:szCs w:val="24"/>
        </w:rPr>
        <w:t xml:space="preserve">бами (проводятся </w:t>
      </w:r>
      <w:r w:rsidR="00783E45" w:rsidRPr="00C13730">
        <w:rPr>
          <w:sz w:val="24"/>
          <w:szCs w:val="24"/>
        </w:rPr>
        <w:t>врачом-стоматологом-терапевтом</w:t>
      </w:r>
      <w:r w:rsidRPr="00C13730">
        <w:rPr>
          <w:sz w:val="24"/>
          <w:szCs w:val="24"/>
        </w:rPr>
        <w:t>) включают обязательные лечебные мероприятия: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гигиенические</w:t>
      </w:r>
      <w:r w:rsidR="002D001D" w:rsidRPr="00C13730">
        <w:t xml:space="preserve"> </w:t>
      </w:r>
      <w:r w:rsidRPr="00C13730">
        <w:t>мероприятия</w:t>
      </w:r>
      <w:r w:rsidR="00FC47B9" w:rsidRPr="00C13730">
        <w:t xml:space="preserve"> </w:t>
      </w:r>
      <w:r w:rsidRPr="00C13730">
        <w:t>(мотивация</w:t>
      </w:r>
      <w:r w:rsidR="00FC47B9" w:rsidRPr="00C13730">
        <w:t xml:space="preserve"> </w:t>
      </w:r>
      <w:r w:rsidRPr="00C13730">
        <w:t>и обучение</w:t>
      </w:r>
      <w:r w:rsidR="00FC47B9" w:rsidRPr="00C13730">
        <w:t xml:space="preserve"> </w:t>
      </w:r>
      <w:r w:rsidRPr="00C13730">
        <w:t>гигиене</w:t>
      </w:r>
      <w:r w:rsidR="00FC47B9" w:rsidRPr="00C13730">
        <w:t xml:space="preserve"> </w:t>
      </w:r>
      <w:r w:rsidRPr="00C13730">
        <w:t>полости</w:t>
      </w:r>
      <w:r w:rsidR="00FC47B9" w:rsidRPr="00C13730">
        <w:t xml:space="preserve"> </w:t>
      </w:r>
      <w:r w:rsidRPr="00C13730">
        <w:t>рта с использованием лече</w:t>
      </w:r>
      <w:r w:rsidRPr="00C13730">
        <w:t>б</w:t>
      </w:r>
      <w:r w:rsidRPr="00C13730">
        <w:t>нопрофилактических зубных паст);</w:t>
      </w:r>
    </w:p>
    <w:p w:rsidR="00C864C2" w:rsidRPr="00C13730" w:rsidRDefault="007C6A40" w:rsidP="007C6A40">
      <w:pPr>
        <w:pStyle w:val="a3"/>
        <w:ind w:left="0" w:firstLine="567"/>
      </w:pPr>
      <w:r w:rsidRPr="00C13730">
        <w:t xml:space="preserve">профессиональное удаление зубных отложений до показателей гигиенического индекса OHIS </w:t>
      </w:r>
      <w:r w:rsidRPr="00C13730">
        <w:rPr>
          <w:u w:val="single"/>
        </w:rPr>
        <w:t>&lt;</w:t>
      </w:r>
      <w:r w:rsidRPr="00C13730">
        <w:t xml:space="preserve"> 0,3–0,6 балла).</w:t>
      </w:r>
    </w:p>
    <w:p w:rsidR="00C864C2" w:rsidRPr="00C13730" w:rsidRDefault="007C6A40" w:rsidP="007C6A40">
      <w:pPr>
        <w:pStyle w:val="a5"/>
        <w:numPr>
          <w:ilvl w:val="0"/>
          <w:numId w:val="25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lastRenderedPageBreak/>
        <w:t xml:space="preserve">Хирургическое лечение (проводится </w:t>
      </w:r>
      <w:r w:rsidR="00783E45" w:rsidRPr="00C13730">
        <w:rPr>
          <w:sz w:val="24"/>
          <w:szCs w:val="24"/>
        </w:rPr>
        <w:t xml:space="preserve">врачом-стоматологом-хирургом </w:t>
      </w:r>
      <w:r w:rsidRPr="00C13730">
        <w:rPr>
          <w:sz w:val="24"/>
          <w:szCs w:val="24"/>
        </w:rPr>
        <w:t>или врачом – челюстн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>лицевым хирургом) у пациентов с ретенированными и импактными зубами (по медицинским показан</w:t>
      </w:r>
      <w:r w:rsidRPr="00C13730">
        <w:rPr>
          <w:sz w:val="24"/>
          <w:szCs w:val="24"/>
        </w:rPr>
        <w:t>и</w:t>
      </w:r>
      <w:r w:rsidRPr="00C13730">
        <w:rPr>
          <w:sz w:val="24"/>
          <w:szCs w:val="24"/>
        </w:rPr>
        <w:t>ям) включает: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обезболивание с использованием лекарственных средств, применяемых при лечении пациентов (взрослое население) с ретенированными и импактными зубами, согласно приложению;</w:t>
      </w:r>
    </w:p>
    <w:p w:rsidR="00C864C2" w:rsidRPr="00C13730" w:rsidRDefault="007C6A40" w:rsidP="007C6A40">
      <w:pPr>
        <w:pStyle w:val="a3"/>
        <w:ind w:left="0"/>
      </w:pPr>
      <w:r w:rsidRPr="00C13730">
        <w:t>удаление ретенированного и импактного зуба.</w:t>
      </w:r>
    </w:p>
    <w:p w:rsidR="00C864C2" w:rsidRPr="00C13730" w:rsidRDefault="007C6A40" w:rsidP="007C6A40">
      <w:pPr>
        <w:pStyle w:val="a5"/>
        <w:numPr>
          <w:ilvl w:val="0"/>
          <w:numId w:val="25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Медицинское наблюдение за результатами лечения рекомендовано осуществлять путем пр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 xml:space="preserve">ведения медицинских осмотров пациентов с ретинированными и импактными зубами </w:t>
      </w:r>
      <w:r w:rsidR="00FC47B9" w:rsidRPr="00C13730">
        <w:rPr>
          <w:sz w:val="24"/>
          <w:szCs w:val="24"/>
        </w:rPr>
        <w:t xml:space="preserve">врачом-стоматологом-терапевтом </w:t>
      </w:r>
      <w:r w:rsidRPr="00C13730">
        <w:rPr>
          <w:sz w:val="24"/>
          <w:szCs w:val="24"/>
        </w:rPr>
        <w:t>через 6 месяцев после завершения терапевтического лечения. Последующее медицинское наблюдение за состоянием зубов и зубных протезов (при их наличии) рекомендуется в</w:t>
      </w:r>
      <w:r w:rsidRPr="00C13730">
        <w:rPr>
          <w:sz w:val="24"/>
          <w:szCs w:val="24"/>
        </w:rPr>
        <w:t>ы</w:t>
      </w:r>
      <w:r w:rsidRPr="00C13730">
        <w:rPr>
          <w:sz w:val="24"/>
          <w:szCs w:val="24"/>
        </w:rPr>
        <w:t>полнять 2 раза в год (каждые 6 месяцев).</w:t>
      </w:r>
    </w:p>
    <w:p w:rsidR="00C864C2" w:rsidRPr="00C13730" w:rsidRDefault="00C864C2" w:rsidP="007C6A40">
      <w:pPr>
        <w:pStyle w:val="a3"/>
        <w:ind w:left="0"/>
        <w:jc w:val="left"/>
      </w:pPr>
    </w:p>
    <w:p w:rsidR="00C864C2" w:rsidRPr="00C13730" w:rsidRDefault="007C6A40" w:rsidP="002A2E68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Приложение</w:t>
      </w:r>
    </w:p>
    <w:p w:rsidR="00C864C2" w:rsidRPr="00C13730" w:rsidRDefault="007C6A40" w:rsidP="002A2E68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к клиническому протоколу «Диагностика и лечение пациентов (взрослое население)</w:t>
      </w:r>
    </w:p>
    <w:p w:rsidR="00C864C2" w:rsidRPr="00C13730" w:rsidRDefault="007C6A40" w:rsidP="002A2E68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с ретенированными и импактными зубами»</w:t>
      </w:r>
    </w:p>
    <w:p w:rsidR="00C864C2" w:rsidRPr="00C13730" w:rsidRDefault="00C864C2" w:rsidP="002A2E68">
      <w:pPr>
        <w:pStyle w:val="a3"/>
        <w:ind w:left="0"/>
        <w:jc w:val="center"/>
      </w:pPr>
    </w:p>
    <w:p w:rsidR="009F5C4E" w:rsidRDefault="007C6A40" w:rsidP="002A2E68">
      <w:pPr>
        <w:pStyle w:val="1"/>
        <w:ind w:left="0" w:right="0"/>
        <w:jc w:val="center"/>
      </w:pPr>
      <w:r w:rsidRPr="00C13730">
        <w:t xml:space="preserve">Лекарственные средства, применяемые при лечении пациентов </w:t>
      </w:r>
    </w:p>
    <w:p w:rsidR="00C864C2" w:rsidRPr="00C13730" w:rsidRDefault="007C6A40" w:rsidP="002A2E68">
      <w:pPr>
        <w:pStyle w:val="1"/>
        <w:ind w:left="0" w:right="0"/>
        <w:jc w:val="center"/>
      </w:pPr>
      <w:r w:rsidRPr="00C13730">
        <w:t>(взрослое население) с ретенированными и импактными зубами</w:t>
      </w:r>
    </w:p>
    <w:tbl>
      <w:tblPr>
        <w:tblStyle w:val="TableNormal"/>
        <w:tblW w:w="10784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136"/>
        <w:gridCol w:w="3262"/>
        <w:gridCol w:w="5103"/>
      </w:tblGrid>
      <w:tr w:rsidR="00C864C2" w:rsidRPr="00C13730" w:rsidTr="00783E45">
        <w:trPr>
          <w:trHeight w:val="918"/>
        </w:trPr>
        <w:tc>
          <w:tcPr>
            <w:tcW w:w="283" w:type="dxa"/>
          </w:tcPr>
          <w:p w:rsidR="00C864C2" w:rsidRPr="00C13730" w:rsidRDefault="00C864C2" w:rsidP="007C6A4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864C2" w:rsidRPr="00C13730" w:rsidRDefault="007C6A40" w:rsidP="007C6A40">
            <w:pPr>
              <w:pStyle w:val="TableParagraph"/>
              <w:ind w:left="0" w:firstLine="39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№ </w:t>
            </w: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2136" w:type="dxa"/>
          </w:tcPr>
          <w:p w:rsidR="00783E45" w:rsidRPr="00C13730" w:rsidRDefault="007C6A40" w:rsidP="007C6A40">
            <w:pPr>
              <w:pStyle w:val="TableParagraph"/>
              <w:ind w:left="0" w:hanging="1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Международное н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 xml:space="preserve">патентованное </w:t>
            </w:r>
          </w:p>
          <w:p w:rsidR="00C864C2" w:rsidRPr="00C13730" w:rsidRDefault="007C6A40" w:rsidP="007C6A40">
            <w:pPr>
              <w:pStyle w:val="TableParagraph"/>
              <w:ind w:left="0" w:hanging="1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наименование</w:t>
            </w:r>
          </w:p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лекарственного средства</w:t>
            </w:r>
          </w:p>
        </w:tc>
        <w:tc>
          <w:tcPr>
            <w:tcW w:w="3262" w:type="dxa"/>
          </w:tcPr>
          <w:p w:rsidR="00C864C2" w:rsidRPr="00C13730" w:rsidRDefault="00C864C2" w:rsidP="007C6A4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864C2" w:rsidRPr="00C13730" w:rsidRDefault="007C6A40" w:rsidP="00783E45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Лекарственные формы, доз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ровки</w:t>
            </w:r>
          </w:p>
        </w:tc>
        <w:tc>
          <w:tcPr>
            <w:tcW w:w="5103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Способ применения, режим дозирования</w:t>
            </w:r>
          </w:p>
        </w:tc>
      </w:tr>
      <w:tr w:rsidR="00C864C2" w:rsidRPr="00C13730" w:rsidTr="00783E45">
        <w:trPr>
          <w:trHeight w:val="240"/>
        </w:trPr>
        <w:tc>
          <w:tcPr>
            <w:tcW w:w="10784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D04AB Местные анестетики для наружного применения</w:t>
            </w:r>
          </w:p>
        </w:tc>
      </w:tr>
      <w:tr w:rsidR="00C864C2" w:rsidRPr="00C13730" w:rsidTr="00783E45">
        <w:trPr>
          <w:trHeight w:val="970"/>
        </w:trPr>
        <w:tc>
          <w:tcPr>
            <w:tcW w:w="283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Лидокаин</w:t>
            </w:r>
          </w:p>
        </w:tc>
        <w:tc>
          <w:tcPr>
            <w:tcW w:w="326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Спрей для местного примен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ния 100 мг/мл во флаконах 50 мл</w:t>
            </w:r>
          </w:p>
        </w:tc>
        <w:tc>
          <w:tcPr>
            <w:tcW w:w="5103" w:type="dxa"/>
          </w:tcPr>
          <w:p w:rsidR="00C864C2" w:rsidRPr="00C13730" w:rsidRDefault="007C6A40" w:rsidP="00783E45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Одну порцию (1–3 нажатия на дозирующий кл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 xml:space="preserve">пан) аэрозоля наносят на слизистую оболочку полости рта или десну. Лекарственное средство можно также наносить путем </w:t>
            </w:r>
            <w:proofErr w:type="gramStart"/>
            <w:r w:rsidRPr="00C13730">
              <w:rPr>
                <w:sz w:val="24"/>
                <w:szCs w:val="24"/>
              </w:rPr>
              <w:t>смазывания</w:t>
            </w:r>
            <w:proofErr w:type="gramEnd"/>
            <w:r w:rsidR="00783E4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см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ченным в нем ватным тампоном</w:t>
            </w:r>
          </w:p>
        </w:tc>
      </w:tr>
      <w:tr w:rsidR="00C864C2" w:rsidRPr="00C13730" w:rsidTr="00783E45">
        <w:trPr>
          <w:trHeight w:val="239"/>
        </w:trPr>
        <w:tc>
          <w:tcPr>
            <w:tcW w:w="10784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N01B Лекарственные средства для местной анестезии</w:t>
            </w:r>
          </w:p>
        </w:tc>
      </w:tr>
      <w:tr w:rsidR="00C864C2" w:rsidRPr="00C13730" w:rsidTr="00783E45">
        <w:trPr>
          <w:trHeight w:val="1158"/>
        </w:trPr>
        <w:tc>
          <w:tcPr>
            <w:tcW w:w="283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Лидок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ин/Хлоргексидин</w:t>
            </w:r>
          </w:p>
        </w:tc>
        <w:tc>
          <w:tcPr>
            <w:tcW w:w="3262" w:type="dxa"/>
          </w:tcPr>
          <w:p w:rsidR="00C864C2" w:rsidRPr="00C13730" w:rsidRDefault="007C6A40" w:rsidP="007C6A40">
            <w:pPr>
              <w:pStyle w:val="TableParagraph"/>
              <w:ind w:left="0" w:hanging="1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Анестезирующий гель в шпр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цах 12,5 г</w:t>
            </w:r>
          </w:p>
        </w:tc>
        <w:tc>
          <w:tcPr>
            <w:tcW w:w="5103" w:type="dxa"/>
          </w:tcPr>
          <w:p w:rsidR="00C864C2" w:rsidRPr="00C13730" w:rsidRDefault="007C6A40" w:rsidP="002A2E68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Для аппликационной анестезии слизистой об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лочки полости рта, в том числе, перед инъекц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онной анестезией. Разовую дозу врач специалист назначает индивидуально, учитывая состояние области нанесения лекарственного</w:t>
            </w:r>
            <w:r w:rsidR="002A2E68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средства и общее состояние пациента</w:t>
            </w:r>
          </w:p>
        </w:tc>
      </w:tr>
      <w:tr w:rsidR="00C864C2" w:rsidRPr="00C13730" w:rsidTr="009F5C4E">
        <w:trPr>
          <w:trHeight w:val="267"/>
        </w:trPr>
        <w:tc>
          <w:tcPr>
            <w:tcW w:w="283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3</w:t>
            </w:r>
          </w:p>
        </w:tc>
        <w:tc>
          <w:tcPr>
            <w:tcW w:w="2136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Артик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ин/Эпинефрин</w:t>
            </w:r>
          </w:p>
        </w:tc>
        <w:tc>
          <w:tcPr>
            <w:tcW w:w="326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инъекций (40 мг</w:t>
            </w:r>
            <w:r w:rsidR="00783E4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+ 0,005 мг)/мл в картриджах 1,7 мл (1,8 мл), в ампулах</w:t>
            </w:r>
            <w:r w:rsidR="00783E4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2 мл;</w:t>
            </w:r>
          </w:p>
          <w:p w:rsidR="00C864C2" w:rsidRPr="00C13730" w:rsidRDefault="007C6A40" w:rsidP="002A2E68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инъекций (40 мг</w:t>
            </w:r>
            <w:r w:rsidR="00783E4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+ 0,006 мг)/мл в картриджах 1,7 мл (в ампулах 2 мл); раствор для инъекций (40 мг</w:t>
            </w:r>
            <w:r w:rsidR="00783E4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+ 0,010 мг)/мл в картриджах 1,7 мл (1,8 мл);</w:t>
            </w:r>
            <w:r w:rsidR="002A2E68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раствор для инъекций (40 мг</w:t>
            </w:r>
            <w:r w:rsidR="00783E4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+ 0,012 мг)/мл в картриджах 1,7 мл (в ампулах 2 мл)</w:t>
            </w:r>
          </w:p>
        </w:tc>
        <w:tc>
          <w:tcPr>
            <w:tcW w:w="5103" w:type="dxa"/>
          </w:tcPr>
          <w:p w:rsidR="00C864C2" w:rsidRPr="00C13730" w:rsidRDefault="007C6A40" w:rsidP="002A2E68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Лекарственное средство предназначено</w:t>
            </w:r>
            <w:r w:rsidR="00783E4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ин</w:t>
            </w:r>
            <w:r w:rsidRPr="00C13730">
              <w:rPr>
                <w:sz w:val="24"/>
                <w:szCs w:val="24"/>
              </w:rPr>
              <w:t>ъ</w:t>
            </w:r>
            <w:r w:rsidRPr="00C13730">
              <w:rPr>
                <w:sz w:val="24"/>
                <w:szCs w:val="24"/>
              </w:rPr>
              <w:t>екционного применения в полости рта</w:t>
            </w:r>
            <w:r w:rsidR="00783E4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и может вводиться только в ткани, где отсутствует восп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ление.</w:t>
            </w:r>
            <w:r w:rsidR="002A2E68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При выполнении одной лечебной проц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дуры взрослым можно вводить артикаин в дозе до 7 мг на 1 кг массы тела. Отмечено, что пац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енты хорошо переносили дозы до 500 мг (соо</w:t>
            </w:r>
            <w:r w:rsidRPr="00C13730">
              <w:rPr>
                <w:sz w:val="24"/>
                <w:szCs w:val="24"/>
              </w:rPr>
              <w:t>т</w:t>
            </w:r>
            <w:r w:rsidRPr="00C13730">
              <w:rPr>
                <w:sz w:val="24"/>
                <w:szCs w:val="24"/>
              </w:rPr>
              <w:t>ветствует 12,5 мл раствора для инъекций)</w:t>
            </w:r>
          </w:p>
        </w:tc>
      </w:tr>
    </w:tbl>
    <w:p w:rsidR="00C864C2" w:rsidRPr="00C13730" w:rsidRDefault="00C864C2" w:rsidP="007C6A40">
      <w:pPr>
        <w:pStyle w:val="a3"/>
        <w:ind w:left="0"/>
        <w:jc w:val="left"/>
        <w:rPr>
          <w:b/>
        </w:rPr>
      </w:pPr>
    </w:p>
    <w:p w:rsidR="0003570F" w:rsidRDefault="0003570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864C2" w:rsidRPr="00C13730" w:rsidRDefault="007C6A40" w:rsidP="00D0789B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lastRenderedPageBreak/>
        <w:t>УТВЕРЖДЕНО</w:t>
      </w:r>
    </w:p>
    <w:p w:rsidR="00C864C2" w:rsidRPr="00C13730" w:rsidRDefault="007C6A40" w:rsidP="00D0789B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Постановление</w:t>
      </w:r>
    </w:p>
    <w:p w:rsidR="00C864C2" w:rsidRPr="00C13730" w:rsidRDefault="007C6A40" w:rsidP="00D0789B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Министерства здравоохранения Республики Беларусь 11.01.2023 № 4</w:t>
      </w:r>
    </w:p>
    <w:p w:rsidR="00D0789B" w:rsidRPr="00C13730" w:rsidRDefault="00D0789B" w:rsidP="007C6A40">
      <w:pPr>
        <w:pStyle w:val="1"/>
        <w:ind w:left="0" w:right="0"/>
      </w:pPr>
    </w:p>
    <w:p w:rsidR="00C864C2" w:rsidRPr="00C13730" w:rsidRDefault="007C6A40" w:rsidP="00D0789B">
      <w:pPr>
        <w:pStyle w:val="1"/>
        <w:ind w:left="0" w:right="0"/>
        <w:jc w:val="center"/>
      </w:pPr>
      <w:r w:rsidRPr="00C13730">
        <w:t>КЛИНИЧЕСКИЙ ПРОТОКОЛ</w:t>
      </w:r>
    </w:p>
    <w:p w:rsidR="00C864C2" w:rsidRPr="00C13730" w:rsidRDefault="007C6A40" w:rsidP="00D0789B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«Диагностика и лечение пациентов (взрослое население) с кариесом постоянных зубов»</w:t>
      </w:r>
    </w:p>
    <w:p w:rsidR="00C864C2" w:rsidRPr="00C13730" w:rsidRDefault="00C864C2" w:rsidP="007C6A40">
      <w:pPr>
        <w:pStyle w:val="a3"/>
        <w:ind w:left="0"/>
        <w:jc w:val="left"/>
        <w:rPr>
          <w:b/>
        </w:rPr>
      </w:pPr>
    </w:p>
    <w:p w:rsidR="00C864C2" w:rsidRPr="00C13730" w:rsidRDefault="007C6A40" w:rsidP="00D0789B">
      <w:pPr>
        <w:pStyle w:val="1"/>
        <w:ind w:left="0" w:right="0"/>
      </w:pPr>
      <w:r w:rsidRPr="00C13730">
        <w:t>ГЛАВА 1 ОБЩИЕ ПОЛОЖЕНИЯ</w:t>
      </w:r>
    </w:p>
    <w:p w:rsidR="00C864C2" w:rsidRPr="00C13730" w:rsidRDefault="007C6A40" w:rsidP="007C6A40">
      <w:pPr>
        <w:pStyle w:val="a5"/>
        <w:numPr>
          <w:ilvl w:val="0"/>
          <w:numId w:val="24"/>
        </w:numPr>
        <w:tabs>
          <w:tab w:val="left" w:pos="945"/>
        </w:tabs>
        <w:ind w:left="0" w:right="0" w:firstLine="567"/>
        <w:rPr>
          <w:sz w:val="24"/>
          <w:szCs w:val="24"/>
        </w:rPr>
      </w:pPr>
      <w:proofErr w:type="gramStart"/>
      <w:r w:rsidRPr="00C13730">
        <w:rPr>
          <w:sz w:val="24"/>
          <w:szCs w:val="24"/>
        </w:rPr>
        <w:t>Настоящий клинический протокол определяет общие требования к объему оказания медици</w:t>
      </w:r>
      <w:r w:rsidRPr="00C13730">
        <w:rPr>
          <w:sz w:val="24"/>
          <w:szCs w:val="24"/>
        </w:rPr>
        <w:t>н</w:t>
      </w:r>
      <w:r w:rsidRPr="00C13730">
        <w:rPr>
          <w:sz w:val="24"/>
          <w:szCs w:val="24"/>
        </w:rPr>
        <w:t>ской помощи на терапевтическом и ортопедическом стоматологических приемах в амбулаторных усл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>виях пациентам (взрослое население) с кариесом постоянных зубов (шифр по Международной стат</w:t>
      </w:r>
      <w:r w:rsidRPr="00C13730">
        <w:rPr>
          <w:sz w:val="24"/>
          <w:szCs w:val="24"/>
        </w:rPr>
        <w:t>и</w:t>
      </w:r>
      <w:r w:rsidRPr="00C13730">
        <w:rPr>
          <w:sz w:val="24"/>
          <w:szCs w:val="24"/>
        </w:rPr>
        <w:t>стической классификации болезней и проблем, связанных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со здоровьем,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десятого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пересмотра –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К02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</w:t>
      </w:r>
      <w:r w:rsidRPr="00C13730">
        <w:rPr>
          <w:sz w:val="24"/>
          <w:szCs w:val="24"/>
        </w:rPr>
        <w:t>а</w:t>
      </w:r>
      <w:r w:rsidRPr="00C13730">
        <w:rPr>
          <w:sz w:val="24"/>
          <w:szCs w:val="24"/>
        </w:rPr>
        <w:t>риес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зубов:</w:t>
      </w:r>
      <w:proofErr w:type="gramEnd"/>
      <w:r w:rsidRPr="00C13730">
        <w:rPr>
          <w:sz w:val="24"/>
          <w:szCs w:val="24"/>
        </w:rPr>
        <w:t xml:space="preserve"> К02.0</w:t>
      </w:r>
      <w:r w:rsidR="00D0789B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Кариес</w:t>
      </w:r>
      <w:r w:rsidR="00D0789B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эмали;</w:t>
      </w:r>
      <w:r w:rsidR="00D0789B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К02.1</w:t>
      </w:r>
      <w:r w:rsidR="00D0789B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Кариес</w:t>
      </w:r>
      <w:r w:rsidR="00D0789B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дентина;</w:t>
      </w:r>
      <w:r w:rsidR="00D0789B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К02.2</w:t>
      </w:r>
      <w:r w:rsidR="00D0789B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Кариес</w:t>
      </w:r>
      <w:r w:rsidR="00D0789B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цемента; К02.3 Приостанови</w:t>
      </w:r>
      <w:r w:rsidRPr="00C13730">
        <w:rPr>
          <w:sz w:val="24"/>
          <w:szCs w:val="24"/>
        </w:rPr>
        <w:t>в</w:t>
      </w:r>
      <w:r w:rsidRPr="00C13730">
        <w:rPr>
          <w:sz w:val="24"/>
          <w:szCs w:val="24"/>
        </w:rPr>
        <w:t>шийся кариес зубов; К02.8</w:t>
      </w:r>
      <w:proofErr w:type="gramStart"/>
      <w:r w:rsidRPr="00C13730">
        <w:rPr>
          <w:sz w:val="24"/>
          <w:szCs w:val="24"/>
        </w:rPr>
        <w:t xml:space="preserve"> Д</w:t>
      </w:r>
      <w:proofErr w:type="gramEnd"/>
      <w:r w:rsidRPr="00C13730">
        <w:rPr>
          <w:sz w:val="24"/>
          <w:szCs w:val="24"/>
        </w:rPr>
        <w:t>ругой уточненный кариес зубов).</w:t>
      </w:r>
    </w:p>
    <w:p w:rsidR="00C864C2" w:rsidRPr="00C13730" w:rsidRDefault="007C6A40" w:rsidP="007C6A40">
      <w:pPr>
        <w:pStyle w:val="a5"/>
        <w:numPr>
          <w:ilvl w:val="0"/>
          <w:numId w:val="24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Требования настоящего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клинического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протокола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являются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обязательными для юридических лиц и индивидуальных предпринимателей, осуществляющих медицинскую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деятельность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в порядке,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установленном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законодательством о здравоохранении.</w:t>
      </w:r>
    </w:p>
    <w:p w:rsidR="00C864C2" w:rsidRPr="00C13730" w:rsidRDefault="007C6A40" w:rsidP="007C6A40">
      <w:pPr>
        <w:pStyle w:val="a5"/>
        <w:numPr>
          <w:ilvl w:val="0"/>
          <w:numId w:val="24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Для целей настоящего клинического протокола используются основные термины и их опред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ления в значениях, установленных Законом Республики Беларусь</w:t>
      </w:r>
      <w:r w:rsidR="00D0789B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«О здравоохранении», а также след</w:t>
      </w:r>
      <w:r w:rsidRPr="00C13730">
        <w:rPr>
          <w:sz w:val="24"/>
          <w:szCs w:val="24"/>
        </w:rPr>
        <w:t>у</w:t>
      </w:r>
      <w:r w:rsidRPr="00C13730">
        <w:rPr>
          <w:sz w:val="24"/>
          <w:szCs w:val="24"/>
        </w:rPr>
        <w:t>ющий термин и его определение: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кариес постоянных зубов – инфекционное заболевание с прогрессирующей деструкцией твердых тканей зуба, начинающееся деминерализацией на наружной поверхности эмали или оголенного цеме</w:t>
      </w:r>
      <w:r w:rsidRPr="00C13730">
        <w:t>н</w:t>
      </w:r>
      <w:r w:rsidRPr="00C13730">
        <w:t>та.</w:t>
      </w:r>
    </w:p>
    <w:p w:rsidR="00C864C2" w:rsidRPr="00C13730" w:rsidRDefault="00C864C2" w:rsidP="007C6A40">
      <w:pPr>
        <w:pStyle w:val="a3"/>
        <w:ind w:left="0"/>
        <w:jc w:val="left"/>
      </w:pPr>
    </w:p>
    <w:p w:rsidR="00C864C2" w:rsidRPr="00C13730" w:rsidRDefault="007C6A40" w:rsidP="007C6A40">
      <w:pPr>
        <w:pStyle w:val="1"/>
        <w:ind w:left="0" w:right="0"/>
        <w:jc w:val="center"/>
      </w:pPr>
      <w:r w:rsidRPr="00C13730">
        <w:t>ГЛАВА 2</w:t>
      </w:r>
    </w:p>
    <w:p w:rsidR="00C864C2" w:rsidRPr="00C13730" w:rsidRDefault="007C6A40" w:rsidP="007C6A40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КЛАССИФИКАЦИЯ, ПРИЗНАКИ И КРИТЕРИИ КАРИЕСА ПОСТОЯННЫХ ЗУБОВ</w:t>
      </w:r>
    </w:p>
    <w:p w:rsidR="00C864C2" w:rsidRPr="00C13730" w:rsidRDefault="007C6A40" w:rsidP="00D0789B">
      <w:pPr>
        <w:pStyle w:val="a5"/>
        <w:numPr>
          <w:ilvl w:val="0"/>
          <w:numId w:val="24"/>
        </w:numPr>
        <w:tabs>
          <w:tab w:val="left" w:pos="945"/>
        </w:tabs>
        <w:ind w:left="238" w:right="0" w:hanging="238"/>
        <w:rPr>
          <w:sz w:val="24"/>
          <w:szCs w:val="24"/>
        </w:rPr>
      </w:pPr>
      <w:r w:rsidRPr="00C13730">
        <w:rPr>
          <w:sz w:val="24"/>
          <w:szCs w:val="24"/>
        </w:rPr>
        <w:t>Кариес постоянных зубов классифицируется как:</w:t>
      </w:r>
    </w:p>
    <w:p w:rsidR="00C864C2" w:rsidRPr="00C13730" w:rsidRDefault="007C6A40" w:rsidP="00D0789B">
      <w:pPr>
        <w:pStyle w:val="a3"/>
        <w:ind w:left="0" w:firstLine="567"/>
      </w:pPr>
      <w:r w:rsidRPr="00C13730">
        <w:t>кариес эмали – характеризуется очаговой деминерализацией эмали без образования полости, с очагами деминерализации – белые матовые пятна. При зондировании пятна</w:t>
      </w:r>
      <w:r w:rsidR="00D0789B" w:rsidRPr="00C13730">
        <w:t xml:space="preserve"> </w:t>
      </w:r>
      <w:r w:rsidRPr="00C13730">
        <w:t>определяется гладкая или шероховатая поверхность зуба без нарушения эмалево</w:t>
      </w:r>
      <w:r w:rsidR="00D0789B" w:rsidRPr="00C13730">
        <w:t>-</w:t>
      </w:r>
      <w:r w:rsidRPr="00C13730">
        <w:t>дентинного соединения;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кариес дентина – характеризуется наличием полости с переходом эмалево</w:t>
      </w:r>
      <w:r w:rsidR="00D0789B" w:rsidRPr="00C13730">
        <w:t>-</w:t>
      </w:r>
      <w:r w:rsidRPr="00C13730">
        <w:t>дентинной границы, выполненной размягченным дентином. При зондировании кариозной полости и воздействии темпер</w:t>
      </w:r>
      <w:r w:rsidRPr="00C13730">
        <w:t>а</w:t>
      </w:r>
      <w:r w:rsidRPr="00C13730">
        <w:t>турных раздражителей возможна кратковременная болезненность. Отсутствие самопроизвольных болей на момент осмотра и в анамнезе. На рентгенограмме выявляются очаги просветления на твердых тк</w:t>
      </w:r>
      <w:r w:rsidRPr="00C13730">
        <w:t>а</w:t>
      </w:r>
      <w:r w:rsidRPr="00C13730">
        <w:t>нях;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кариес цемента – характеризуется наличием кариозного пятна или полости, расположенной ниже уровня эмалево</w:t>
      </w:r>
      <w:r w:rsidR="00D0789B" w:rsidRPr="00C13730">
        <w:t>-</w:t>
      </w:r>
      <w:r w:rsidRPr="00C13730">
        <w:t>цементной границы, выполненной деминерализованными твердыми тканями зуба. Для кариозного пятна характерно отсутствие убыли</w:t>
      </w:r>
      <w:r w:rsidR="002D001D" w:rsidRPr="00C13730">
        <w:t xml:space="preserve"> </w:t>
      </w:r>
      <w:r w:rsidRPr="00C13730">
        <w:t>твердых</w:t>
      </w:r>
      <w:r w:rsidR="002D001D" w:rsidRPr="00C13730">
        <w:t xml:space="preserve"> </w:t>
      </w:r>
      <w:r w:rsidRPr="00C13730">
        <w:t>тканей</w:t>
      </w:r>
      <w:r w:rsidR="002D001D" w:rsidRPr="00C13730">
        <w:t xml:space="preserve"> </w:t>
      </w:r>
      <w:r w:rsidRPr="00C13730">
        <w:t>корня</w:t>
      </w:r>
      <w:r w:rsidR="002D001D" w:rsidRPr="00C13730">
        <w:t xml:space="preserve"> </w:t>
      </w:r>
      <w:r w:rsidRPr="00C13730">
        <w:t>зуба</w:t>
      </w:r>
      <w:r w:rsidR="002D001D" w:rsidRPr="00C13730">
        <w:t xml:space="preserve"> </w:t>
      </w:r>
      <w:r w:rsidRPr="00C13730">
        <w:t>в области</w:t>
      </w:r>
      <w:r w:rsidR="002D001D" w:rsidRPr="00C13730">
        <w:t xml:space="preserve"> </w:t>
      </w:r>
      <w:r w:rsidRPr="00C13730">
        <w:t>кариозного</w:t>
      </w:r>
      <w:r w:rsidR="002D001D" w:rsidRPr="00C13730">
        <w:t xml:space="preserve"> </w:t>
      </w:r>
      <w:r w:rsidRPr="00C13730">
        <w:t>пор</w:t>
      </w:r>
      <w:r w:rsidRPr="00C13730">
        <w:t>а</w:t>
      </w:r>
      <w:r w:rsidRPr="00C13730">
        <w:t>жения и ограниченное изменение цвета и плотности твердых тканей корня зуба. Кариозный дефект твердых тканей корня зуба – это ограниченный участок убыли твердых тканей корня зуба в результате кариозного процесса. При зондировании кариозной полости и воздействии температурных раздражит</w:t>
      </w:r>
      <w:r w:rsidRPr="00C13730">
        <w:t>е</w:t>
      </w:r>
      <w:r w:rsidRPr="00C13730">
        <w:t>лей возможна кратковременная болезненность;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приостановившийся кариес зубов – характеризуется наличием темного пигментированного пятна, очаговой деминерализацией эмали, при зондировании определяется гладкая или шероховатая повер</w:t>
      </w:r>
      <w:r w:rsidRPr="00C13730">
        <w:t>х</w:t>
      </w:r>
      <w:r w:rsidRPr="00C13730">
        <w:t>ность эмали зуба;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другой уточненный кариес зубов – характеризуется наличием кариозной полости в депульпир</w:t>
      </w:r>
      <w:r w:rsidRPr="00C13730">
        <w:t>о</w:t>
      </w:r>
      <w:r w:rsidRPr="00C13730">
        <w:t>ванном зубе, выполненной размягченным дентином, цементом, безболезненной перкуссией,</w:t>
      </w:r>
      <w:r w:rsidR="002D001D" w:rsidRPr="00C13730">
        <w:t xml:space="preserve"> </w:t>
      </w:r>
      <w:r w:rsidRPr="00C13730">
        <w:t>а также</w:t>
      </w:r>
      <w:r w:rsidR="002D001D" w:rsidRPr="00C13730">
        <w:t xml:space="preserve"> </w:t>
      </w:r>
      <w:r w:rsidRPr="00C13730">
        <w:t>в ранее</w:t>
      </w:r>
      <w:r w:rsidR="002D001D" w:rsidRPr="00C13730">
        <w:t xml:space="preserve"> </w:t>
      </w:r>
      <w:r w:rsidRPr="00C13730">
        <w:t>пломбированных</w:t>
      </w:r>
      <w:r w:rsidR="002D001D" w:rsidRPr="00C13730">
        <w:t xml:space="preserve"> </w:t>
      </w:r>
      <w:r w:rsidRPr="00C13730">
        <w:t>зубах</w:t>
      </w:r>
      <w:r w:rsidR="002D001D" w:rsidRPr="00C13730">
        <w:t xml:space="preserve"> </w:t>
      </w:r>
      <w:r w:rsidRPr="00C13730">
        <w:t>с вторичным и рецидивирующим кариесом.</w:t>
      </w:r>
    </w:p>
    <w:p w:rsidR="00C864C2" w:rsidRPr="00C13730" w:rsidRDefault="007C6A40" w:rsidP="007C6A40">
      <w:pPr>
        <w:pStyle w:val="1"/>
        <w:ind w:left="0" w:right="0"/>
        <w:jc w:val="center"/>
      </w:pPr>
      <w:r w:rsidRPr="00C13730">
        <w:t>ГЛАВА 3</w:t>
      </w:r>
    </w:p>
    <w:p w:rsidR="00C864C2" w:rsidRPr="00C13730" w:rsidRDefault="007C6A40" w:rsidP="007C6A40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ДИАГНОСТИКА КАРИЕСА ПОСТОЯННЫХ ЗУБОВ</w:t>
      </w:r>
    </w:p>
    <w:p w:rsidR="00C864C2" w:rsidRPr="00C13730" w:rsidRDefault="007C6A40" w:rsidP="007C6A40">
      <w:pPr>
        <w:pStyle w:val="a5"/>
        <w:numPr>
          <w:ilvl w:val="0"/>
          <w:numId w:val="24"/>
        </w:numPr>
        <w:tabs>
          <w:tab w:val="left" w:pos="945"/>
        </w:tabs>
        <w:ind w:left="0" w:right="0" w:firstLine="0"/>
        <w:rPr>
          <w:sz w:val="24"/>
          <w:szCs w:val="24"/>
        </w:rPr>
      </w:pPr>
      <w:r w:rsidRPr="00C13730">
        <w:rPr>
          <w:sz w:val="24"/>
          <w:szCs w:val="24"/>
        </w:rPr>
        <w:t>Основными принципами диагностики кариеса постоянных зубов являются: выявление факт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>ров, влияющих на возникновение и развитие кариеса, а также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>определение медицинских показаний к лечению, выбор метода лечения и тактики врача специалиста;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>дифференциальная диагностика кариеса.</w:t>
      </w:r>
    </w:p>
    <w:p w:rsidR="00C864C2" w:rsidRPr="00C13730" w:rsidRDefault="007C6A40" w:rsidP="007C6A40">
      <w:pPr>
        <w:pStyle w:val="a5"/>
        <w:numPr>
          <w:ilvl w:val="0"/>
          <w:numId w:val="24"/>
        </w:numPr>
        <w:tabs>
          <w:tab w:val="left" w:pos="945"/>
        </w:tabs>
        <w:ind w:left="0" w:right="0" w:firstLine="0"/>
        <w:rPr>
          <w:sz w:val="24"/>
          <w:szCs w:val="24"/>
        </w:rPr>
      </w:pPr>
      <w:r w:rsidRPr="00C13730">
        <w:rPr>
          <w:sz w:val="24"/>
          <w:szCs w:val="24"/>
        </w:rPr>
        <w:t>Обязательными диагностическими мероприятиями являются: сбор анамнеза;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>внешний осмотр и пальпация челюстно</w:t>
      </w:r>
      <w:r w:rsidR="00D0789B" w:rsidRPr="00C13730">
        <w:t>-</w:t>
      </w:r>
      <w:r w:rsidRPr="00C13730">
        <w:t>лицевой области; осмотр полости рта с помощью дополнител</w:t>
      </w:r>
      <w:r w:rsidRPr="00C13730">
        <w:t>ь</w:t>
      </w:r>
      <w:r w:rsidRPr="00C13730">
        <w:lastRenderedPageBreak/>
        <w:t>ных инструментов;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зондирование, перкуссия, оценка состояния твердых тканей зубов, зубных рядов, пломб и прот</w:t>
      </w:r>
      <w:r w:rsidRPr="00C13730">
        <w:t>е</w:t>
      </w:r>
      <w:r w:rsidRPr="00C13730">
        <w:t>зов (при их наличии), оценка состояния слизистой оболочки полости рта, тканей периодонта;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индексная оценка стоматологического здоровья: индекс интенсивности кариеса зубов – КПУ, г</w:t>
      </w:r>
      <w:r w:rsidRPr="00C13730">
        <w:t>и</w:t>
      </w:r>
      <w:r w:rsidRPr="00C13730">
        <w:t>гиенический индекс Green, Vermillion – OHIS;</w:t>
      </w:r>
    </w:p>
    <w:p w:rsidR="00C864C2" w:rsidRPr="00C13730" w:rsidRDefault="007C6A40" w:rsidP="007C6A40">
      <w:pPr>
        <w:pStyle w:val="a3"/>
        <w:ind w:left="0"/>
      </w:pPr>
      <w:r w:rsidRPr="00C13730">
        <w:t>физический метод исследования: термометрия.</w:t>
      </w:r>
    </w:p>
    <w:p w:rsidR="00C864C2" w:rsidRPr="00C13730" w:rsidRDefault="007C6A40" w:rsidP="007C6A40">
      <w:pPr>
        <w:pStyle w:val="a5"/>
        <w:numPr>
          <w:ilvl w:val="0"/>
          <w:numId w:val="24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Дополнительными диагностическими мероприятиями (по медицинским показаниям) являются:</w:t>
      </w:r>
    </w:p>
    <w:p w:rsidR="00C864C2" w:rsidRPr="00C13730" w:rsidRDefault="007C6A40" w:rsidP="007C6A40">
      <w:pPr>
        <w:pStyle w:val="a3"/>
        <w:ind w:left="0"/>
      </w:pPr>
      <w:r w:rsidRPr="00C13730">
        <w:t>индекс разрушения окклюзионной поверхности зуба (далее – ИРОПЗ);</w:t>
      </w:r>
    </w:p>
    <w:p w:rsidR="00C864C2" w:rsidRPr="00C13730" w:rsidRDefault="007C6A40" w:rsidP="007C6A40">
      <w:pPr>
        <w:pStyle w:val="a3"/>
        <w:ind w:left="0" w:firstLine="567"/>
      </w:pPr>
      <w:r w:rsidRPr="00C13730">
        <w:t>физические методы исследования: электроодонтометрия; лазерная диагностика; количественная световая флуоресценция; трансиллюминация; люминесцентная стоматоскопия;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инструментальные диагностические исследования (лучевой метод исследования): прицельная ко</w:t>
      </w:r>
      <w:r w:rsidRPr="00C13730">
        <w:t>н</w:t>
      </w:r>
      <w:r w:rsidRPr="00C13730">
        <w:t>тактная внутриротовая рентгенография или ортопантомография челюстей или конусно</w:t>
      </w:r>
      <w:r w:rsidR="00D0789B" w:rsidRPr="00C13730">
        <w:t>-</w:t>
      </w:r>
      <w:r w:rsidRPr="00C13730">
        <w:t>лучевая комп</w:t>
      </w:r>
      <w:r w:rsidRPr="00C13730">
        <w:t>ь</w:t>
      </w:r>
      <w:r w:rsidRPr="00C13730">
        <w:t>ютерная томография зубов;</w:t>
      </w:r>
    </w:p>
    <w:p w:rsidR="00C864C2" w:rsidRPr="00C13730" w:rsidRDefault="007C6A40" w:rsidP="007C6A40">
      <w:pPr>
        <w:pStyle w:val="a3"/>
        <w:ind w:left="0"/>
      </w:pPr>
      <w:r w:rsidRPr="00C13730">
        <w:t>фотографирование для оценки твердых тканей зуба.</w:t>
      </w:r>
    </w:p>
    <w:p w:rsidR="00C864C2" w:rsidRPr="00C13730" w:rsidRDefault="00C864C2" w:rsidP="007C6A40">
      <w:pPr>
        <w:pStyle w:val="a3"/>
        <w:ind w:left="0"/>
        <w:jc w:val="left"/>
      </w:pPr>
    </w:p>
    <w:p w:rsidR="00C864C2" w:rsidRPr="00C13730" w:rsidRDefault="007C6A40" w:rsidP="007C6A40">
      <w:pPr>
        <w:pStyle w:val="1"/>
        <w:ind w:left="0" w:right="0"/>
        <w:jc w:val="center"/>
      </w:pPr>
      <w:r w:rsidRPr="00C13730">
        <w:t>ГЛАВА 4</w:t>
      </w:r>
    </w:p>
    <w:p w:rsidR="00C864C2" w:rsidRPr="00C13730" w:rsidRDefault="007C6A40" w:rsidP="007C6A40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ЛЕЧЕНИЕ КАРИЕСА ПОСТОЯННЫХ ЗУБОВ</w:t>
      </w:r>
    </w:p>
    <w:p w:rsidR="00C864C2" w:rsidRPr="00C13730" w:rsidRDefault="007C6A40" w:rsidP="007C6A40">
      <w:pPr>
        <w:pStyle w:val="a5"/>
        <w:numPr>
          <w:ilvl w:val="0"/>
          <w:numId w:val="24"/>
        </w:numPr>
        <w:tabs>
          <w:tab w:val="left" w:pos="946"/>
        </w:tabs>
        <w:ind w:left="0" w:right="0" w:firstLine="0"/>
        <w:rPr>
          <w:sz w:val="24"/>
          <w:szCs w:val="24"/>
        </w:rPr>
      </w:pPr>
      <w:r w:rsidRPr="00C13730">
        <w:rPr>
          <w:sz w:val="24"/>
          <w:szCs w:val="24"/>
        </w:rPr>
        <w:t>Принципами лечения кариеса постоянных зубов являются: устранение факторов, обусловл</w:t>
      </w:r>
      <w:r w:rsidRPr="00C13730">
        <w:rPr>
          <w:sz w:val="24"/>
          <w:szCs w:val="24"/>
        </w:rPr>
        <w:t>и</w:t>
      </w:r>
      <w:r w:rsidRPr="00C13730">
        <w:rPr>
          <w:sz w:val="24"/>
          <w:szCs w:val="24"/>
        </w:rPr>
        <w:t>вающих процесс деминерализации;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предупреждение дальнейшего развития патологического кариозного процесса и его осложнений;</w:t>
      </w:r>
    </w:p>
    <w:p w:rsidR="00C864C2" w:rsidRPr="00C13730" w:rsidRDefault="007C6A40" w:rsidP="007C6A40">
      <w:pPr>
        <w:pStyle w:val="a3"/>
        <w:ind w:left="0" w:firstLine="567"/>
      </w:pPr>
      <w:r w:rsidRPr="00C13730">
        <w:t>сохранение и восстановление анатомической формы пораженного кариесом зуба и функционал</w:t>
      </w:r>
      <w:r w:rsidRPr="00C13730">
        <w:t>ь</w:t>
      </w:r>
      <w:r w:rsidRPr="00C13730">
        <w:t>ной способности всей зубочелюстной системы.</w:t>
      </w:r>
    </w:p>
    <w:p w:rsidR="00C864C2" w:rsidRPr="00C13730" w:rsidRDefault="007C6A40" w:rsidP="007C6A40">
      <w:pPr>
        <w:pStyle w:val="a5"/>
        <w:numPr>
          <w:ilvl w:val="0"/>
          <w:numId w:val="24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 xml:space="preserve">Терапевтические лечебные мероприятия у пациентов с кариесом эмали (проводятся </w:t>
      </w:r>
      <w:r w:rsidR="00783E45" w:rsidRPr="00C13730">
        <w:rPr>
          <w:sz w:val="24"/>
          <w:szCs w:val="24"/>
        </w:rPr>
        <w:t>врачом-стоматологом-терапевтом</w:t>
      </w:r>
      <w:r w:rsidRPr="00C13730">
        <w:rPr>
          <w:sz w:val="24"/>
          <w:szCs w:val="24"/>
        </w:rPr>
        <w:t>) включают:</w:t>
      </w:r>
    </w:p>
    <w:p w:rsidR="00C864C2" w:rsidRPr="00C13730" w:rsidRDefault="007C6A40" w:rsidP="00D0789B">
      <w:pPr>
        <w:pStyle w:val="a5"/>
        <w:numPr>
          <w:ilvl w:val="1"/>
          <w:numId w:val="24"/>
        </w:numPr>
        <w:tabs>
          <w:tab w:val="left" w:pos="1126"/>
        </w:tabs>
        <w:ind w:left="420" w:right="0" w:hanging="420"/>
        <w:rPr>
          <w:sz w:val="24"/>
          <w:szCs w:val="24"/>
        </w:rPr>
      </w:pPr>
      <w:r w:rsidRPr="00C13730">
        <w:rPr>
          <w:sz w:val="24"/>
          <w:szCs w:val="24"/>
        </w:rPr>
        <w:t>обязательные лечебные мероприятия: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гигиенические</w:t>
      </w:r>
      <w:r w:rsidR="002D001D" w:rsidRPr="00C13730">
        <w:t xml:space="preserve"> </w:t>
      </w:r>
      <w:r w:rsidRPr="00C13730">
        <w:t>мероприятия</w:t>
      </w:r>
      <w:r w:rsidR="00FC47B9" w:rsidRPr="00C13730">
        <w:t xml:space="preserve"> </w:t>
      </w:r>
      <w:r w:rsidRPr="00C13730">
        <w:t>(мотивация</w:t>
      </w:r>
      <w:r w:rsidR="00FC47B9" w:rsidRPr="00C13730">
        <w:t xml:space="preserve"> </w:t>
      </w:r>
      <w:r w:rsidRPr="00C13730">
        <w:t>и обучение</w:t>
      </w:r>
      <w:r w:rsidR="00FC47B9" w:rsidRPr="00C13730">
        <w:t xml:space="preserve"> </w:t>
      </w:r>
      <w:r w:rsidRPr="00C13730">
        <w:t>гигиене</w:t>
      </w:r>
      <w:r w:rsidR="00FC47B9" w:rsidRPr="00C13730">
        <w:t xml:space="preserve"> </w:t>
      </w:r>
      <w:r w:rsidRPr="00C13730">
        <w:t>полости</w:t>
      </w:r>
      <w:r w:rsidR="00FC47B9" w:rsidRPr="00C13730">
        <w:t xml:space="preserve"> </w:t>
      </w:r>
      <w:r w:rsidRPr="00C13730">
        <w:t>рта с использованием лече</w:t>
      </w:r>
      <w:r w:rsidRPr="00C13730">
        <w:t>б</w:t>
      </w:r>
      <w:r w:rsidRPr="00C13730">
        <w:t>но</w:t>
      </w:r>
      <w:r w:rsidR="00D0789B" w:rsidRPr="00C13730">
        <w:t>-</w:t>
      </w:r>
      <w:r w:rsidRPr="00C13730">
        <w:t>профилактических зубных паст, профессиональное удаление зубных отложений до показателей г</w:t>
      </w:r>
      <w:r w:rsidRPr="00C13730">
        <w:t>и</w:t>
      </w:r>
      <w:r w:rsidRPr="00C13730">
        <w:t xml:space="preserve">гиенического индекса OHIS </w:t>
      </w:r>
      <w:r w:rsidRPr="00C13730">
        <w:rPr>
          <w:u w:val="single"/>
        </w:rPr>
        <w:t>&lt;</w:t>
      </w:r>
      <w:r w:rsidRPr="00C13730">
        <w:t xml:space="preserve"> 0,3–0,6 балла);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при дефекте эмали в виде пятна без шероховатой поверхности эмали проводится реминерализ</w:t>
      </w:r>
      <w:r w:rsidRPr="00C13730">
        <w:t>и</w:t>
      </w:r>
      <w:r w:rsidRPr="00C13730">
        <w:t>рующая терапия;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при дефекте эмали в виде пятна с шероховатой поверхностью эмали проводится сошлифовывание неровных шероховатых краев эмали и реминерализирующая терапия;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при дефекте эмали с наличием кариозной полости проводится препарирование кариозной полости с последующим пломбированием стеклоиономерным цементом;</w:t>
      </w:r>
    </w:p>
    <w:p w:rsidR="00C864C2" w:rsidRPr="00C13730" w:rsidRDefault="007C6A40" w:rsidP="00D0789B">
      <w:pPr>
        <w:pStyle w:val="a5"/>
        <w:numPr>
          <w:ilvl w:val="1"/>
          <w:numId w:val="24"/>
        </w:numPr>
        <w:tabs>
          <w:tab w:val="left" w:pos="1125"/>
        </w:tabs>
        <w:ind w:left="420" w:right="0" w:hanging="420"/>
        <w:rPr>
          <w:sz w:val="24"/>
          <w:szCs w:val="24"/>
        </w:rPr>
      </w:pPr>
      <w:r w:rsidRPr="00C13730">
        <w:rPr>
          <w:sz w:val="24"/>
          <w:szCs w:val="24"/>
        </w:rPr>
        <w:t>дополнительные лечебные мероприятия (по медицинским показаниям):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при дефекте эмали в виде пятна с шероховатой поверхностью эмали проводится инвазивная ге</w:t>
      </w:r>
      <w:r w:rsidRPr="00C13730">
        <w:t>р</w:t>
      </w:r>
      <w:r w:rsidRPr="00C13730">
        <w:t>метизация фиссур зубов;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при дефекте эмали с наличием кариозной полости проводится препарирование с последующим пломбированием композиционными материалами, компомерами или гиомерами;</w:t>
      </w:r>
    </w:p>
    <w:p w:rsidR="00C864C2" w:rsidRPr="00C13730" w:rsidRDefault="007C6A40" w:rsidP="007C6A40">
      <w:pPr>
        <w:pStyle w:val="a3"/>
        <w:ind w:left="0"/>
      </w:pPr>
      <w:r w:rsidRPr="00C13730">
        <w:t>инфильтрация деминерализованной эмали композиционным материалом.</w:t>
      </w:r>
    </w:p>
    <w:p w:rsidR="00C864C2" w:rsidRPr="00C13730" w:rsidRDefault="007C6A40" w:rsidP="007C6A40">
      <w:pPr>
        <w:pStyle w:val="a5"/>
        <w:numPr>
          <w:ilvl w:val="0"/>
          <w:numId w:val="24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 xml:space="preserve">Терапевтические лечебные мероприятия у пациентов с кариесом дентина (проводятся </w:t>
      </w:r>
      <w:r w:rsidR="00783E45" w:rsidRPr="00C13730">
        <w:rPr>
          <w:sz w:val="24"/>
          <w:szCs w:val="24"/>
        </w:rPr>
        <w:t>врачом-стоматологом-терапевтом</w:t>
      </w:r>
      <w:r w:rsidRPr="00C13730">
        <w:rPr>
          <w:sz w:val="24"/>
          <w:szCs w:val="24"/>
        </w:rPr>
        <w:t>) включают:</w:t>
      </w:r>
    </w:p>
    <w:p w:rsidR="00C864C2" w:rsidRPr="00C13730" w:rsidRDefault="007C6A40" w:rsidP="007C6A40">
      <w:pPr>
        <w:pStyle w:val="a5"/>
        <w:numPr>
          <w:ilvl w:val="1"/>
          <w:numId w:val="24"/>
        </w:numPr>
        <w:tabs>
          <w:tab w:val="left" w:pos="12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обязательные лечебные мероприятия:</w:t>
      </w:r>
      <w:r w:rsidR="00D0789B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гигиенические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мероприятия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(мотивация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и обучение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гигиене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полости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рта с использованием лечебнопрофилактических зубных паст, профессиональное уд</w:t>
      </w:r>
      <w:r w:rsidRPr="00C13730">
        <w:rPr>
          <w:sz w:val="24"/>
          <w:szCs w:val="24"/>
        </w:rPr>
        <w:t>а</w:t>
      </w:r>
      <w:r w:rsidRPr="00C13730">
        <w:rPr>
          <w:sz w:val="24"/>
          <w:szCs w:val="24"/>
        </w:rPr>
        <w:t xml:space="preserve">ление зубных отложений до показателей гигиенического индекса OHIS </w:t>
      </w:r>
      <w:r w:rsidRPr="00C13730">
        <w:rPr>
          <w:sz w:val="24"/>
          <w:szCs w:val="24"/>
          <w:u w:val="single"/>
        </w:rPr>
        <w:t>&lt;</w:t>
      </w:r>
      <w:r w:rsidRPr="00C13730">
        <w:rPr>
          <w:sz w:val="24"/>
          <w:szCs w:val="24"/>
        </w:rPr>
        <w:t xml:space="preserve"> 0,3–0,6 балла);</w:t>
      </w:r>
      <w:r w:rsidR="00D0789B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препариров</w:t>
      </w:r>
      <w:r w:rsidRPr="00C13730">
        <w:rPr>
          <w:sz w:val="24"/>
          <w:szCs w:val="24"/>
        </w:rPr>
        <w:t>а</w:t>
      </w:r>
      <w:r w:rsidRPr="00C13730">
        <w:rPr>
          <w:sz w:val="24"/>
          <w:szCs w:val="24"/>
        </w:rPr>
        <w:t>ние кариозной полости с последующим пломбированием стеклоиономерными цементами;</w:t>
      </w:r>
    </w:p>
    <w:p w:rsidR="00C864C2" w:rsidRPr="00C13730" w:rsidRDefault="007C6A40" w:rsidP="007C6A40">
      <w:pPr>
        <w:pStyle w:val="a5"/>
        <w:numPr>
          <w:ilvl w:val="1"/>
          <w:numId w:val="24"/>
        </w:numPr>
        <w:tabs>
          <w:tab w:val="left" w:pos="1245"/>
        </w:tabs>
        <w:ind w:left="0" w:right="0" w:firstLine="0"/>
        <w:rPr>
          <w:sz w:val="24"/>
          <w:szCs w:val="24"/>
        </w:rPr>
      </w:pPr>
      <w:proofErr w:type="gramStart"/>
      <w:r w:rsidRPr="00C13730">
        <w:rPr>
          <w:sz w:val="24"/>
          <w:szCs w:val="24"/>
        </w:rPr>
        <w:t>дополнительные лечебные мероприятия (по медицинским показаниям): обезболивание с использованием лекарственных средств согласно приложению; или</w:t>
      </w:r>
      <w:r w:rsidR="00D0789B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препарирование кариозной полости с последующим пломбированием композиционными материалами, компомерами или гиомерами; или препарирование кариозной полости с последующим пломбированием композиционными материалами, компомерами или гиомерами в сочетании с парапульпарными штифтами; или препарирование карио</w:t>
      </w:r>
      <w:r w:rsidRPr="00C13730">
        <w:rPr>
          <w:sz w:val="24"/>
          <w:szCs w:val="24"/>
        </w:rPr>
        <w:t>з</w:t>
      </w:r>
      <w:r w:rsidRPr="00C13730">
        <w:rPr>
          <w:sz w:val="24"/>
          <w:szCs w:val="24"/>
        </w:rPr>
        <w:t>ной полости с последующим пломбированием ее композиционными материалами в виде винира;</w:t>
      </w:r>
      <w:proofErr w:type="gramEnd"/>
      <w:r w:rsidRPr="00C13730">
        <w:rPr>
          <w:sz w:val="24"/>
          <w:szCs w:val="24"/>
        </w:rPr>
        <w:t xml:space="preserve"> или используется прокладочный материал с последующим пломбированием композиционными материал</w:t>
      </w:r>
      <w:r w:rsidRPr="00C13730">
        <w:rPr>
          <w:sz w:val="24"/>
          <w:szCs w:val="24"/>
        </w:rPr>
        <w:t>а</w:t>
      </w:r>
      <w:r w:rsidRPr="00C13730">
        <w:rPr>
          <w:sz w:val="24"/>
          <w:szCs w:val="24"/>
        </w:rPr>
        <w:t>ми, компомерами или гиомерами.</w:t>
      </w:r>
    </w:p>
    <w:p w:rsidR="00C864C2" w:rsidRPr="00C13730" w:rsidRDefault="007C6A40" w:rsidP="007C6A40">
      <w:pPr>
        <w:pStyle w:val="a5"/>
        <w:numPr>
          <w:ilvl w:val="0"/>
          <w:numId w:val="24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 xml:space="preserve">Терапевтические лечебные мероприятия у пациентов с кариесом цемента (проводятся </w:t>
      </w:r>
      <w:r w:rsidR="00783E45" w:rsidRPr="00C13730">
        <w:rPr>
          <w:sz w:val="24"/>
          <w:szCs w:val="24"/>
        </w:rPr>
        <w:t>вр</w:t>
      </w:r>
      <w:r w:rsidR="00783E45" w:rsidRPr="00C13730">
        <w:rPr>
          <w:sz w:val="24"/>
          <w:szCs w:val="24"/>
        </w:rPr>
        <w:t>а</w:t>
      </w:r>
      <w:r w:rsidR="00783E45" w:rsidRPr="00C13730">
        <w:rPr>
          <w:sz w:val="24"/>
          <w:szCs w:val="24"/>
        </w:rPr>
        <w:t>чом-стоматологом-терапевтом</w:t>
      </w:r>
      <w:r w:rsidRPr="00C13730">
        <w:rPr>
          <w:sz w:val="24"/>
          <w:szCs w:val="24"/>
        </w:rPr>
        <w:t>) включают:</w:t>
      </w:r>
    </w:p>
    <w:p w:rsidR="00C864C2" w:rsidRPr="00C13730" w:rsidRDefault="007C6A40" w:rsidP="00D0789B">
      <w:pPr>
        <w:pStyle w:val="a5"/>
        <w:numPr>
          <w:ilvl w:val="1"/>
          <w:numId w:val="24"/>
        </w:numPr>
        <w:tabs>
          <w:tab w:val="left" w:pos="1245"/>
        </w:tabs>
        <w:ind w:left="539" w:right="0" w:hanging="539"/>
        <w:rPr>
          <w:sz w:val="24"/>
          <w:szCs w:val="24"/>
        </w:rPr>
      </w:pPr>
      <w:r w:rsidRPr="00C13730">
        <w:rPr>
          <w:sz w:val="24"/>
          <w:szCs w:val="24"/>
        </w:rPr>
        <w:lastRenderedPageBreak/>
        <w:t>обязательные лечебные мероприятия: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гигиенические</w:t>
      </w:r>
      <w:r w:rsidR="002D001D" w:rsidRPr="00C13730">
        <w:t xml:space="preserve"> </w:t>
      </w:r>
      <w:r w:rsidRPr="00C13730">
        <w:t>мероприятия</w:t>
      </w:r>
      <w:r w:rsidR="00FC47B9" w:rsidRPr="00C13730">
        <w:t xml:space="preserve"> </w:t>
      </w:r>
      <w:r w:rsidRPr="00C13730">
        <w:t>(мотивация</w:t>
      </w:r>
      <w:r w:rsidR="00FC47B9" w:rsidRPr="00C13730">
        <w:t xml:space="preserve"> </w:t>
      </w:r>
      <w:r w:rsidRPr="00C13730">
        <w:t>и обучение</w:t>
      </w:r>
      <w:r w:rsidR="00FC47B9" w:rsidRPr="00C13730">
        <w:t xml:space="preserve"> </w:t>
      </w:r>
      <w:r w:rsidRPr="00C13730">
        <w:t>гигиене</w:t>
      </w:r>
      <w:r w:rsidR="00FC47B9" w:rsidRPr="00C13730">
        <w:t xml:space="preserve"> </w:t>
      </w:r>
      <w:r w:rsidRPr="00C13730">
        <w:t>полости</w:t>
      </w:r>
      <w:r w:rsidR="00FC47B9" w:rsidRPr="00C13730">
        <w:t xml:space="preserve"> </w:t>
      </w:r>
      <w:r w:rsidRPr="00C13730">
        <w:t>рта с использованием лече</w:t>
      </w:r>
      <w:r w:rsidRPr="00C13730">
        <w:t>б</w:t>
      </w:r>
      <w:r w:rsidRPr="00C13730">
        <w:t>нопрофилактических зубных паст, профессиональное удаление зубных отложений до показателей гиг</w:t>
      </w:r>
      <w:r w:rsidRPr="00C13730">
        <w:t>и</w:t>
      </w:r>
      <w:r w:rsidRPr="00C13730">
        <w:t xml:space="preserve">енического индекса OHIS </w:t>
      </w:r>
      <w:r w:rsidRPr="00C13730">
        <w:rPr>
          <w:u w:val="single"/>
        </w:rPr>
        <w:t>&lt;</w:t>
      </w:r>
      <w:r w:rsidRPr="00C13730">
        <w:t xml:space="preserve"> 0,3–0,6 балла);</w:t>
      </w:r>
    </w:p>
    <w:p w:rsidR="00C864C2" w:rsidRPr="00C13730" w:rsidRDefault="007C6A40" w:rsidP="007C6A40">
      <w:pPr>
        <w:pStyle w:val="a3"/>
        <w:ind w:left="0"/>
      </w:pPr>
      <w:r w:rsidRPr="00C13730">
        <w:t>при кариозном пятне проводится реминерализирующая терапия;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при</w:t>
      </w:r>
      <w:r w:rsidR="002D001D" w:rsidRPr="00C13730">
        <w:t xml:space="preserve"> </w:t>
      </w:r>
      <w:r w:rsidRPr="00C13730">
        <w:t>кариозной</w:t>
      </w:r>
      <w:r w:rsidR="00FC47B9" w:rsidRPr="00C13730">
        <w:t xml:space="preserve"> </w:t>
      </w:r>
      <w:r w:rsidRPr="00C13730">
        <w:t>полости</w:t>
      </w:r>
      <w:r w:rsidR="00FC47B9" w:rsidRPr="00C13730">
        <w:t xml:space="preserve"> </w:t>
      </w:r>
      <w:r w:rsidRPr="00C13730">
        <w:t>на поверхности</w:t>
      </w:r>
      <w:r w:rsidR="00FC47B9" w:rsidRPr="00C13730">
        <w:t xml:space="preserve"> </w:t>
      </w:r>
      <w:r w:rsidRPr="00C13730">
        <w:t>корня</w:t>
      </w:r>
      <w:r w:rsidR="00FC47B9" w:rsidRPr="00C13730">
        <w:t xml:space="preserve"> </w:t>
      </w:r>
      <w:r w:rsidRPr="00C13730">
        <w:t>проводится</w:t>
      </w:r>
      <w:r w:rsidR="00FC47B9" w:rsidRPr="00C13730">
        <w:t xml:space="preserve"> </w:t>
      </w:r>
      <w:r w:rsidRPr="00C13730">
        <w:t>препарирование и пломбирование пол</w:t>
      </w:r>
      <w:r w:rsidRPr="00C13730">
        <w:t>о</w:t>
      </w:r>
      <w:r w:rsidRPr="00C13730">
        <w:t>сти стеклоиономерными цементами;</w:t>
      </w:r>
    </w:p>
    <w:p w:rsidR="00C864C2" w:rsidRPr="00C13730" w:rsidRDefault="007C6A40" w:rsidP="007C6A40">
      <w:pPr>
        <w:pStyle w:val="a5"/>
        <w:numPr>
          <w:ilvl w:val="1"/>
          <w:numId w:val="24"/>
        </w:numPr>
        <w:tabs>
          <w:tab w:val="left" w:pos="1245"/>
        </w:tabs>
        <w:ind w:left="0" w:right="0" w:firstLine="0"/>
        <w:rPr>
          <w:sz w:val="24"/>
          <w:szCs w:val="24"/>
        </w:rPr>
      </w:pPr>
      <w:r w:rsidRPr="00C13730">
        <w:rPr>
          <w:sz w:val="24"/>
          <w:szCs w:val="24"/>
        </w:rPr>
        <w:t>дополнительные лечебные мероприятия (по медицинским показаниям): обезболивание с использованием лекарственных средств, применяемых при лечении</w:t>
      </w:r>
    </w:p>
    <w:p w:rsidR="00C864C2" w:rsidRPr="00C13730" w:rsidRDefault="007C6A40" w:rsidP="007C6A40">
      <w:pPr>
        <w:pStyle w:val="a3"/>
        <w:ind w:left="0"/>
      </w:pPr>
      <w:r w:rsidRPr="00C13730">
        <w:t>пациентов (взрослое население) с кариесом постоянных зубов, согласно приложению; или при карио</w:t>
      </w:r>
      <w:r w:rsidRPr="00C13730">
        <w:t>з</w:t>
      </w:r>
      <w:r w:rsidRPr="00C13730">
        <w:t>ном пятне проводится обработка десенситайзерами; или при кариозной полости выполняется препар</w:t>
      </w:r>
      <w:r w:rsidRPr="00C13730">
        <w:t>и</w:t>
      </w:r>
      <w:r w:rsidRPr="00C13730">
        <w:t>рование с последующим пломбированием композиционными материалами или компомерами; или и</w:t>
      </w:r>
      <w:r w:rsidRPr="00C13730">
        <w:t>с</w:t>
      </w:r>
      <w:r w:rsidRPr="00C13730">
        <w:t>пользуется прокладочный</w:t>
      </w:r>
      <w:r w:rsidR="00D0789B" w:rsidRPr="00C13730">
        <w:t xml:space="preserve"> </w:t>
      </w:r>
      <w:r w:rsidRPr="00C13730">
        <w:t>материал с последующим пломбированием композиционными материалами, компомерами или гиомерами.</w:t>
      </w:r>
    </w:p>
    <w:p w:rsidR="00C864C2" w:rsidRPr="00C13730" w:rsidRDefault="007C6A40" w:rsidP="007C6A40">
      <w:pPr>
        <w:pStyle w:val="a5"/>
        <w:numPr>
          <w:ilvl w:val="0"/>
          <w:numId w:val="24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Терапевтические лечебные мероприятия у пациентов с приостановившимся кариесом (пров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 xml:space="preserve">дятся </w:t>
      </w:r>
      <w:r w:rsidR="00783E45" w:rsidRPr="00C13730">
        <w:rPr>
          <w:sz w:val="24"/>
          <w:szCs w:val="24"/>
        </w:rPr>
        <w:t>врачом-стоматологом-терапевтом</w:t>
      </w:r>
      <w:r w:rsidRPr="00C13730">
        <w:rPr>
          <w:sz w:val="24"/>
          <w:szCs w:val="24"/>
        </w:rPr>
        <w:t>) включают:</w:t>
      </w:r>
    </w:p>
    <w:p w:rsidR="00C864C2" w:rsidRPr="00C13730" w:rsidRDefault="007C6A40" w:rsidP="00D0789B">
      <w:pPr>
        <w:pStyle w:val="a5"/>
        <w:numPr>
          <w:ilvl w:val="1"/>
          <w:numId w:val="24"/>
        </w:numPr>
        <w:tabs>
          <w:tab w:val="left" w:pos="12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обязательные лечебные мероприятия:</w:t>
      </w:r>
      <w:r w:rsidR="00D0789B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гигиенические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мероприятия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(мотивация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и обучение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гигиене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полости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рта с использованием лечебно</w:t>
      </w:r>
      <w:r w:rsidR="00D0789B" w:rsidRPr="00C13730">
        <w:rPr>
          <w:sz w:val="24"/>
          <w:szCs w:val="24"/>
        </w:rPr>
        <w:t>-</w:t>
      </w:r>
      <w:r w:rsidRPr="00C13730">
        <w:rPr>
          <w:sz w:val="24"/>
          <w:szCs w:val="24"/>
        </w:rPr>
        <w:t>профилактических зубных паст, профессиональное уд</w:t>
      </w:r>
      <w:r w:rsidRPr="00C13730">
        <w:rPr>
          <w:sz w:val="24"/>
          <w:szCs w:val="24"/>
        </w:rPr>
        <w:t>а</w:t>
      </w:r>
      <w:r w:rsidRPr="00C13730">
        <w:rPr>
          <w:sz w:val="24"/>
          <w:szCs w:val="24"/>
        </w:rPr>
        <w:t xml:space="preserve">ление зубных отложений до показателей гигиенического индекса OHIS </w:t>
      </w:r>
      <w:r w:rsidRPr="00C13730">
        <w:rPr>
          <w:sz w:val="24"/>
          <w:szCs w:val="24"/>
          <w:u w:val="single"/>
        </w:rPr>
        <w:t>&lt;</w:t>
      </w:r>
      <w:r w:rsidRPr="00C13730">
        <w:rPr>
          <w:sz w:val="24"/>
          <w:szCs w:val="24"/>
        </w:rPr>
        <w:t xml:space="preserve"> 0,3–0,6 балла);</w:t>
      </w:r>
      <w:r w:rsidR="00D0789B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реминерализ</w:t>
      </w:r>
      <w:r w:rsidRPr="00C13730">
        <w:rPr>
          <w:sz w:val="24"/>
          <w:szCs w:val="24"/>
        </w:rPr>
        <w:t>и</w:t>
      </w:r>
      <w:r w:rsidRPr="00C13730">
        <w:rPr>
          <w:sz w:val="24"/>
          <w:szCs w:val="24"/>
        </w:rPr>
        <w:t>рующая терапия;</w:t>
      </w:r>
    </w:p>
    <w:p w:rsidR="00C864C2" w:rsidRPr="00C13730" w:rsidRDefault="007C6A40" w:rsidP="007C6A40">
      <w:pPr>
        <w:pStyle w:val="a5"/>
        <w:numPr>
          <w:ilvl w:val="1"/>
          <w:numId w:val="24"/>
        </w:numPr>
        <w:tabs>
          <w:tab w:val="left" w:pos="1245"/>
        </w:tabs>
        <w:ind w:left="0" w:right="0" w:firstLine="0"/>
        <w:rPr>
          <w:sz w:val="24"/>
          <w:szCs w:val="24"/>
        </w:rPr>
      </w:pPr>
      <w:r w:rsidRPr="00C13730">
        <w:rPr>
          <w:sz w:val="24"/>
          <w:szCs w:val="24"/>
        </w:rPr>
        <w:t>дополнительные лечебные мероприятия (по медицинским показаниям): обезболивание с использованием лекарственных средств, применяемых при лечении</w:t>
      </w:r>
    </w:p>
    <w:p w:rsidR="00C864C2" w:rsidRPr="00C13730" w:rsidRDefault="007C6A40" w:rsidP="007C6A40">
      <w:pPr>
        <w:pStyle w:val="a3"/>
        <w:ind w:left="0"/>
      </w:pPr>
      <w:r w:rsidRPr="00C13730">
        <w:t>пациентов (взрослое население) с кариесом постоянных зубов, согласно приложению;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при дефекте в виде пятна поверхности эмали проводится инвазивная герметизация фиссур зубов;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при эстетическом дефекте в виде пятна поверхности эмали проводится препарирование с посл</w:t>
      </w:r>
      <w:r w:rsidRPr="00C13730">
        <w:t>е</w:t>
      </w:r>
      <w:r w:rsidRPr="00C13730">
        <w:t>дующим пломбированием композиционными материалами или компомерами, или гиомерами;</w:t>
      </w:r>
    </w:p>
    <w:p w:rsidR="00C864C2" w:rsidRPr="00C13730" w:rsidRDefault="007C6A40" w:rsidP="007C6A40">
      <w:pPr>
        <w:pStyle w:val="a3"/>
        <w:ind w:left="0"/>
      </w:pPr>
      <w:r w:rsidRPr="00C13730">
        <w:t>инфильтрация деминерализованной эмали композиционным материалом.</w:t>
      </w:r>
    </w:p>
    <w:p w:rsidR="00C864C2" w:rsidRPr="00C13730" w:rsidRDefault="007C6A40" w:rsidP="007C6A40">
      <w:pPr>
        <w:pStyle w:val="a5"/>
        <w:numPr>
          <w:ilvl w:val="0"/>
          <w:numId w:val="24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Терапевтические лечебные мероприятия у пациентов с другим уточненным кариесом пост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 xml:space="preserve">янных зубов (проводятся </w:t>
      </w:r>
      <w:r w:rsidR="00783E45" w:rsidRPr="00C13730">
        <w:rPr>
          <w:sz w:val="24"/>
          <w:szCs w:val="24"/>
        </w:rPr>
        <w:t>врачом-стоматологом-терапевтом</w:t>
      </w:r>
      <w:r w:rsidRPr="00C13730">
        <w:rPr>
          <w:sz w:val="24"/>
          <w:szCs w:val="24"/>
        </w:rPr>
        <w:t>) включают:</w:t>
      </w:r>
    </w:p>
    <w:p w:rsidR="00C864C2" w:rsidRPr="00C13730" w:rsidRDefault="007C6A40" w:rsidP="007C6A40">
      <w:pPr>
        <w:pStyle w:val="a5"/>
        <w:numPr>
          <w:ilvl w:val="1"/>
          <w:numId w:val="24"/>
        </w:numPr>
        <w:tabs>
          <w:tab w:val="left" w:pos="12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обязательные лечебные мероприятия:</w:t>
      </w:r>
      <w:r w:rsidR="00D0789B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гигиенические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мероприятия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(мотивация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и обучение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гигиене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полости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рта с использованием лечебнопрофилактических зубных паст, профессиональное уд</w:t>
      </w:r>
      <w:r w:rsidRPr="00C13730">
        <w:rPr>
          <w:sz w:val="24"/>
          <w:szCs w:val="24"/>
        </w:rPr>
        <w:t>а</w:t>
      </w:r>
      <w:r w:rsidRPr="00C13730">
        <w:rPr>
          <w:sz w:val="24"/>
          <w:szCs w:val="24"/>
        </w:rPr>
        <w:t xml:space="preserve">ление зубных отложений до показателей гигиенического индекса OHIS </w:t>
      </w:r>
      <w:r w:rsidRPr="00C13730">
        <w:rPr>
          <w:sz w:val="24"/>
          <w:szCs w:val="24"/>
          <w:u w:val="single"/>
        </w:rPr>
        <w:t>&lt;</w:t>
      </w:r>
      <w:r w:rsidRPr="00C13730">
        <w:rPr>
          <w:sz w:val="24"/>
          <w:szCs w:val="24"/>
        </w:rPr>
        <w:t xml:space="preserve"> 0,3–0,6 балла);</w:t>
      </w:r>
      <w:r w:rsidR="00D0789B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препариров</w:t>
      </w:r>
      <w:r w:rsidRPr="00C13730">
        <w:rPr>
          <w:sz w:val="24"/>
          <w:szCs w:val="24"/>
        </w:rPr>
        <w:t>а</w:t>
      </w:r>
      <w:r w:rsidRPr="00C13730">
        <w:rPr>
          <w:sz w:val="24"/>
          <w:szCs w:val="24"/>
        </w:rPr>
        <w:t>ние кариозной полости с последующим пломбированием стеклоиономерными цементами;</w:t>
      </w:r>
    </w:p>
    <w:p w:rsidR="00C864C2" w:rsidRPr="00C13730" w:rsidRDefault="007C6A40" w:rsidP="007C6A40">
      <w:pPr>
        <w:pStyle w:val="a5"/>
        <w:numPr>
          <w:ilvl w:val="1"/>
          <w:numId w:val="24"/>
        </w:numPr>
        <w:tabs>
          <w:tab w:val="left" w:pos="1245"/>
        </w:tabs>
        <w:ind w:left="0" w:right="0" w:firstLine="0"/>
        <w:rPr>
          <w:sz w:val="24"/>
          <w:szCs w:val="24"/>
        </w:rPr>
      </w:pPr>
      <w:r w:rsidRPr="00C13730">
        <w:rPr>
          <w:sz w:val="24"/>
          <w:szCs w:val="24"/>
        </w:rPr>
        <w:t>дополнительные лечебные мероприятия (по медицинским показаниям): обезболивание с использованием лекарственных средств, применяемых при лечении</w:t>
      </w:r>
    </w:p>
    <w:p w:rsidR="00C864C2" w:rsidRPr="00C13730" w:rsidRDefault="007C6A40" w:rsidP="007C6A40">
      <w:pPr>
        <w:pStyle w:val="a3"/>
        <w:ind w:left="0"/>
      </w:pPr>
      <w:proofErr w:type="gramStart"/>
      <w:r w:rsidRPr="00C13730">
        <w:t>пациентов (взрослое население) с кариесом постоянных зубов, согласно приложению; или препарир</w:t>
      </w:r>
      <w:r w:rsidRPr="00C13730">
        <w:t>о</w:t>
      </w:r>
      <w:r w:rsidRPr="00C13730">
        <w:t>вание кариозной полости с последующим пломбированием композиционными материалами, компом</w:t>
      </w:r>
      <w:r w:rsidRPr="00C13730">
        <w:t>е</w:t>
      </w:r>
      <w:r w:rsidRPr="00C13730">
        <w:t>рами или гиомерами; или препарирование кариозной полости с последующим пломбированием комп</w:t>
      </w:r>
      <w:r w:rsidRPr="00C13730">
        <w:t>о</w:t>
      </w:r>
      <w:r w:rsidRPr="00C13730">
        <w:t>зиционными материалами, компомерами или гиомерами в сочетании с парапульпарными штифтами или стекловолоконными штифтами, или их сочетание; или используется прокладочный материал с посл</w:t>
      </w:r>
      <w:r w:rsidRPr="00C13730">
        <w:t>е</w:t>
      </w:r>
      <w:r w:rsidRPr="00C13730">
        <w:t>дующим пломбированием композиционными материалами, компомерами или гиомерами.</w:t>
      </w:r>
      <w:proofErr w:type="gramEnd"/>
    </w:p>
    <w:p w:rsidR="00C864C2" w:rsidRPr="00C13730" w:rsidRDefault="007C6A40" w:rsidP="007C6A40">
      <w:pPr>
        <w:pStyle w:val="a5"/>
        <w:numPr>
          <w:ilvl w:val="0"/>
          <w:numId w:val="24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Ортопедическое лечение (проводится врачом</w:t>
      </w:r>
      <w:r w:rsidR="00D0789B" w:rsidRPr="00C13730">
        <w:rPr>
          <w:sz w:val="24"/>
          <w:szCs w:val="24"/>
        </w:rPr>
        <w:t>-</w:t>
      </w:r>
      <w:r w:rsidRPr="00C13730">
        <w:rPr>
          <w:sz w:val="24"/>
          <w:szCs w:val="24"/>
        </w:rPr>
        <w:t>стоматологом</w:t>
      </w:r>
      <w:r w:rsidR="00D0789B" w:rsidRPr="00C13730">
        <w:rPr>
          <w:sz w:val="24"/>
          <w:szCs w:val="24"/>
        </w:rPr>
        <w:t>-</w:t>
      </w:r>
      <w:r w:rsidRPr="00C13730">
        <w:rPr>
          <w:sz w:val="24"/>
          <w:szCs w:val="24"/>
        </w:rPr>
        <w:t>ортопедом) пациентов с кари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сом постоянных зубов включает: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обезболивание по медицинским показаниям с использованием лекарственных средств, применя</w:t>
      </w:r>
      <w:r w:rsidRPr="00C13730">
        <w:t>е</w:t>
      </w:r>
      <w:r w:rsidRPr="00C13730">
        <w:t>мых при лечении пациентов (взрослое население) с кариесом постоянных зубов, согласно приложению;</w:t>
      </w:r>
    </w:p>
    <w:p w:rsidR="00C864C2" w:rsidRPr="00C13730" w:rsidRDefault="007C6A40" w:rsidP="007C6A40">
      <w:pPr>
        <w:pStyle w:val="a3"/>
        <w:ind w:left="0"/>
      </w:pPr>
      <w:r w:rsidRPr="00C13730">
        <w:t>препарирование под искусственные коронки, вкладки, виниры;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изготовление временных конструкций</w:t>
      </w:r>
      <w:r w:rsidR="002D001D" w:rsidRPr="00C13730">
        <w:t xml:space="preserve"> </w:t>
      </w:r>
      <w:r w:rsidRPr="00C13730">
        <w:t>(исключение –</w:t>
      </w:r>
      <w:r w:rsidR="002D001D" w:rsidRPr="00C13730">
        <w:t xml:space="preserve"> </w:t>
      </w:r>
      <w:r w:rsidRPr="00C13730">
        <w:t>препарированные</w:t>
      </w:r>
      <w:r w:rsidR="002D001D" w:rsidRPr="00C13730">
        <w:t xml:space="preserve"> </w:t>
      </w:r>
      <w:r w:rsidRPr="00C13730">
        <w:t>зубы под штампованные коронки);</w:t>
      </w:r>
    </w:p>
    <w:p w:rsidR="00C864C2" w:rsidRPr="00C13730" w:rsidRDefault="007C6A40" w:rsidP="007C6A40">
      <w:pPr>
        <w:pStyle w:val="a3"/>
        <w:ind w:left="0"/>
      </w:pPr>
      <w:r w:rsidRPr="00C13730">
        <w:t>получение аналоговых или оптических (3D) оттисков;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определение и фиксацию центрального соотношения челюстей или центральной окклюзии при помощи восковых или пластмассовых базисов с окклюзионными валиками или окклюзионных силик</w:t>
      </w:r>
      <w:r w:rsidRPr="00C13730">
        <w:t>о</w:t>
      </w:r>
      <w:r w:rsidRPr="00C13730">
        <w:t>новых материалов;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выбор</w:t>
      </w:r>
      <w:r w:rsidR="002D001D" w:rsidRPr="00C13730">
        <w:t xml:space="preserve"> </w:t>
      </w:r>
      <w:r w:rsidRPr="00C13730">
        <w:t>цвета, размера</w:t>
      </w:r>
      <w:r w:rsidR="00FC47B9" w:rsidRPr="00C13730">
        <w:t xml:space="preserve"> </w:t>
      </w:r>
      <w:r w:rsidRPr="00C13730">
        <w:t>и формы</w:t>
      </w:r>
      <w:r w:rsidR="00FC47B9" w:rsidRPr="00C13730">
        <w:t xml:space="preserve"> </w:t>
      </w:r>
      <w:r w:rsidRPr="00C13730">
        <w:t>искусственных</w:t>
      </w:r>
      <w:r w:rsidR="00FC47B9" w:rsidRPr="00C13730">
        <w:t xml:space="preserve"> </w:t>
      </w:r>
      <w:r w:rsidRPr="00C13730">
        <w:t>коронок,</w:t>
      </w:r>
      <w:r w:rsidR="00FC47B9" w:rsidRPr="00C13730">
        <w:t xml:space="preserve"> </w:t>
      </w:r>
      <w:r w:rsidRPr="00C13730">
        <w:t>вкладок,</w:t>
      </w:r>
      <w:r w:rsidR="00FC47B9" w:rsidRPr="00C13730">
        <w:t xml:space="preserve"> </w:t>
      </w:r>
      <w:r w:rsidRPr="00C13730">
        <w:t>виниров в соответствии с име</w:t>
      </w:r>
      <w:r w:rsidRPr="00C13730">
        <w:t>ю</w:t>
      </w:r>
      <w:r w:rsidRPr="00C13730">
        <w:t>щимися зубами и индивидуальными особенностями пациента;</w:t>
      </w:r>
    </w:p>
    <w:p w:rsidR="00C864C2" w:rsidRPr="00C13730" w:rsidRDefault="007C6A40" w:rsidP="007C6A40">
      <w:pPr>
        <w:pStyle w:val="a3"/>
        <w:ind w:left="0"/>
      </w:pPr>
      <w:r w:rsidRPr="00C13730">
        <w:t>наложение и припасовку каркаса коронки;</w:t>
      </w:r>
    </w:p>
    <w:p w:rsidR="00C864C2" w:rsidRPr="00C13730" w:rsidRDefault="007C6A40" w:rsidP="007C6A40">
      <w:pPr>
        <w:pStyle w:val="a3"/>
        <w:ind w:left="0"/>
      </w:pPr>
      <w:r w:rsidRPr="00C13730">
        <w:t>наложение и припасовку готовой коронки, вкладки, винира;</w:t>
      </w:r>
    </w:p>
    <w:p w:rsidR="00C864C2" w:rsidRPr="00C13730" w:rsidRDefault="007C6A40" w:rsidP="007C6A40">
      <w:pPr>
        <w:pStyle w:val="a3"/>
        <w:ind w:left="0"/>
      </w:pPr>
      <w:r w:rsidRPr="00C13730">
        <w:lastRenderedPageBreak/>
        <w:t>фиксацию коронки на временный материал (по медицинским показаниям); фиксацию коронки, вкладки, винира на постоянный материал;</w:t>
      </w:r>
    </w:p>
    <w:p w:rsidR="00C864C2" w:rsidRPr="00C13730" w:rsidRDefault="007C6A40" w:rsidP="007C6A40">
      <w:pPr>
        <w:pStyle w:val="a3"/>
        <w:ind w:left="0" w:firstLine="567"/>
      </w:pPr>
      <w:r w:rsidRPr="00C13730">
        <w:t>рекомендации по гигиеническому уходу за зубным протезом, правилам адаптации и срокам зам</w:t>
      </w:r>
      <w:r w:rsidRPr="00C13730">
        <w:t>е</w:t>
      </w:r>
      <w:r w:rsidRPr="00C13730">
        <w:t>ны конструкций.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При ИРОПЗ от 0,4 до 0,6 показано изготовление вкладок, виниров; при ИРОПЗ от 0,6 до 0,8 – и</w:t>
      </w:r>
      <w:r w:rsidRPr="00C13730">
        <w:t>з</w:t>
      </w:r>
      <w:r w:rsidRPr="00C13730">
        <w:t xml:space="preserve">готовление искусственных коронок; </w:t>
      </w:r>
      <w:proofErr w:type="gramStart"/>
      <w:r w:rsidRPr="00C13730">
        <w:t>при</w:t>
      </w:r>
      <w:proofErr w:type="gramEnd"/>
      <w:r w:rsidRPr="00C13730">
        <w:t xml:space="preserve"> ИРОПЗ более 0,8 – применение штифтовых конструкций с п</w:t>
      </w:r>
      <w:r w:rsidRPr="00C13730">
        <w:t>о</w:t>
      </w:r>
      <w:r w:rsidRPr="00C13730">
        <w:t>следующим изготовлением искусственных коронок.</w:t>
      </w:r>
    </w:p>
    <w:p w:rsidR="00C864C2" w:rsidRPr="00C13730" w:rsidRDefault="007C6A40" w:rsidP="007C6A40">
      <w:pPr>
        <w:pStyle w:val="a5"/>
        <w:numPr>
          <w:ilvl w:val="0"/>
          <w:numId w:val="24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Медицинское наблюдение за результатами лечения рекомендовано осуществлять путем пр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 xml:space="preserve">ведения медицинских осмотров пациентов с кариесом постоянных зубов </w:t>
      </w:r>
      <w:r w:rsidR="00FC47B9" w:rsidRPr="00C13730">
        <w:rPr>
          <w:sz w:val="24"/>
          <w:szCs w:val="24"/>
        </w:rPr>
        <w:t xml:space="preserve">врачом-стоматологом-терапевтом </w:t>
      </w:r>
      <w:r w:rsidRPr="00C13730">
        <w:rPr>
          <w:sz w:val="24"/>
          <w:szCs w:val="24"/>
        </w:rPr>
        <w:t>через 6 месяцев после завершения терапевтического лечения. Последующее медицинское наблюдение за состоянием зубов и зубных протезов (при их наличии) рекомендуется выполнять 2 раза в год (каждые 6 месяцев).</w:t>
      </w:r>
    </w:p>
    <w:p w:rsidR="00C864C2" w:rsidRPr="00C13730" w:rsidRDefault="00C864C2" w:rsidP="007C6A40">
      <w:pPr>
        <w:pStyle w:val="a3"/>
        <w:ind w:left="0"/>
        <w:jc w:val="left"/>
      </w:pPr>
    </w:p>
    <w:p w:rsidR="00C864C2" w:rsidRPr="00C13730" w:rsidRDefault="007C6A40" w:rsidP="00D0789B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Приложение</w:t>
      </w:r>
    </w:p>
    <w:p w:rsidR="00C864C2" w:rsidRPr="00C13730" w:rsidRDefault="007C6A40" w:rsidP="00D0789B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к клиническому протоколу</w:t>
      </w:r>
    </w:p>
    <w:p w:rsidR="00C864C2" w:rsidRPr="00C13730" w:rsidRDefault="007C6A40" w:rsidP="00D0789B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«Диагностика и лечение пациентов (взрослое население) с кариесом постоянных зубов»</w:t>
      </w:r>
    </w:p>
    <w:p w:rsidR="00C864C2" w:rsidRPr="00C13730" w:rsidRDefault="00C864C2" w:rsidP="007C6A40">
      <w:pPr>
        <w:pStyle w:val="a3"/>
        <w:ind w:left="0"/>
        <w:jc w:val="left"/>
      </w:pPr>
    </w:p>
    <w:p w:rsidR="00330318" w:rsidRDefault="007C6A40" w:rsidP="00330318">
      <w:pPr>
        <w:pStyle w:val="1"/>
        <w:ind w:left="0" w:right="0"/>
        <w:jc w:val="center"/>
      </w:pPr>
      <w:r w:rsidRPr="00C13730">
        <w:t>Лекарственные средства, применяемые при лечении пациентов</w:t>
      </w:r>
    </w:p>
    <w:p w:rsidR="00C864C2" w:rsidRPr="00C13730" w:rsidRDefault="007C6A40" w:rsidP="00330318">
      <w:pPr>
        <w:pStyle w:val="1"/>
        <w:ind w:left="0" w:right="0"/>
        <w:jc w:val="center"/>
      </w:pPr>
      <w:r w:rsidRPr="00C13730">
        <w:t>(взрослое население) с кариесом постоянных зубов</w:t>
      </w: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"/>
        <w:gridCol w:w="2136"/>
        <w:gridCol w:w="3263"/>
        <w:gridCol w:w="4961"/>
      </w:tblGrid>
      <w:tr w:rsidR="00C864C2" w:rsidRPr="00C13730" w:rsidTr="00D0789B">
        <w:trPr>
          <w:trHeight w:val="919"/>
        </w:trPr>
        <w:tc>
          <w:tcPr>
            <w:tcW w:w="282" w:type="dxa"/>
          </w:tcPr>
          <w:p w:rsidR="00C864C2" w:rsidRPr="00C13730" w:rsidRDefault="00C864C2" w:rsidP="007C6A4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864C2" w:rsidRPr="00C13730" w:rsidRDefault="007C6A40" w:rsidP="007C6A40">
            <w:pPr>
              <w:pStyle w:val="TableParagraph"/>
              <w:ind w:left="0" w:firstLine="39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№ </w:t>
            </w: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2136" w:type="dxa"/>
          </w:tcPr>
          <w:p w:rsidR="00C864C2" w:rsidRPr="00C13730" w:rsidRDefault="007C6A40" w:rsidP="007C6A40">
            <w:pPr>
              <w:pStyle w:val="TableParagraph"/>
              <w:ind w:left="0" w:hanging="1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Международное н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патентованное наименование</w:t>
            </w:r>
          </w:p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лекарственного средства</w:t>
            </w:r>
          </w:p>
        </w:tc>
        <w:tc>
          <w:tcPr>
            <w:tcW w:w="3263" w:type="dxa"/>
          </w:tcPr>
          <w:p w:rsidR="00C864C2" w:rsidRPr="00C13730" w:rsidRDefault="00C864C2" w:rsidP="007C6A4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864C2" w:rsidRPr="00C13730" w:rsidRDefault="007C6A40" w:rsidP="00D0789B">
            <w:pPr>
              <w:pStyle w:val="TableParagraph"/>
              <w:ind w:left="0"/>
              <w:outlineLvl w:val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Лекарственные формы, доз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ровки</w:t>
            </w:r>
          </w:p>
        </w:tc>
        <w:tc>
          <w:tcPr>
            <w:tcW w:w="4961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Способ применения, режим дозирования</w:t>
            </w:r>
          </w:p>
        </w:tc>
      </w:tr>
      <w:tr w:rsidR="00C864C2" w:rsidRPr="00C13730" w:rsidTr="00D0789B">
        <w:trPr>
          <w:trHeight w:val="237"/>
        </w:trPr>
        <w:tc>
          <w:tcPr>
            <w:tcW w:w="10642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D04AB Местные анестетики для наружного применения</w:t>
            </w:r>
          </w:p>
        </w:tc>
      </w:tr>
      <w:tr w:rsidR="00C864C2" w:rsidRPr="00C13730" w:rsidTr="00D0789B">
        <w:trPr>
          <w:trHeight w:val="836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Лидокаин</w:t>
            </w:r>
          </w:p>
        </w:tc>
        <w:tc>
          <w:tcPr>
            <w:tcW w:w="3263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Спрей для местного примен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ния 100 мг/мл во флаконах 50 мл</w:t>
            </w:r>
          </w:p>
        </w:tc>
        <w:tc>
          <w:tcPr>
            <w:tcW w:w="4961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Одну порцию (1–3 нажатия на дозирующий клапан) аэрозоля наносят на слизистую оболо</w:t>
            </w:r>
            <w:r w:rsidRPr="00C13730">
              <w:rPr>
                <w:sz w:val="24"/>
                <w:szCs w:val="24"/>
              </w:rPr>
              <w:t>ч</w:t>
            </w:r>
            <w:r w:rsidRPr="00C13730">
              <w:rPr>
                <w:sz w:val="24"/>
                <w:szCs w:val="24"/>
              </w:rPr>
              <w:t>ку полости рта или десну. Лекарственное сре</w:t>
            </w:r>
            <w:r w:rsidRPr="00C13730">
              <w:rPr>
                <w:sz w:val="24"/>
                <w:szCs w:val="24"/>
              </w:rPr>
              <w:t>д</w:t>
            </w:r>
            <w:r w:rsidRPr="00C13730">
              <w:rPr>
                <w:sz w:val="24"/>
                <w:szCs w:val="24"/>
              </w:rPr>
              <w:t>ство можно также наносить</w:t>
            </w: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путем </w:t>
            </w:r>
            <w:proofErr w:type="gramStart"/>
            <w:r w:rsidRPr="00C13730">
              <w:rPr>
                <w:sz w:val="24"/>
                <w:szCs w:val="24"/>
              </w:rPr>
              <w:t>смазывания</w:t>
            </w:r>
            <w:proofErr w:type="gramEnd"/>
            <w:r w:rsidRPr="00C13730">
              <w:rPr>
                <w:sz w:val="24"/>
                <w:szCs w:val="24"/>
              </w:rPr>
              <w:t xml:space="preserve"> смоченным в нем ватным тампоном</w:t>
            </w:r>
          </w:p>
        </w:tc>
      </w:tr>
      <w:tr w:rsidR="00C864C2" w:rsidRPr="00C13730" w:rsidTr="00D0789B">
        <w:trPr>
          <w:trHeight w:val="237"/>
        </w:trPr>
        <w:tc>
          <w:tcPr>
            <w:tcW w:w="10642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N01B Лекарственные средства для местной анестезии</w:t>
            </w:r>
          </w:p>
        </w:tc>
      </w:tr>
      <w:tr w:rsidR="00C864C2" w:rsidRPr="00C13730" w:rsidTr="00D0789B">
        <w:trPr>
          <w:trHeight w:val="1066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Лидок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ин/Хлоргексидин</w:t>
            </w:r>
          </w:p>
        </w:tc>
        <w:tc>
          <w:tcPr>
            <w:tcW w:w="3263" w:type="dxa"/>
          </w:tcPr>
          <w:p w:rsidR="00C864C2" w:rsidRPr="00C13730" w:rsidRDefault="007C6A40" w:rsidP="007C6A40">
            <w:pPr>
              <w:pStyle w:val="TableParagraph"/>
              <w:ind w:left="0" w:hanging="1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Анестезирующий гель в шпр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цах 12,5 г</w:t>
            </w:r>
          </w:p>
        </w:tc>
        <w:tc>
          <w:tcPr>
            <w:tcW w:w="4961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Для аппликационной анестезии слизистой об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лочки полости рта, в т. ч. перед инъекционной анестезией.</w:t>
            </w:r>
          </w:p>
          <w:p w:rsidR="00C864C2" w:rsidRPr="00C13730" w:rsidRDefault="007C6A40" w:rsidP="00D0789B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Разовую дозу врач</w:t>
            </w:r>
            <w:r w:rsidR="00D0789B" w:rsidRPr="00C13730">
              <w:rPr>
                <w:sz w:val="24"/>
                <w:szCs w:val="24"/>
              </w:rPr>
              <w:t>-</w:t>
            </w:r>
            <w:r w:rsidRPr="00C13730">
              <w:rPr>
                <w:sz w:val="24"/>
                <w:szCs w:val="24"/>
              </w:rPr>
              <w:t>специалист назначает инд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видуально, учитывая состояние области нан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сения лекарственного средства и общее</w:t>
            </w:r>
            <w:r w:rsidR="00D0789B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состо</w:t>
            </w:r>
            <w:r w:rsidRPr="00C13730">
              <w:rPr>
                <w:sz w:val="24"/>
                <w:szCs w:val="24"/>
              </w:rPr>
              <w:t>я</w:t>
            </w:r>
            <w:r w:rsidRPr="00C13730">
              <w:rPr>
                <w:sz w:val="24"/>
                <w:szCs w:val="24"/>
              </w:rPr>
              <w:t>ние пациента</w:t>
            </w:r>
          </w:p>
        </w:tc>
      </w:tr>
      <w:tr w:rsidR="00C864C2" w:rsidRPr="00C13730" w:rsidTr="00D0789B">
        <w:trPr>
          <w:trHeight w:val="2046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3</w:t>
            </w:r>
          </w:p>
        </w:tc>
        <w:tc>
          <w:tcPr>
            <w:tcW w:w="2136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Артик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ин/Эпинефрин</w:t>
            </w:r>
          </w:p>
        </w:tc>
        <w:tc>
          <w:tcPr>
            <w:tcW w:w="3263" w:type="dxa"/>
          </w:tcPr>
          <w:p w:rsidR="00C864C2" w:rsidRPr="00C13730" w:rsidRDefault="007C6A40" w:rsidP="00D0789B">
            <w:pPr>
              <w:pStyle w:val="TableParagraph"/>
              <w:ind w:left="0" w:firstLine="1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инъекций (40 мг + 0,005 мг)/мл в картриджах</w:t>
            </w:r>
            <w:r w:rsidR="00D0789B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1,7 мл (1,8 мл), в ампулах 2 мл; раствор для инъекций (40 мг + 0,006 мг)/мл в картриджах</w:t>
            </w:r>
          </w:p>
          <w:p w:rsidR="00C864C2" w:rsidRPr="00C13730" w:rsidRDefault="007C6A40" w:rsidP="00D0789B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1,7 мл (в ампулах 2 мл); ра</w:t>
            </w:r>
            <w:r w:rsidRPr="00C13730">
              <w:rPr>
                <w:sz w:val="24"/>
                <w:szCs w:val="24"/>
              </w:rPr>
              <w:t>с</w:t>
            </w:r>
            <w:r w:rsidRPr="00C13730">
              <w:rPr>
                <w:sz w:val="24"/>
                <w:szCs w:val="24"/>
              </w:rPr>
              <w:t>твор для инъекций (40 мг + 0,010 мг)/мл в картриджах</w:t>
            </w:r>
            <w:r w:rsidR="00D0789B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1,7 мл (1,8 мл);</w:t>
            </w:r>
            <w:r w:rsidR="00D0789B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раствор для инъе</w:t>
            </w:r>
            <w:r w:rsidRPr="00C13730">
              <w:rPr>
                <w:sz w:val="24"/>
                <w:szCs w:val="24"/>
              </w:rPr>
              <w:t>к</w:t>
            </w:r>
            <w:r w:rsidRPr="00C13730">
              <w:rPr>
                <w:sz w:val="24"/>
                <w:szCs w:val="24"/>
              </w:rPr>
              <w:t>ций (40 мг + 0,012 мг)/мл в картриджах</w:t>
            </w:r>
            <w:r w:rsidR="00D0789B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1,7 мл (в ампулах 2 мл)</w:t>
            </w:r>
          </w:p>
        </w:tc>
        <w:tc>
          <w:tcPr>
            <w:tcW w:w="4961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Лекарственное средство предназначено</w:t>
            </w: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для инъекционного применения в полости рта и может вводиться только в ткани, где отсутств</w:t>
            </w:r>
            <w:r w:rsidRPr="00C13730">
              <w:rPr>
                <w:sz w:val="24"/>
                <w:szCs w:val="24"/>
              </w:rPr>
              <w:t>у</w:t>
            </w:r>
            <w:r w:rsidRPr="00C13730">
              <w:rPr>
                <w:sz w:val="24"/>
                <w:szCs w:val="24"/>
              </w:rPr>
              <w:t>ет воспаление.</w:t>
            </w:r>
          </w:p>
          <w:p w:rsidR="00C864C2" w:rsidRPr="00C13730" w:rsidRDefault="007C6A40" w:rsidP="00D0789B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При выполнении одной лечебной процедуры взрослым можно вводить артикаин в дозе</w:t>
            </w:r>
            <w:r w:rsidR="00D0789B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до 7 мг на 1 кг массы тела. Отмечено, что пациенты хорошо переносили дозы до 500 мг (соотве</w:t>
            </w:r>
            <w:r w:rsidRPr="00C13730">
              <w:rPr>
                <w:sz w:val="24"/>
                <w:szCs w:val="24"/>
              </w:rPr>
              <w:t>т</w:t>
            </w:r>
            <w:r w:rsidRPr="00C13730">
              <w:rPr>
                <w:sz w:val="24"/>
                <w:szCs w:val="24"/>
              </w:rPr>
              <w:t>ствует 12,5 мл раствора для инъекций)</w:t>
            </w:r>
          </w:p>
        </w:tc>
      </w:tr>
    </w:tbl>
    <w:p w:rsidR="00D0789B" w:rsidRPr="00C13730" w:rsidRDefault="00D0789B" w:rsidP="007C6A40">
      <w:pPr>
        <w:rPr>
          <w:sz w:val="24"/>
          <w:szCs w:val="24"/>
        </w:rPr>
      </w:pPr>
    </w:p>
    <w:p w:rsidR="00330318" w:rsidRDefault="0033031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864C2" w:rsidRPr="00C13730" w:rsidRDefault="007C6A40" w:rsidP="00D0789B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lastRenderedPageBreak/>
        <w:t>УТВЕРЖДЕНО</w:t>
      </w:r>
    </w:p>
    <w:p w:rsidR="00C864C2" w:rsidRPr="00C13730" w:rsidRDefault="007C6A40" w:rsidP="00D0789B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Постановление</w:t>
      </w:r>
    </w:p>
    <w:p w:rsidR="00C864C2" w:rsidRPr="00C13730" w:rsidRDefault="007C6A40" w:rsidP="00D0789B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Министерства здравоохранения Республики Беларусь 11.01.2023 № 4</w:t>
      </w:r>
    </w:p>
    <w:p w:rsidR="00D0789B" w:rsidRPr="00C13730" w:rsidRDefault="00D0789B" w:rsidP="007C6A40">
      <w:pPr>
        <w:pStyle w:val="1"/>
        <w:ind w:left="0" w:right="0"/>
      </w:pPr>
    </w:p>
    <w:p w:rsidR="00C864C2" w:rsidRPr="00C13730" w:rsidRDefault="007C6A40" w:rsidP="00D0789B">
      <w:pPr>
        <w:pStyle w:val="1"/>
        <w:ind w:left="0" w:right="0"/>
        <w:jc w:val="center"/>
      </w:pPr>
      <w:r w:rsidRPr="00C13730">
        <w:t>КЛИНИЧЕСКИЙ ПРОТОКОЛ</w:t>
      </w:r>
    </w:p>
    <w:p w:rsidR="00C864C2" w:rsidRPr="00C13730" w:rsidRDefault="007C6A40" w:rsidP="00D0789B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«Диагностика и лечение пациентов (взрослое население) с сошлифовыванием (абразивным изн</w:t>
      </w:r>
      <w:r w:rsidRPr="00C13730">
        <w:rPr>
          <w:b/>
          <w:sz w:val="24"/>
          <w:szCs w:val="24"/>
        </w:rPr>
        <w:t>о</w:t>
      </w:r>
      <w:r w:rsidRPr="00C13730">
        <w:rPr>
          <w:b/>
          <w:sz w:val="24"/>
          <w:szCs w:val="24"/>
        </w:rPr>
        <w:t>сом) зубов»</w:t>
      </w:r>
    </w:p>
    <w:p w:rsidR="00C864C2" w:rsidRPr="00C13730" w:rsidRDefault="007C6A40" w:rsidP="00D0789B">
      <w:pPr>
        <w:pStyle w:val="1"/>
        <w:ind w:left="0" w:right="0"/>
      </w:pPr>
      <w:r w:rsidRPr="00C13730">
        <w:t>ГЛАВА 1 ОБЩИЕ ПОЛОЖЕНИЯ</w:t>
      </w:r>
    </w:p>
    <w:p w:rsidR="00C864C2" w:rsidRPr="00C13730" w:rsidRDefault="007C6A40" w:rsidP="007C6A40">
      <w:pPr>
        <w:pStyle w:val="a5"/>
        <w:numPr>
          <w:ilvl w:val="0"/>
          <w:numId w:val="23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Настоящий клинический протокол определяет общие требования к объему оказания медици</w:t>
      </w:r>
      <w:r w:rsidRPr="00C13730">
        <w:rPr>
          <w:sz w:val="24"/>
          <w:szCs w:val="24"/>
        </w:rPr>
        <w:t>н</w:t>
      </w:r>
      <w:r w:rsidRPr="00C13730">
        <w:rPr>
          <w:sz w:val="24"/>
          <w:szCs w:val="24"/>
        </w:rPr>
        <w:t>ской помощи на терапевтическом и ортопедическом стоматологических приемах в амбулаторных усл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>виях пациентам (взрослое население) с сошлифовыванием (абразивным износом) зубов (шифр по Ме</w:t>
      </w:r>
      <w:r w:rsidRPr="00C13730">
        <w:rPr>
          <w:sz w:val="24"/>
          <w:szCs w:val="24"/>
        </w:rPr>
        <w:t>ж</w:t>
      </w:r>
      <w:r w:rsidRPr="00C13730">
        <w:rPr>
          <w:sz w:val="24"/>
          <w:szCs w:val="24"/>
        </w:rPr>
        <w:t>дународной статистической классификации болезней и проблем, связанных со здоровьем, десятого п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ресмотра – К03.10 Истирание зубной пастой (порошком) (клиновидный дефект); К03.11</w:t>
      </w:r>
      <w:proofErr w:type="gramStart"/>
      <w:r w:rsidRPr="00C13730">
        <w:rPr>
          <w:sz w:val="24"/>
          <w:szCs w:val="24"/>
        </w:rPr>
        <w:t xml:space="preserve"> В</w:t>
      </w:r>
      <w:proofErr w:type="gramEnd"/>
      <w:r w:rsidRPr="00C13730">
        <w:rPr>
          <w:sz w:val="24"/>
          <w:szCs w:val="24"/>
        </w:rPr>
        <w:t xml:space="preserve">следствие привычек; </w:t>
      </w:r>
      <w:proofErr w:type="gramStart"/>
      <w:r w:rsidRPr="00C13730">
        <w:rPr>
          <w:sz w:val="24"/>
          <w:szCs w:val="24"/>
        </w:rPr>
        <w:t>К03.12 Профессиональное; К03.13 Традиционное ритуальное; К03.19 Сошлифовывание з</w:t>
      </w:r>
      <w:r w:rsidRPr="00C13730">
        <w:rPr>
          <w:sz w:val="24"/>
          <w:szCs w:val="24"/>
        </w:rPr>
        <w:t>у</w:t>
      </w:r>
      <w:r w:rsidRPr="00C13730">
        <w:rPr>
          <w:sz w:val="24"/>
          <w:szCs w:val="24"/>
        </w:rPr>
        <w:t>бов неуточненное).</w:t>
      </w:r>
      <w:proofErr w:type="gramEnd"/>
    </w:p>
    <w:p w:rsidR="00C864C2" w:rsidRPr="00C13730" w:rsidRDefault="007C6A40" w:rsidP="007C6A40">
      <w:pPr>
        <w:pStyle w:val="a5"/>
        <w:numPr>
          <w:ilvl w:val="0"/>
          <w:numId w:val="23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Требования настоящего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клинического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протокола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являются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обязательными для юридических лиц и индивидуальных предпринимателей, осуществляющих медицинскую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деятельность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в порядке,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установленном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законодательством о здравоохранении.</w:t>
      </w:r>
    </w:p>
    <w:p w:rsidR="00C864C2" w:rsidRPr="00C13730" w:rsidRDefault="007C6A40" w:rsidP="007C6A40">
      <w:pPr>
        <w:pStyle w:val="a5"/>
        <w:numPr>
          <w:ilvl w:val="0"/>
          <w:numId w:val="23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Для целей настоящего клинического протокола используются основные термины и их опред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ления в значениях, установленных Законом Республики Беларусь</w:t>
      </w:r>
      <w:r w:rsidR="00D0789B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«О здравоохранении», а также след</w:t>
      </w:r>
      <w:r w:rsidRPr="00C13730">
        <w:rPr>
          <w:sz w:val="24"/>
          <w:szCs w:val="24"/>
        </w:rPr>
        <w:t>у</w:t>
      </w:r>
      <w:r w:rsidRPr="00C13730">
        <w:rPr>
          <w:sz w:val="24"/>
          <w:szCs w:val="24"/>
        </w:rPr>
        <w:t>ющий термин и его определение:</w:t>
      </w:r>
    </w:p>
    <w:p w:rsidR="00C864C2" w:rsidRPr="00C13730" w:rsidRDefault="007C6A40" w:rsidP="007C6A40">
      <w:pPr>
        <w:pStyle w:val="a3"/>
        <w:ind w:left="0" w:firstLine="567"/>
      </w:pPr>
      <w:r w:rsidRPr="00C13730">
        <w:t>сошлифовывание зубов (клиновидный дефект, абразивный износ) – прогрессирующая убыль тве</w:t>
      </w:r>
      <w:r w:rsidRPr="00C13730">
        <w:t>р</w:t>
      </w:r>
      <w:r w:rsidRPr="00C13730">
        <w:t xml:space="preserve">дых тканей зуба </w:t>
      </w:r>
      <w:proofErr w:type="gramStart"/>
      <w:r w:rsidRPr="00C13730">
        <w:t>вследствие</w:t>
      </w:r>
      <w:proofErr w:type="gramEnd"/>
      <w:r w:rsidRPr="00C13730">
        <w:t xml:space="preserve"> насильственного сошлифовывания различными предметами и субстанци</w:t>
      </w:r>
      <w:r w:rsidRPr="00C13730">
        <w:t>я</w:t>
      </w:r>
      <w:r w:rsidRPr="00C13730">
        <w:t>ми.</w:t>
      </w:r>
    </w:p>
    <w:p w:rsidR="00C864C2" w:rsidRPr="00C13730" w:rsidRDefault="00C864C2" w:rsidP="007C6A40">
      <w:pPr>
        <w:pStyle w:val="a3"/>
        <w:ind w:left="0"/>
        <w:jc w:val="left"/>
      </w:pPr>
    </w:p>
    <w:p w:rsidR="00C864C2" w:rsidRPr="00C13730" w:rsidRDefault="007C6A40" w:rsidP="007C6A40">
      <w:pPr>
        <w:pStyle w:val="1"/>
        <w:ind w:left="0" w:right="0"/>
        <w:jc w:val="center"/>
      </w:pPr>
      <w:r w:rsidRPr="00C13730">
        <w:t>ГЛАВА 2</w:t>
      </w:r>
    </w:p>
    <w:p w:rsidR="00C864C2" w:rsidRPr="00C13730" w:rsidRDefault="007C6A40" w:rsidP="007C6A40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ПРИЗНАКИ И КРИТЕРИИ СОШЛИФОВЫВАНИЯ (АБРАЗИВНОГО ИЗНОСА) ЗУБОВ</w:t>
      </w:r>
    </w:p>
    <w:p w:rsidR="00C864C2" w:rsidRPr="00C13730" w:rsidRDefault="007C6A40" w:rsidP="007C6A40">
      <w:pPr>
        <w:pStyle w:val="a5"/>
        <w:numPr>
          <w:ilvl w:val="0"/>
          <w:numId w:val="23"/>
        </w:numPr>
        <w:tabs>
          <w:tab w:val="left" w:pos="945"/>
        </w:tabs>
        <w:ind w:left="0" w:right="0" w:firstLine="0"/>
        <w:rPr>
          <w:sz w:val="24"/>
          <w:szCs w:val="24"/>
        </w:rPr>
      </w:pPr>
      <w:r w:rsidRPr="00C13730">
        <w:rPr>
          <w:sz w:val="24"/>
          <w:szCs w:val="24"/>
        </w:rPr>
        <w:t>Признаками и критериями, определяющими сошлифовывание зубов, являются: клинические проявления (зависят от стирающих факторов и давности заболевания):</w:t>
      </w:r>
    </w:p>
    <w:p w:rsidR="00C864C2" w:rsidRPr="00C13730" w:rsidRDefault="007C6A40" w:rsidP="007C6A40">
      <w:pPr>
        <w:pStyle w:val="a3"/>
        <w:ind w:left="0"/>
      </w:pPr>
      <w:r w:rsidRPr="00C13730">
        <w:t>клиновидный дефект (V</w:t>
      </w:r>
      <w:r w:rsidR="00D0789B" w:rsidRPr="00C13730">
        <w:t>-</w:t>
      </w:r>
      <w:r w:rsidRPr="00C13730">
        <w:t xml:space="preserve">образный дефект), выемки в резцовой части, неправильная форма зуба при </w:t>
      </w:r>
      <w:proofErr w:type="gramStart"/>
      <w:r w:rsidRPr="00C13730">
        <w:t>р</w:t>
      </w:r>
      <w:r w:rsidRPr="00C13730">
        <w:t>и</w:t>
      </w:r>
      <w:r w:rsidRPr="00C13730">
        <w:t>туальном</w:t>
      </w:r>
      <w:proofErr w:type="gramEnd"/>
      <w:r w:rsidRPr="00C13730">
        <w:t xml:space="preserve"> сошлифовывании. Наиболее часто встречается клиновидный дефект, локализующийся в пр</w:t>
      </w:r>
      <w:r w:rsidRPr="00C13730">
        <w:t>и</w:t>
      </w:r>
      <w:r w:rsidRPr="00C13730">
        <w:t>шеечной области клыков, премоляров и дистопированных зубов.</w:t>
      </w:r>
    </w:p>
    <w:p w:rsidR="00C864C2" w:rsidRPr="00C13730" w:rsidRDefault="007C6A40" w:rsidP="007C6A40">
      <w:pPr>
        <w:pStyle w:val="a3"/>
        <w:ind w:left="0" w:firstLine="567"/>
      </w:pPr>
      <w:r w:rsidRPr="00C13730">
        <w:t>Начальные проявления</w:t>
      </w:r>
      <w:r w:rsidR="002D001D" w:rsidRPr="00C13730">
        <w:t xml:space="preserve"> </w:t>
      </w:r>
      <w:r w:rsidRPr="00C13730">
        <w:t>выявляют</w:t>
      </w:r>
      <w:r w:rsidR="002D001D" w:rsidRPr="00C13730">
        <w:t xml:space="preserve"> </w:t>
      </w:r>
      <w:r w:rsidRPr="00C13730">
        <w:t>только</w:t>
      </w:r>
      <w:r w:rsidR="002D001D" w:rsidRPr="00C13730">
        <w:t xml:space="preserve"> </w:t>
      </w:r>
      <w:r w:rsidRPr="00C13730">
        <w:t>при</w:t>
      </w:r>
      <w:r w:rsidR="002D001D" w:rsidRPr="00C13730">
        <w:t xml:space="preserve"> </w:t>
      </w:r>
      <w:r w:rsidRPr="00C13730">
        <w:t>помощи</w:t>
      </w:r>
      <w:r w:rsidR="002D001D" w:rsidRPr="00C13730">
        <w:t xml:space="preserve"> </w:t>
      </w:r>
      <w:r w:rsidRPr="00C13730">
        <w:t>увеличения,</w:t>
      </w:r>
      <w:r w:rsidR="002D001D" w:rsidRPr="00C13730">
        <w:t xml:space="preserve"> </w:t>
      </w:r>
      <w:r w:rsidRPr="00C13730">
        <w:t>при</w:t>
      </w:r>
      <w:r w:rsidR="002D001D" w:rsidRPr="00C13730">
        <w:t xml:space="preserve"> </w:t>
      </w:r>
      <w:r w:rsidRPr="00C13730">
        <w:t>этом у пациента может проявляться кратковременная боль в зубе от внешних раздражителей.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Поверхностные клиновидные дефекты в виде щелевидной потери эмали глубиной до 0,2 мм опр</w:t>
      </w:r>
      <w:r w:rsidRPr="00C13730">
        <w:t>е</w:t>
      </w:r>
      <w:r w:rsidRPr="00C13730">
        <w:t>деляют визуально: тонкая трещинка или щель вблизи от эмалево</w:t>
      </w:r>
      <w:r w:rsidR="00D0789B" w:rsidRPr="00C13730">
        <w:t>-</w:t>
      </w:r>
      <w:r w:rsidRPr="00C13730">
        <w:t>цементной границы.</w:t>
      </w:r>
    </w:p>
    <w:p w:rsidR="00C864C2" w:rsidRPr="00C13730" w:rsidRDefault="007C6A40" w:rsidP="007C6A40">
      <w:pPr>
        <w:pStyle w:val="a3"/>
        <w:ind w:left="0" w:firstLine="567"/>
      </w:pPr>
      <w:r w:rsidRPr="00C13730">
        <w:t>Выраженные клиновидные дефекты образованы двумя плоскостями, располагающимися под у</w:t>
      </w:r>
      <w:r w:rsidRPr="00C13730">
        <w:t>г</w:t>
      </w:r>
      <w:r w:rsidRPr="00C13730">
        <w:t>лом 45 градусов, определяются как дефекты V</w:t>
      </w:r>
      <w:r w:rsidR="00D0789B" w:rsidRPr="00C13730">
        <w:t>-</w:t>
      </w:r>
      <w:r w:rsidRPr="00C13730">
        <w:t>формы (формы клина, треугольника) глубиной более 0,3 мм с тенденцией к углублению. Стенки дефекта гладкие, блестящие, твердые, при обнажении дентин имеет естественный желтый цвет и не окрашивается</w:t>
      </w:r>
      <w:r w:rsidR="002D001D" w:rsidRPr="00C13730">
        <w:t xml:space="preserve"> </w:t>
      </w:r>
      <w:r w:rsidRPr="00C13730">
        <w:t>красителем.</w:t>
      </w:r>
      <w:r w:rsidR="002D001D" w:rsidRPr="00C13730">
        <w:t xml:space="preserve"> </w:t>
      </w:r>
      <w:r w:rsidRPr="00C13730">
        <w:t>Дефекты</w:t>
      </w:r>
      <w:r w:rsidR="002D001D" w:rsidRPr="00C13730">
        <w:t xml:space="preserve"> </w:t>
      </w:r>
      <w:r w:rsidRPr="00C13730">
        <w:t>могут</w:t>
      </w:r>
      <w:r w:rsidR="002D001D" w:rsidRPr="00C13730">
        <w:t xml:space="preserve"> </w:t>
      </w:r>
      <w:r w:rsidRPr="00C13730">
        <w:t>быть</w:t>
      </w:r>
      <w:r w:rsidR="00FC47B9" w:rsidRPr="00C13730">
        <w:t xml:space="preserve"> </w:t>
      </w:r>
      <w:r w:rsidRPr="00C13730">
        <w:t>безболезненны</w:t>
      </w:r>
      <w:r w:rsidR="00FC47B9" w:rsidRPr="00C13730">
        <w:t xml:space="preserve"> </w:t>
      </w:r>
      <w:r w:rsidRPr="00C13730">
        <w:t>при медленном развитии и формировании слоя заместительного дентина, при быстрой убыли твердых тканей возникает кратковременная боль от внешних раздражителей.</w:t>
      </w:r>
    </w:p>
    <w:p w:rsidR="00C864C2" w:rsidRPr="00C13730" w:rsidRDefault="007C6A40" w:rsidP="007C6A40">
      <w:pPr>
        <w:pStyle w:val="a3"/>
        <w:ind w:left="0" w:firstLine="567"/>
      </w:pPr>
      <w:r w:rsidRPr="00C13730">
        <w:t>Глубокий клиновидный дефект имеет глубину 5 мм и более, сопровождается вовлечением дентина</w:t>
      </w:r>
      <w:r w:rsidR="002D001D" w:rsidRPr="00C13730">
        <w:t xml:space="preserve"> </w:t>
      </w:r>
      <w:r w:rsidRPr="00C13730">
        <w:t>вплоть</w:t>
      </w:r>
      <w:r w:rsidR="002D001D" w:rsidRPr="00C13730">
        <w:t xml:space="preserve"> </w:t>
      </w:r>
      <w:r w:rsidRPr="00C13730">
        <w:t>до пульпарной</w:t>
      </w:r>
      <w:r w:rsidR="002D001D" w:rsidRPr="00C13730">
        <w:t xml:space="preserve"> </w:t>
      </w:r>
      <w:r w:rsidRPr="00C13730">
        <w:t>полости</w:t>
      </w:r>
      <w:r w:rsidR="002D001D" w:rsidRPr="00C13730">
        <w:t xml:space="preserve"> </w:t>
      </w:r>
      <w:r w:rsidRPr="00C13730">
        <w:t>зуба,</w:t>
      </w:r>
      <w:r w:rsidR="002D001D" w:rsidRPr="00C13730">
        <w:t xml:space="preserve"> </w:t>
      </w:r>
      <w:r w:rsidRPr="00C13730">
        <w:t>что</w:t>
      </w:r>
      <w:r w:rsidR="002D001D" w:rsidRPr="00C13730">
        <w:t xml:space="preserve"> </w:t>
      </w:r>
      <w:r w:rsidRPr="00C13730">
        <w:t>может</w:t>
      </w:r>
      <w:r w:rsidR="002D001D" w:rsidRPr="00C13730">
        <w:t xml:space="preserve"> </w:t>
      </w:r>
      <w:r w:rsidRPr="00C13730">
        <w:t>привести к гиперемии пульпы, сколам твердых тканей зуба, перелому коронки с характерными жалобами и клинической картиной.</w:t>
      </w:r>
    </w:p>
    <w:p w:rsidR="00D0789B" w:rsidRPr="00C13730" w:rsidRDefault="00D0789B" w:rsidP="007C6A40">
      <w:pPr>
        <w:pStyle w:val="1"/>
        <w:ind w:left="0" w:right="0" w:firstLine="1808"/>
      </w:pPr>
    </w:p>
    <w:p w:rsidR="00C864C2" w:rsidRPr="00C13730" w:rsidRDefault="007C6A40" w:rsidP="00D0789B">
      <w:pPr>
        <w:pStyle w:val="1"/>
        <w:ind w:left="0" w:right="0"/>
        <w:jc w:val="center"/>
      </w:pPr>
      <w:r w:rsidRPr="00C13730">
        <w:t>ГЛАВА 3 ДИАГНОСТИКА СОШЛИФОВЫВАНИЯ</w:t>
      </w:r>
      <w:r w:rsidR="00D0789B" w:rsidRPr="00C13730">
        <w:t xml:space="preserve"> </w:t>
      </w:r>
      <w:r w:rsidRPr="00C13730">
        <w:t>(АБРАЗИВНОГО ИЗНОСА) ЗУБОВ</w:t>
      </w:r>
    </w:p>
    <w:p w:rsidR="00C864C2" w:rsidRPr="00C13730" w:rsidRDefault="007C6A40" w:rsidP="007C6A40">
      <w:pPr>
        <w:pStyle w:val="a5"/>
        <w:numPr>
          <w:ilvl w:val="0"/>
          <w:numId w:val="23"/>
        </w:numPr>
        <w:tabs>
          <w:tab w:val="left" w:pos="945"/>
        </w:tabs>
        <w:ind w:left="0" w:right="0" w:firstLine="0"/>
        <w:rPr>
          <w:sz w:val="24"/>
          <w:szCs w:val="24"/>
        </w:rPr>
      </w:pPr>
      <w:r w:rsidRPr="00C13730">
        <w:rPr>
          <w:sz w:val="24"/>
          <w:szCs w:val="24"/>
        </w:rPr>
        <w:t>Основными принципами диагностики сошлифовывания зубов являются: выявление факторов, влияющих на возникновение и развитие сошлифовывания</w:t>
      </w:r>
      <w:r w:rsidR="00D0789B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зубов, а также определение медицинских п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 xml:space="preserve">казаний к лечению, выбор метода лечения и тактики </w:t>
      </w:r>
      <w:r w:rsidR="00FC47B9" w:rsidRPr="00C13730">
        <w:rPr>
          <w:sz w:val="24"/>
          <w:szCs w:val="24"/>
        </w:rPr>
        <w:t>врача-специалиста</w:t>
      </w:r>
      <w:r w:rsidRPr="00C13730">
        <w:rPr>
          <w:sz w:val="24"/>
          <w:szCs w:val="24"/>
        </w:rPr>
        <w:t>;</w:t>
      </w:r>
      <w:r w:rsidR="00D0789B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дифференциальная диагност</w:t>
      </w:r>
      <w:r w:rsidRPr="00C13730">
        <w:rPr>
          <w:sz w:val="24"/>
          <w:szCs w:val="24"/>
        </w:rPr>
        <w:t>и</w:t>
      </w:r>
      <w:r w:rsidRPr="00C13730">
        <w:rPr>
          <w:sz w:val="24"/>
          <w:szCs w:val="24"/>
        </w:rPr>
        <w:t>ка сошлифовывания зубов.</w:t>
      </w:r>
    </w:p>
    <w:p w:rsidR="00C864C2" w:rsidRPr="00C13730" w:rsidRDefault="007C6A40" w:rsidP="007C6A40">
      <w:pPr>
        <w:pStyle w:val="a5"/>
        <w:numPr>
          <w:ilvl w:val="0"/>
          <w:numId w:val="23"/>
        </w:numPr>
        <w:tabs>
          <w:tab w:val="left" w:pos="945"/>
        </w:tabs>
        <w:ind w:left="0" w:right="0" w:firstLine="0"/>
        <w:rPr>
          <w:sz w:val="24"/>
          <w:szCs w:val="24"/>
        </w:rPr>
      </w:pPr>
      <w:r w:rsidRPr="00C13730">
        <w:rPr>
          <w:sz w:val="24"/>
          <w:szCs w:val="24"/>
        </w:rPr>
        <w:t>Обязательными диагностическими мероприятиями являются: сбор анамнеза;</w:t>
      </w:r>
      <w:r w:rsidR="00D0789B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внешний осмотр и пальпация челюстно</w:t>
      </w:r>
      <w:r w:rsidR="00D0789B" w:rsidRPr="00C13730">
        <w:rPr>
          <w:sz w:val="24"/>
          <w:szCs w:val="24"/>
        </w:rPr>
        <w:t>-</w:t>
      </w:r>
      <w:r w:rsidRPr="00C13730">
        <w:rPr>
          <w:sz w:val="24"/>
          <w:szCs w:val="24"/>
        </w:rPr>
        <w:t>лицевой области; осмотр полости рта с помощью дополнительных инструме</w:t>
      </w:r>
      <w:r w:rsidRPr="00C13730">
        <w:rPr>
          <w:sz w:val="24"/>
          <w:szCs w:val="24"/>
        </w:rPr>
        <w:t>н</w:t>
      </w:r>
      <w:r w:rsidRPr="00C13730">
        <w:rPr>
          <w:sz w:val="24"/>
          <w:szCs w:val="24"/>
        </w:rPr>
        <w:t>тов;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зондирование, перкуссия, оценка состояния твердых тканей зубов, зубных рядов, пломб и прот</w:t>
      </w:r>
      <w:r w:rsidRPr="00C13730">
        <w:t>е</w:t>
      </w:r>
      <w:r w:rsidRPr="00C13730">
        <w:t>зов (при их наличии), оценка состояния слизистой оболочки полости рта, тканей периодонта;</w:t>
      </w:r>
    </w:p>
    <w:p w:rsidR="00C864C2" w:rsidRPr="00C13730" w:rsidRDefault="007C6A40" w:rsidP="007C6A40">
      <w:pPr>
        <w:pStyle w:val="a3"/>
        <w:ind w:left="0" w:firstLine="567"/>
      </w:pPr>
      <w:r w:rsidRPr="00C13730">
        <w:lastRenderedPageBreak/>
        <w:t>индексная оценка стоматологического здоровья: индекс интенсивности кариеса зубов – КПУ, г</w:t>
      </w:r>
      <w:r w:rsidRPr="00C13730">
        <w:t>и</w:t>
      </w:r>
      <w:r w:rsidRPr="00C13730">
        <w:t>гиенический индекс Green, Vermillion – OHIS.</w:t>
      </w:r>
    </w:p>
    <w:p w:rsidR="00C864C2" w:rsidRPr="00C13730" w:rsidRDefault="007C6A40" w:rsidP="007C6A40">
      <w:pPr>
        <w:pStyle w:val="a5"/>
        <w:numPr>
          <w:ilvl w:val="0"/>
          <w:numId w:val="23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Дополнительными диагностическими мероприятиями (по медицинским показаниям) являются:</w:t>
      </w:r>
    </w:p>
    <w:p w:rsidR="00C864C2" w:rsidRPr="00C13730" w:rsidRDefault="007C6A40" w:rsidP="007C6A40">
      <w:pPr>
        <w:pStyle w:val="a3"/>
        <w:ind w:left="0"/>
      </w:pPr>
      <w:r w:rsidRPr="00C13730">
        <w:t>индекс разрушения окклюзионной поверхности зуба (далее – ИРОПЗ); инструментальные диагностич</w:t>
      </w:r>
      <w:r w:rsidRPr="00C13730">
        <w:t>е</w:t>
      </w:r>
      <w:r w:rsidRPr="00C13730">
        <w:t>ские исследования (лучевые методы исследования):</w:t>
      </w:r>
    </w:p>
    <w:p w:rsidR="00C864C2" w:rsidRPr="00C13730" w:rsidRDefault="007C6A40" w:rsidP="007C6A40">
      <w:pPr>
        <w:pStyle w:val="a3"/>
        <w:ind w:left="0"/>
      </w:pPr>
      <w:r w:rsidRPr="00C13730">
        <w:t>прицельная контактная внутриротовая радиография или ортопантомография челюстей или конусно</w:t>
      </w:r>
      <w:r w:rsidR="00D0789B" w:rsidRPr="00C13730">
        <w:t>-</w:t>
      </w:r>
      <w:r w:rsidRPr="00C13730">
        <w:t>лучевая компьютерная томография зубов;</w:t>
      </w:r>
    </w:p>
    <w:p w:rsidR="00C864C2" w:rsidRPr="00C13730" w:rsidRDefault="007C6A40" w:rsidP="007C6A40">
      <w:pPr>
        <w:pStyle w:val="a3"/>
        <w:ind w:left="0"/>
      </w:pPr>
      <w:r w:rsidRPr="00C13730">
        <w:t>фотографирование для оценки твердых тканей зуба;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консультация врачей</w:t>
      </w:r>
      <w:r w:rsidR="00D0789B" w:rsidRPr="00C13730">
        <w:t>-</w:t>
      </w:r>
      <w:r w:rsidRPr="00C13730">
        <w:t>специалистов (</w:t>
      </w:r>
      <w:r w:rsidR="00FC47B9" w:rsidRPr="00C13730">
        <w:t>врача-стоматолога-ортопеда</w:t>
      </w:r>
      <w:r w:rsidRPr="00C13730">
        <w:t>, врача</w:t>
      </w:r>
      <w:r w:rsidR="00D0789B" w:rsidRPr="00C13730">
        <w:t>-</w:t>
      </w:r>
      <w:r w:rsidRPr="00C13730">
        <w:t>стоматолога</w:t>
      </w:r>
      <w:r w:rsidR="00D0789B" w:rsidRPr="00C13730">
        <w:t>-о</w:t>
      </w:r>
      <w:r w:rsidRPr="00C13730">
        <w:t>ртодонта, врача</w:t>
      </w:r>
      <w:r w:rsidR="00D0789B" w:rsidRPr="00C13730">
        <w:t>-</w:t>
      </w:r>
      <w:r w:rsidRPr="00C13730">
        <w:t>эндокринолога).</w:t>
      </w:r>
    </w:p>
    <w:p w:rsidR="00C864C2" w:rsidRPr="00C13730" w:rsidRDefault="00C864C2" w:rsidP="007C6A40">
      <w:pPr>
        <w:pStyle w:val="a3"/>
        <w:ind w:left="0"/>
        <w:jc w:val="left"/>
      </w:pPr>
    </w:p>
    <w:p w:rsidR="00C864C2" w:rsidRPr="00C13730" w:rsidRDefault="007C6A40" w:rsidP="007C6A40">
      <w:pPr>
        <w:pStyle w:val="1"/>
        <w:ind w:left="0" w:right="0"/>
        <w:jc w:val="center"/>
      </w:pPr>
      <w:r w:rsidRPr="00C13730">
        <w:t>ГЛАВА 4</w:t>
      </w:r>
    </w:p>
    <w:p w:rsidR="00C864C2" w:rsidRPr="00C13730" w:rsidRDefault="007C6A40" w:rsidP="007C6A40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ЛЕЧЕНИЕ СОШЛИФОВЫВАНИЯ (АБРАЗИВНОГО ИЗНОСА) ЗУБОВ</w:t>
      </w:r>
    </w:p>
    <w:p w:rsidR="00C864C2" w:rsidRPr="00C13730" w:rsidRDefault="007C6A40" w:rsidP="007C6A40">
      <w:pPr>
        <w:pStyle w:val="a5"/>
        <w:numPr>
          <w:ilvl w:val="0"/>
          <w:numId w:val="23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Общими принципами лечения и медицинской профилактики сошлифовывания зубов являются:</w:t>
      </w:r>
    </w:p>
    <w:p w:rsidR="00C864C2" w:rsidRPr="00C13730" w:rsidRDefault="007C6A40" w:rsidP="007C6A40">
      <w:pPr>
        <w:pStyle w:val="a3"/>
        <w:ind w:left="0"/>
      </w:pPr>
      <w:r w:rsidRPr="00C13730">
        <w:t>восстановление анатомической и функциональной целостности зуба; предупреждение развития патол</w:t>
      </w:r>
      <w:r w:rsidRPr="00C13730">
        <w:t>о</w:t>
      </w:r>
      <w:r w:rsidRPr="00C13730">
        <w:t>гических процессов и осложнений.</w:t>
      </w:r>
    </w:p>
    <w:p w:rsidR="00C864C2" w:rsidRPr="00C13730" w:rsidRDefault="007C6A40" w:rsidP="007C6A40">
      <w:pPr>
        <w:pStyle w:val="a5"/>
        <w:numPr>
          <w:ilvl w:val="0"/>
          <w:numId w:val="23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 xml:space="preserve">Терапевтические лечебные мероприятия у пациентов с сошлифовыванием зубов (проводятся </w:t>
      </w:r>
      <w:r w:rsidR="00783E45" w:rsidRPr="00C13730">
        <w:rPr>
          <w:sz w:val="24"/>
          <w:szCs w:val="24"/>
        </w:rPr>
        <w:t>врачом-стоматологом-терапевтом</w:t>
      </w:r>
      <w:r w:rsidRPr="00C13730">
        <w:rPr>
          <w:sz w:val="24"/>
          <w:szCs w:val="24"/>
        </w:rPr>
        <w:t>) включают:</w:t>
      </w:r>
    </w:p>
    <w:p w:rsidR="00C864C2" w:rsidRPr="00C13730" w:rsidRDefault="007C6A40" w:rsidP="00D0789B">
      <w:pPr>
        <w:pStyle w:val="a5"/>
        <w:numPr>
          <w:ilvl w:val="1"/>
          <w:numId w:val="23"/>
        </w:numPr>
        <w:tabs>
          <w:tab w:val="left" w:pos="1126"/>
        </w:tabs>
        <w:ind w:left="420" w:right="0" w:hanging="420"/>
        <w:rPr>
          <w:sz w:val="24"/>
          <w:szCs w:val="24"/>
        </w:rPr>
      </w:pPr>
      <w:r w:rsidRPr="00C13730">
        <w:rPr>
          <w:sz w:val="24"/>
          <w:szCs w:val="24"/>
        </w:rPr>
        <w:t>обязательные лечебные мероприятия: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гигиенические</w:t>
      </w:r>
      <w:r w:rsidR="002D001D" w:rsidRPr="00C13730">
        <w:t xml:space="preserve"> </w:t>
      </w:r>
      <w:r w:rsidRPr="00C13730">
        <w:t>мероприятия</w:t>
      </w:r>
      <w:r w:rsidR="00FC47B9" w:rsidRPr="00C13730">
        <w:t xml:space="preserve"> </w:t>
      </w:r>
      <w:r w:rsidRPr="00C13730">
        <w:t>(мотивация</w:t>
      </w:r>
      <w:r w:rsidR="00FC47B9" w:rsidRPr="00C13730">
        <w:t xml:space="preserve"> </w:t>
      </w:r>
      <w:r w:rsidRPr="00C13730">
        <w:t>и обучение</w:t>
      </w:r>
      <w:r w:rsidR="00FC47B9" w:rsidRPr="00C13730">
        <w:t xml:space="preserve"> </w:t>
      </w:r>
      <w:r w:rsidRPr="00C13730">
        <w:t>гигиене</w:t>
      </w:r>
      <w:r w:rsidR="00FC47B9" w:rsidRPr="00C13730">
        <w:t xml:space="preserve"> </w:t>
      </w:r>
      <w:r w:rsidRPr="00C13730">
        <w:t>полости</w:t>
      </w:r>
      <w:r w:rsidR="00FC47B9" w:rsidRPr="00C13730">
        <w:t xml:space="preserve"> </w:t>
      </w:r>
      <w:r w:rsidRPr="00C13730">
        <w:t>рта с использованием лече</w:t>
      </w:r>
      <w:r w:rsidRPr="00C13730">
        <w:t>б</w:t>
      </w:r>
      <w:r w:rsidRPr="00C13730">
        <w:t>но</w:t>
      </w:r>
      <w:r w:rsidR="00D0789B" w:rsidRPr="00C13730">
        <w:t>-</w:t>
      </w:r>
      <w:r w:rsidRPr="00C13730">
        <w:t>профилактических зубных паст, профессиональное удаление зубных отложений до показателей г</w:t>
      </w:r>
      <w:r w:rsidRPr="00C13730">
        <w:t>и</w:t>
      </w:r>
      <w:r w:rsidRPr="00C13730">
        <w:t xml:space="preserve">гиенического индекса OHIS </w:t>
      </w:r>
      <w:r w:rsidRPr="00C13730">
        <w:rPr>
          <w:u w:val="single"/>
        </w:rPr>
        <w:t>&lt;</w:t>
      </w:r>
      <w:r w:rsidRPr="00C13730">
        <w:t xml:space="preserve"> 0,3–0,6 балла);</w:t>
      </w:r>
    </w:p>
    <w:p w:rsidR="00C864C2" w:rsidRPr="00C13730" w:rsidRDefault="007C6A40" w:rsidP="007C6A40">
      <w:pPr>
        <w:pStyle w:val="a3"/>
        <w:ind w:left="0"/>
      </w:pPr>
      <w:r w:rsidRPr="00C13730">
        <w:t>тактика лечения определяется глубиной клиновидного дефекта:</w:t>
      </w:r>
    </w:p>
    <w:p w:rsidR="00C864C2" w:rsidRPr="00C13730" w:rsidRDefault="007C6A40" w:rsidP="007C6A40">
      <w:pPr>
        <w:pStyle w:val="a3"/>
        <w:ind w:left="0"/>
      </w:pPr>
      <w:r w:rsidRPr="00C13730">
        <w:t>при глубине дефекта менее 2 мм проводится реминерализирующая терапия;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при глубине дефекта более 2 мм проводится препарирование с последующим пломбированием стеклоиономерными цементами;</w:t>
      </w:r>
    </w:p>
    <w:p w:rsidR="00C864C2" w:rsidRPr="00C13730" w:rsidRDefault="007C6A40" w:rsidP="007C6A40">
      <w:pPr>
        <w:pStyle w:val="a5"/>
        <w:numPr>
          <w:ilvl w:val="1"/>
          <w:numId w:val="23"/>
        </w:numPr>
        <w:tabs>
          <w:tab w:val="left" w:pos="1125"/>
        </w:tabs>
        <w:ind w:left="0" w:right="0" w:firstLine="0"/>
        <w:rPr>
          <w:sz w:val="24"/>
          <w:szCs w:val="24"/>
        </w:rPr>
      </w:pPr>
      <w:r w:rsidRPr="00C13730">
        <w:rPr>
          <w:sz w:val="24"/>
          <w:szCs w:val="24"/>
        </w:rPr>
        <w:t>дополнительные лечебные мероприятия по медицинским показаниям: при глубине дефекта менее 2 мм применяются десенситайзеры;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при глубине дефекта более 2 мм проводится препарирование с последующим пломбированием композиционными материалами или компомерами, или гиомерами.</w:t>
      </w:r>
    </w:p>
    <w:p w:rsidR="00C864C2" w:rsidRPr="00C13730" w:rsidRDefault="007C6A40" w:rsidP="007C6A40">
      <w:pPr>
        <w:pStyle w:val="a5"/>
        <w:numPr>
          <w:ilvl w:val="0"/>
          <w:numId w:val="23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 xml:space="preserve">Ортопедическое лечение (проводится </w:t>
      </w:r>
      <w:r w:rsidR="00D0789B" w:rsidRPr="00C13730">
        <w:rPr>
          <w:sz w:val="24"/>
          <w:szCs w:val="24"/>
        </w:rPr>
        <w:t xml:space="preserve"> врачом-стоматологом-ортопедом</w:t>
      </w:r>
      <w:r w:rsidRPr="00C13730">
        <w:rPr>
          <w:sz w:val="24"/>
          <w:szCs w:val="24"/>
        </w:rPr>
        <w:t>) пациентов с сошл</w:t>
      </w:r>
      <w:r w:rsidRPr="00C13730">
        <w:rPr>
          <w:sz w:val="24"/>
          <w:szCs w:val="24"/>
        </w:rPr>
        <w:t>и</w:t>
      </w:r>
      <w:r w:rsidRPr="00C13730">
        <w:rPr>
          <w:sz w:val="24"/>
          <w:szCs w:val="24"/>
        </w:rPr>
        <w:t>фовыванием постоянных зубов включает: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обезболивание по медицинским показаниям с использованием лекарственных средств, применя</w:t>
      </w:r>
      <w:r w:rsidRPr="00C13730">
        <w:t>е</w:t>
      </w:r>
      <w:r w:rsidRPr="00C13730">
        <w:t>мых при лечении пациентов (взрослое население) с сошлифовыванием (абразивным износом) зубов, с</w:t>
      </w:r>
      <w:r w:rsidRPr="00C13730">
        <w:t>о</w:t>
      </w:r>
      <w:r w:rsidRPr="00C13730">
        <w:t>гласно приложению;</w:t>
      </w:r>
    </w:p>
    <w:p w:rsidR="00C864C2" w:rsidRPr="00C13730" w:rsidRDefault="007C6A40" w:rsidP="007C6A40">
      <w:pPr>
        <w:pStyle w:val="a3"/>
        <w:ind w:left="0"/>
      </w:pPr>
      <w:r w:rsidRPr="00C13730">
        <w:t>препарирование под искусственные коронки, вкладки, виниры;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изготовление временных конструкций</w:t>
      </w:r>
      <w:r w:rsidR="002D001D" w:rsidRPr="00C13730">
        <w:t xml:space="preserve"> </w:t>
      </w:r>
      <w:r w:rsidRPr="00C13730">
        <w:t>(исключение –</w:t>
      </w:r>
      <w:r w:rsidR="002D001D" w:rsidRPr="00C13730">
        <w:t xml:space="preserve"> </w:t>
      </w:r>
      <w:r w:rsidRPr="00C13730">
        <w:t>препарированные</w:t>
      </w:r>
      <w:r w:rsidR="002D001D" w:rsidRPr="00C13730">
        <w:t xml:space="preserve"> </w:t>
      </w:r>
      <w:r w:rsidRPr="00C13730">
        <w:t>зубы под штампованные коронки);</w:t>
      </w:r>
    </w:p>
    <w:p w:rsidR="00C864C2" w:rsidRPr="00C13730" w:rsidRDefault="007C6A40" w:rsidP="007C6A40">
      <w:pPr>
        <w:pStyle w:val="a3"/>
        <w:ind w:left="0"/>
      </w:pPr>
      <w:r w:rsidRPr="00C13730">
        <w:t>получение аналоговых или оптических (3D) оттисков;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определение и фиксацию центрального соотношения челюстей или центральной окклюзии при помощи восковых или пластмассовых базисов с окклюзионными валиками или окклюзионных силик</w:t>
      </w:r>
      <w:r w:rsidRPr="00C13730">
        <w:t>о</w:t>
      </w:r>
      <w:r w:rsidRPr="00C13730">
        <w:t>новых материалов;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выбор</w:t>
      </w:r>
      <w:r w:rsidR="002D001D" w:rsidRPr="00C13730">
        <w:t xml:space="preserve"> </w:t>
      </w:r>
      <w:r w:rsidRPr="00C13730">
        <w:t>цвета, размера</w:t>
      </w:r>
      <w:r w:rsidR="00FC47B9" w:rsidRPr="00C13730">
        <w:t xml:space="preserve"> </w:t>
      </w:r>
      <w:r w:rsidRPr="00C13730">
        <w:t>и формы</w:t>
      </w:r>
      <w:r w:rsidR="00FC47B9" w:rsidRPr="00C13730">
        <w:t xml:space="preserve"> </w:t>
      </w:r>
      <w:r w:rsidRPr="00C13730">
        <w:t>искусственных</w:t>
      </w:r>
      <w:r w:rsidR="00FC47B9" w:rsidRPr="00C13730">
        <w:t xml:space="preserve"> </w:t>
      </w:r>
      <w:r w:rsidRPr="00C13730">
        <w:t>коронок,</w:t>
      </w:r>
      <w:r w:rsidR="00FC47B9" w:rsidRPr="00C13730">
        <w:t xml:space="preserve"> </w:t>
      </w:r>
      <w:r w:rsidRPr="00C13730">
        <w:t>вкладок,</w:t>
      </w:r>
      <w:r w:rsidR="00FC47B9" w:rsidRPr="00C13730">
        <w:t xml:space="preserve"> </w:t>
      </w:r>
      <w:r w:rsidRPr="00C13730">
        <w:t>виниров в соответствии с име</w:t>
      </w:r>
      <w:r w:rsidRPr="00C13730">
        <w:t>ю</w:t>
      </w:r>
      <w:r w:rsidRPr="00C13730">
        <w:t>щимися зубами и индивидуальными особенностями пациента;</w:t>
      </w:r>
    </w:p>
    <w:p w:rsidR="00C864C2" w:rsidRPr="00C13730" w:rsidRDefault="007C6A40" w:rsidP="007C6A40">
      <w:pPr>
        <w:pStyle w:val="a3"/>
        <w:ind w:left="0"/>
      </w:pPr>
      <w:r w:rsidRPr="00C13730">
        <w:t>наложение и припасовку каркаса коронки;</w:t>
      </w:r>
    </w:p>
    <w:p w:rsidR="00C864C2" w:rsidRPr="00C13730" w:rsidRDefault="007C6A40" w:rsidP="007C6A40">
      <w:pPr>
        <w:pStyle w:val="a3"/>
        <w:ind w:left="0"/>
      </w:pPr>
      <w:r w:rsidRPr="00C13730">
        <w:t>наложение и припасовку готовой коронки, вкладки, винира;</w:t>
      </w:r>
    </w:p>
    <w:p w:rsidR="00C864C2" w:rsidRPr="00C13730" w:rsidRDefault="007C6A40" w:rsidP="007C6A40">
      <w:pPr>
        <w:pStyle w:val="a3"/>
        <w:ind w:left="0"/>
      </w:pPr>
      <w:r w:rsidRPr="00C13730">
        <w:t>фиксацию коронки на временный материал (по медицинским показаниям); фиксацию коронки, вкладки, винира на постоянный материал;</w:t>
      </w:r>
    </w:p>
    <w:p w:rsidR="00C864C2" w:rsidRPr="00C13730" w:rsidRDefault="007C6A40" w:rsidP="007C6A40">
      <w:pPr>
        <w:pStyle w:val="a3"/>
        <w:ind w:left="0" w:firstLine="567"/>
      </w:pPr>
      <w:r w:rsidRPr="00C13730">
        <w:t>рекомендации по гигиеническому уходу за зубным протезом, правилам адаптации и срокам зам</w:t>
      </w:r>
      <w:r w:rsidRPr="00C13730">
        <w:t>е</w:t>
      </w:r>
      <w:r w:rsidRPr="00C13730">
        <w:t>ны конструкций.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При ИРОПЗ от 0,4 до 0,6 показано изготовление вкладок, виниров; при ИРОПЗ от 0,6 до 0,8 – и</w:t>
      </w:r>
      <w:r w:rsidRPr="00C13730">
        <w:t>з</w:t>
      </w:r>
      <w:r w:rsidRPr="00C13730">
        <w:t xml:space="preserve">готовление искусственных коронок; </w:t>
      </w:r>
      <w:proofErr w:type="gramStart"/>
      <w:r w:rsidRPr="00C13730">
        <w:t>при</w:t>
      </w:r>
      <w:proofErr w:type="gramEnd"/>
      <w:r w:rsidRPr="00C13730">
        <w:t xml:space="preserve"> ИРОПЗ более 0,8 – применение штифтовых конструкций с п</w:t>
      </w:r>
      <w:r w:rsidRPr="00C13730">
        <w:t>о</w:t>
      </w:r>
      <w:r w:rsidRPr="00C13730">
        <w:t>следующим изготовлением искусственных коронок.</w:t>
      </w:r>
    </w:p>
    <w:p w:rsidR="00C864C2" w:rsidRPr="00C13730" w:rsidRDefault="007C6A40" w:rsidP="007C6A40">
      <w:pPr>
        <w:pStyle w:val="a5"/>
        <w:numPr>
          <w:ilvl w:val="0"/>
          <w:numId w:val="23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Медицинское наблюдение за результатами лечения рекомендовано осуществлять путем пр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>ведения медицинских осмотров пациентов с сошлифовыванием зубов врачом</w:t>
      </w:r>
      <w:r w:rsidR="00D0789B" w:rsidRPr="00C13730">
        <w:rPr>
          <w:sz w:val="24"/>
          <w:szCs w:val="24"/>
        </w:rPr>
        <w:t>-</w:t>
      </w:r>
      <w:r w:rsidRPr="00C13730">
        <w:rPr>
          <w:sz w:val="24"/>
          <w:szCs w:val="24"/>
        </w:rPr>
        <w:t>стоматологом</w:t>
      </w:r>
      <w:r w:rsidR="00D0789B" w:rsidRPr="00C13730">
        <w:rPr>
          <w:sz w:val="24"/>
          <w:szCs w:val="24"/>
        </w:rPr>
        <w:t>-</w:t>
      </w:r>
      <w:r w:rsidRPr="00C13730">
        <w:rPr>
          <w:sz w:val="24"/>
          <w:szCs w:val="24"/>
        </w:rPr>
        <w:t xml:space="preserve">терапевтом через 6 месяцев после завершения терапевтического лечения. Последующее медицинское наблюдение </w:t>
      </w:r>
      <w:r w:rsidRPr="00C13730">
        <w:rPr>
          <w:sz w:val="24"/>
          <w:szCs w:val="24"/>
        </w:rPr>
        <w:lastRenderedPageBreak/>
        <w:t>за состоянием зубов и зубных протезов (при их наличии) выполняют 2 раза в год (каждые 6 месяцев).</w:t>
      </w:r>
    </w:p>
    <w:p w:rsidR="00C864C2" w:rsidRPr="00C13730" w:rsidRDefault="00C864C2" w:rsidP="007C6A40">
      <w:pPr>
        <w:pStyle w:val="a3"/>
        <w:ind w:left="0"/>
        <w:jc w:val="left"/>
      </w:pPr>
    </w:p>
    <w:p w:rsidR="00C864C2" w:rsidRPr="00C13730" w:rsidRDefault="007C6A40" w:rsidP="00D0789B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Приложение</w:t>
      </w:r>
    </w:p>
    <w:p w:rsidR="00C864C2" w:rsidRPr="00C13730" w:rsidRDefault="007C6A40" w:rsidP="00D0789B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к клиническому протоколу «Диагностика и лечение пациентов (взрослое население)</w:t>
      </w:r>
    </w:p>
    <w:p w:rsidR="00C864C2" w:rsidRPr="00C13730" w:rsidRDefault="007C6A40" w:rsidP="00D0789B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с сошлифовыванием (абразивным износом) зубов»</w:t>
      </w:r>
    </w:p>
    <w:p w:rsidR="00C864C2" w:rsidRPr="00C13730" w:rsidRDefault="00C864C2" w:rsidP="00D0789B">
      <w:pPr>
        <w:pStyle w:val="a3"/>
        <w:ind w:left="0"/>
        <w:jc w:val="center"/>
      </w:pPr>
    </w:p>
    <w:p w:rsidR="00C864C2" w:rsidRPr="00C13730" w:rsidRDefault="007C6A40" w:rsidP="00D0789B">
      <w:pPr>
        <w:pStyle w:val="1"/>
        <w:ind w:left="0" w:right="0"/>
        <w:jc w:val="center"/>
      </w:pPr>
      <w:r w:rsidRPr="00C13730">
        <w:t>Лекарственные средства, применяемые при лечении пациентов (взрослое население) с сошлиф</w:t>
      </w:r>
      <w:r w:rsidRPr="00C13730">
        <w:t>о</w:t>
      </w:r>
      <w:r w:rsidRPr="00C13730">
        <w:t>выванием (абразивным износом) зубов</w:t>
      </w: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"/>
        <w:gridCol w:w="2136"/>
        <w:gridCol w:w="3121"/>
        <w:gridCol w:w="4962"/>
      </w:tblGrid>
      <w:tr w:rsidR="00C864C2" w:rsidRPr="00C13730" w:rsidTr="00D0789B">
        <w:trPr>
          <w:trHeight w:val="892"/>
        </w:trPr>
        <w:tc>
          <w:tcPr>
            <w:tcW w:w="282" w:type="dxa"/>
          </w:tcPr>
          <w:p w:rsidR="00C864C2" w:rsidRPr="00C13730" w:rsidRDefault="00C864C2" w:rsidP="007C6A4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864C2" w:rsidRPr="00C13730" w:rsidRDefault="007C6A40" w:rsidP="007C6A40">
            <w:pPr>
              <w:pStyle w:val="TableParagraph"/>
              <w:ind w:left="0" w:firstLine="39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№ </w:t>
            </w: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2136" w:type="dxa"/>
          </w:tcPr>
          <w:p w:rsidR="00C864C2" w:rsidRPr="00C13730" w:rsidRDefault="007C6A40" w:rsidP="007C6A40">
            <w:pPr>
              <w:pStyle w:val="TableParagraph"/>
              <w:ind w:left="0" w:hanging="4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Международное н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патентованное наименование л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карственного сре</w:t>
            </w:r>
            <w:r w:rsidRPr="00C13730">
              <w:rPr>
                <w:sz w:val="24"/>
                <w:szCs w:val="24"/>
              </w:rPr>
              <w:t>д</w:t>
            </w:r>
            <w:r w:rsidRPr="00C13730">
              <w:rPr>
                <w:sz w:val="24"/>
                <w:szCs w:val="24"/>
              </w:rPr>
              <w:t>ства</w:t>
            </w:r>
          </w:p>
        </w:tc>
        <w:tc>
          <w:tcPr>
            <w:tcW w:w="3121" w:type="dxa"/>
          </w:tcPr>
          <w:p w:rsidR="00C864C2" w:rsidRPr="00C13730" w:rsidRDefault="00C864C2" w:rsidP="007C6A4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864C2" w:rsidRPr="00C13730" w:rsidRDefault="007C6A40" w:rsidP="00D0789B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Лекарственные формы, доз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ровки</w:t>
            </w:r>
          </w:p>
        </w:tc>
        <w:tc>
          <w:tcPr>
            <w:tcW w:w="4962" w:type="dxa"/>
          </w:tcPr>
          <w:p w:rsidR="00C864C2" w:rsidRPr="00C13730" w:rsidRDefault="00C864C2" w:rsidP="007C6A4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Способ применения, режим дозирования</w:t>
            </w:r>
          </w:p>
        </w:tc>
      </w:tr>
      <w:tr w:rsidR="00C864C2" w:rsidRPr="00C13730" w:rsidTr="00D0789B">
        <w:trPr>
          <w:trHeight w:val="234"/>
        </w:trPr>
        <w:tc>
          <w:tcPr>
            <w:tcW w:w="10501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D04AB Местные анестетики для наружного применения</w:t>
            </w:r>
          </w:p>
        </w:tc>
      </w:tr>
      <w:tr w:rsidR="00C864C2" w:rsidRPr="00C13730" w:rsidTr="00D0789B">
        <w:trPr>
          <w:trHeight w:val="855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Лидокаин</w:t>
            </w:r>
          </w:p>
        </w:tc>
        <w:tc>
          <w:tcPr>
            <w:tcW w:w="3121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Спрей для местного прим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нения 100 мг/мл во флаконах 50 мл</w:t>
            </w:r>
          </w:p>
        </w:tc>
        <w:tc>
          <w:tcPr>
            <w:tcW w:w="496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Одну порцию (1–3 нажатия на дозирующий клапан) аэрозоля наносят на слизистую оболо</w:t>
            </w:r>
            <w:r w:rsidRPr="00C13730">
              <w:rPr>
                <w:sz w:val="24"/>
                <w:szCs w:val="24"/>
              </w:rPr>
              <w:t>ч</w:t>
            </w:r>
            <w:r w:rsidRPr="00C13730">
              <w:rPr>
                <w:sz w:val="24"/>
                <w:szCs w:val="24"/>
              </w:rPr>
              <w:t>ку полости рта или десну. Лекарственное сре</w:t>
            </w:r>
            <w:r w:rsidRPr="00C13730">
              <w:rPr>
                <w:sz w:val="24"/>
                <w:szCs w:val="24"/>
              </w:rPr>
              <w:t>д</w:t>
            </w:r>
            <w:r w:rsidRPr="00C13730">
              <w:rPr>
                <w:sz w:val="24"/>
                <w:szCs w:val="24"/>
              </w:rPr>
              <w:t>ство можно также наносить</w:t>
            </w: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путем </w:t>
            </w:r>
            <w:proofErr w:type="gramStart"/>
            <w:r w:rsidRPr="00C13730">
              <w:rPr>
                <w:sz w:val="24"/>
                <w:szCs w:val="24"/>
              </w:rPr>
              <w:t>смазывания</w:t>
            </w:r>
            <w:proofErr w:type="gramEnd"/>
            <w:r w:rsidRPr="00C13730">
              <w:rPr>
                <w:sz w:val="24"/>
                <w:szCs w:val="24"/>
              </w:rPr>
              <w:t xml:space="preserve"> смоченным в нем ватным тампоном</w:t>
            </w:r>
          </w:p>
        </w:tc>
      </w:tr>
      <w:tr w:rsidR="00C864C2" w:rsidRPr="00C13730" w:rsidTr="00D0789B">
        <w:trPr>
          <w:trHeight w:val="237"/>
        </w:trPr>
        <w:tc>
          <w:tcPr>
            <w:tcW w:w="10501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N01B Лекарственные средства для местной анестезии</w:t>
            </w:r>
          </w:p>
        </w:tc>
      </w:tr>
      <w:tr w:rsidR="00C864C2" w:rsidRPr="00C13730" w:rsidTr="00D0789B">
        <w:trPr>
          <w:trHeight w:val="1098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Лидок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ин/Хлоргексидин</w:t>
            </w:r>
          </w:p>
        </w:tc>
        <w:tc>
          <w:tcPr>
            <w:tcW w:w="3121" w:type="dxa"/>
          </w:tcPr>
          <w:p w:rsidR="00C864C2" w:rsidRPr="00C13730" w:rsidRDefault="007C6A40" w:rsidP="007C6A40">
            <w:pPr>
              <w:pStyle w:val="TableParagraph"/>
              <w:ind w:left="0" w:hanging="1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Анестезирующий гель в шприцах 12,5 г</w:t>
            </w:r>
          </w:p>
        </w:tc>
        <w:tc>
          <w:tcPr>
            <w:tcW w:w="496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Для аппликационной анестезии слизистой об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лочки полости рта, в т. ч. перед инъекционной анестезией.</w:t>
            </w: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Разовую дозу врач</w:t>
            </w:r>
            <w:r w:rsidR="00D0789B" w:rsidRPr="00C13730">
              <w:rPr>
                <w:sz w:val="24"/>
                <w:szCs w:val="24"/>
              </w:rPr>
              <w:t>-</w:t>
            </w:r>
            <w:r w:rsidRPr="00C13730">
              <w:rPr>
                <w:sz w:val="24"/>
                <w:szCs w:val="24"/>
              </w:rPr>
              <w:t>специалист назначает инд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видуально, учитывая состояние области нан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сения лекарственного средства и общее состо</w:t>
            </w:r>
            <w:r w:rsidRPr="00C13730">
              <w:rPr>
                <w:sz w:val="24"/>
                <w:szCs w:val="24"/>
              </w:rPr>
              <w:t>я</w:t>
            </w:r>
            <w:r w:rsidRPr="00C13730">
              <w:rPr>
                <w:sz w:val="24"/>
                <w:szCs w:val="24"/>
              </w:rPr>
              <w:t>ние пациента</w:t>
            </w:r>
          </w:p>
        </w:tc>
      </w:tr>
      <w:tr w:rsidR="00C864C2" w:rsidRPr="00C13730" w:rsidTr="00D0789B">
        <w:trPr>
          <w:trHeight w:val="1795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3</w:t>
            </w:r>
          </w:p>
        </w:tc>
        <w:tc>
          <w:tcPr>
            <w:tcW w:w="2136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Артик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ин/Эпинефрин</w:t>
            </w:r>
          </w:p>
        </w:tc>
        <w:tc>
          <w:tcPr>
            <w:tcW w:w="3121" w:type="dxa"/>
          </w:tcPr>
          <w:p w:rsidR="00C864C2" w:rsidRPr="00C13730" w:rsidRDefault="007C6A40" w:rsidP="00D0789B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инъекций (40 мг</w:t>
            </w:r>
            <w:r w:rsidR="00D0789B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+ 0,005 мг)/мл в картриджах 1,7 мл (1,8 мл), в ампулах</w:t>
            </w:r>
            <w:r w:rsidR="00D0789B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2 мл;</w:t>
            </w:r>
            <w:r w:rsidR="00D0789B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раствор для инъекций (40 мг</w:t>
            </w:r>
            <w:r w:rsidR="00D0789B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+ 0,006 мг)/мл в картр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джах 1,7 мл (в ампулах 2 мл); раствор для инъекций (40 мг</w:t>
            </w:r>
            <w:r w:rsidR="00D0789B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+ 0,010 мг)/мл в картриджах</w:t>
            </w:r>
            <w:r w:rsidR="00C23E68" w:rsidRPr="00C13730">
              <w:rPr>
                <w:sz w:val="24"/>
                <w:szCs w:val="24"/>
              </w:rPr>
              <w:t xml:space="preserve"> 1,7 мл (1,8 мл); раствор для инъекций (40 мг + 0,012 мг)/мл в картриджах 1,7 мл (в ампулах 2 мл)</w:t>
            </w:r>
          </w:p>
        </w:tc>
        <w:tc>
          <w:tcPr>
            <w:tcW w:w="496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Лекарственное средство предназначено</w:t>
            </w: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для инъекционного применения в полости рта и может вводиться только в ткани, где отсутств</w:t>
            </w:r>
            <w:r w:rsidRPr="00C13730">
              <w:rPr>
                <w:sz w:val="24"/>
                <w:szCs w:val="24"/>
              </w:rPr>
              <w:t>у</w:t>
            </w:r>
            <w:r w:rsidRPr="00C13730">
              <w:rPr>
                <w:sz w:val="24"/>
                <w:szCs w:val="24"/>
              </w:rPr>
              <w:t>ет воспаление.</w:t>
            </w: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При выполнении одной лечебной процедуры взрослым можно вводить артикаин в дозе до 7 мг на 1 кг массы тела. Отмечено, что пациенты</w:t>
            </w: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хорошо переносили дозы до 500 мг (соотве</w:t>
            </w:r>
            <w:r w:rsidRPr="00C13730">
              <w:rPr>
                <w:sz w:val="24"/>
                <w:szCs w:val="24"/>
              </w:rPr>
              <w:t>т</w:t>
            </w:r>
            <w:r w:rsidRPr="00C13730">
              <w:rPr>
                <w:sz w:val="24"/>
                <w:szCs w:val="24"/>
              </w:rPr>
              <w:t>ствует 12,5 мл раствора для инъекций)</w:t>
            </w:r>
          </w:p>
        </w:tc>
      </w:tr>
    </w:tbl>
    <w:p w:rsidR="00C864C2" w:rsidRPr="00C13730" w:rsidRDefault="00C864C2" w:rsidP="007C6A40">
      <w:pPr>
        <w:pStyle w:val="a3"/>
        <w:ind w:left="0"/>
        <w:jc w:val="left"/>
        <w:rPr>
          <w:b/>
        </w:rPr>
      </w:pPr>
    </w:p>
    <w:p w:rsidR="00C864C2" w:rsidRPr="00C13730" w:rsidRDefault="007C6A40" w:rsidP="00C23E68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УТВЕРЖДЕНО</w:t>
      </w:r>
    </w:p>
    <w:p w:rsidR="00C864C2" w:rsidRPr="00C13730" w:rsidRDefault="007C6A40" w:rsidP="00C23E68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Постановление</w:t>
      </w:r>
    </w:p>
    <w:p w:rsidR="00C864C2" w:rsidRPr="00C13730" w:rsidRDefault="007C6A40" w:rsidP="00C23E68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Министерства здравоохранения Республики Беларусь 11.01.2023 № 4</w:t>
      </w:r>
    </w:p>
    <w:p w:rsidR="00C23E68" w:rsidRPr="00C13730" w:rsidRDefault="00C23E68" w:rsidP="007C6A40">
      <w:pPr>
        <w:pStyle w:val="1"/>
        <w:ind w:left="0" w:right="0"/>
      </w:pPr>
    </w:p>
    <w:p w:rsidR="00C864C2" w:rsidRPr="00C13730" w:rsidRDefault="007C6A40" w:rsidP="00C23E68">
      <w:pPr>
        <w:pStyle w:val="1"/>
        <w:ind w:left="0" w:right="0"/>
        <w:jc w:val="center"/>
      </w:pPr>
      <w:r w:rsidRPr="00C13730">
        <w:t>КЛИНИЧЕСКИЙ ПРОТОКОЛ</w:t>
      </w:r>
    </w:p>
    <w:p w:rsidR="0003570F" w:rsidRDefault="007C6A40" w:rsidP="00C23E68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 xml:space="preserve">«Диагностика и лечение пациентов (взрослое население) </w:t>
      </w:r>
      <w:proofErr w:type="gramStart"/>
      <w:r w:rsidRPr="00C13730">
        <w:rPr>
          <w:b/>
          <w:sz w:val="24"/>
          <w:szCs w:val="24"/>
        </w:rPr>
        <w:t>с</w:t>
      </w:r>
      <w:proofErr w:type="gramEnd"/>
      <w:r w:rsidRPr="00C13730">
        <w:rPr>
          <w:b/>
          <w:sz w:val="24"/>
          <w:szCs w:val="24"/>
        </w:rPr>
        <w:t xml:space="preserve"> другим уточненным </w:t>
      </w:r>
    </w:p>
    <w:p w:rsidR="00C864C2" w:rsidRPr="00C13730" w:rsidRDefault="007C6A40" w:rsidP="00C23E68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сошлифовыванием зубов (абфракционным дефектом)»</w:t>
      </w:r>
    </w:p>
    <w:p w:rsidR="00C864C2" w:rsidRPr="00C13730" w:rsidRDefault="00C864C2" w:rsidP="007C6A40">
      <w:pPr>
        <w:pStyle w:val="a3"/>
        <w:ind w:left="0"/>
        <w:jc w:val="left"/>
        <w:rPr>
          <w:b/>
        </w:rPr>
      </w:pPr>
    </w:p>
    <w:p w:rsidR="00C864C2" w:rsidRPr="00C13730" w:rsidRDefault="007C6A40" w:rsidP="00C23E68">
      <w:pPr>
        <w:pStyle w:val="1"/>
        <w:ind w:left="0" w:right="0"/>
      </w:pPr>
      <w:r w:rsidRPr="00C13730">
        <w:t>ГЛАВА 1 ОБЩИЕ ПОЛОЖЕНИЯ</w:t>
      </w:r>
    </w:p>
    <w:p w:rsidR="00C864C2" w:rsidRPr="00C13730" w:rsidRDefault="007C6A40" w:rsidP="007C6A40">
      <w:pPr>
        <w:pStyle w:val="a5"/>
        <w:numPr>
          <w:ilvl w:val="0"/>
          <w:numId w:val="22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Настоящий клинический протокол определяет общие требования к объему оказания медици</w:t>
      </w:r>
      <w:r w:rsidRPr="00C13730">
        <w:rPr>
          <w:sz w:val="24"/>
          <w:szCs w:val="24"/>
        </w:rPr>
        <w:t>н</w:t>
      </w:r>
      <w:r w:rsidRPr="00C13730">
        <w:rPr>
          <w:sz w:val="24"/>
          <w:szCs w:val="24"/>
        </w:rPr>
        <w:t>ской помощи на терапевтическом и ортопедическом стоматологических приемах в амбулаторных усл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>виях пациентам (взрослое население) с другим уточненным сошлифовыванием зубов (абфракционным дефектом) (шифр по Международной статистической классификации болезней и проблем, связанных со здоровьем, десятого пересмотра – К03.18</w:t>
      </w:r>
      <w:proofErr w:type="gramStart"/>
      <w:r w:rsidRPr="00C13730">
        <w:rPr>
          <w:sz w:val="24"/>
          <w:szCs w:val="24"/>
        </w:rPr>
        <w:t xml:space="preserve"> Д</w:t>
      </w:r>
      <w:proofErr w:type="gramEnd"/>
      <w:r w:rsidRPr="00C13730">
        <w:rPr>
          <w:sz w:val="24"/>
          <w:szCs w:val="24"/>
        </w:rPr>
        <w:t>ругое уточненное сошлифовывание зубов).</w:t>
      </w:r>
    </w:p>
    <w:p w:rsidR="00C864C2" w:rsidRPr="00C13730" w:rsidRDefault="007C6A40" w:rsidP="007C6A40">
      <w:pPr>
        <w:pStyle w:val="a5"/>
        <w:numPr>
          <w:ilvl w:val="0"/>
          <w:numId w:val="22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Требования настоящего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клинического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протокола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являются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 xml:space="preserve">обязательными для юридических </w:t>
      </w:r>
      <w:r w:rsidRPr="00C13730">
        <w:rPr>
          <w:sz w:val="24"/>
          <w:szCs w:val="24"/>
        </w:rPr>
        <w:lastRenderedPageBreak/>
        <w:t>лиц и индивидуальных предпринимателей, осуществляющих медицинскую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деятельность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в порядке,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установленном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законодательством о здравоохранении.</w:t>
      </w:r>
    </w:p>
    <w:p w:rsidR="00C864C2" w:rsidRPr="00C13730" w:rsidRDefault="007C6A40" w:rsidP="007C6A40">
      <w:pPr>
        <w:pStyle w:val="a5"/>
        <w:numPr>
          <w:ilvl w:val="0"/>
          <w:numId w:val="22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Для целей настоящего клинического протокола используются основные термины и их опред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ления в значениях, установленных Законом Республики Беларусь</w:t>
      </w:r>
    </w:p>
    <w:p w:rsidR="00C864C2" w:rsidRPr="00C13730" w:rsidRDefault="007C6A40" w:rsidP="007C6A40">
      <w:pPr>
        <w:pStyle w:val="a3"/>
        <w:ind w:left="0"/>
      </w:pPr>
      <w:r w:rsidRPr="00C13730">
        <w:t>«О здравоохранении», а также следующий термин и его определение: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другое уточненное сошлифовывание зубов (абфракционный дефект) – некариозное поражение тканей зуба, имеющее форму выемки или клина, возникающее вследствие многократного воздействия боковых окклюзионных нагрузок.</w:t>
      </w:r>
    </w:p>
    <w:p w:rsidR="00C864C2" w:rsidRPr="00C13730" w:rsidRDefault="007C6A40" w:rsidP="007C6A40">
      <w:pPr>
        <w:pStyle w:val="1"/>
        <w:ind w:left="0" w:right="0"/>
        <w:jc w:val="center"/>
      </w:pPr>
      <w:r w:rsidRPr="00C13730">
        <w:t>ГЛАВА 2</w:t>
      </w:r>
    </w:p>
    <w:p w:rsidR="00C864C2" w:rsidRPr="00C13730" w:rsidRDefault="007C6A40" w:rsidP="007C6A40">
      <w:pPr>
        <w:ind w:firstLine="1"/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ПРИЗНАКИ И КРИТЕРИИ ДРУГОГО УТОЧНЕННОГО СОШЛИФОВЫВАНИЯ ЗУБОВ (АБФРАКЦИОННОГО ДЕФЕКТА)</w:t>
      </w:r>
    </w:p>
    <w:p w:rsidR="00C864C2" w:rsidRPr="00C13730" w:rsidRDefault="007C6A40" w:rsidP="007C6A40">
      <w:pPr>
        <w:pStyle w:val="a5"/>
        <w:numPr>
          <w:ilvl w:val="0"/>
          <w:numId w:val="22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Признаки другого уточненного сошлифовывания зубов (абфракционного дефекта): дефект в пришеечной области, имеет клиновидную форму с острыми краями, глубокий, небольшой по площади.</w:t>
      </w:r>
    </w:p>
    <w:p w:rsidR="00C864C2" w:rsidRPr="00C13730" w:rsidRDefault="007C6A40" w:rsidP="007C6A40">
      <w:pPr>
        <w:pStyle w:val="a5"/>
        <w:numPr>
          <w:ilvl w:val="0"/>
          <w:numId w:val="22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Критерии другого уточненного сошлифовывания зубов (абфракционного дефекта): быстр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>проходящая боль от раздражителей вследствие убыли твердых тканей зуба; данные анамнеза (медле</w:t>
      </w:r>
      <w:r w:rsidRPr="00C13730">
        <w:rPr>
          <w:sz w:val="24"/>
          <w:szCs w:val="24"/>
        </w:rPr>
        <w:t>н</w:t>
      </w:r>
      <w:r w:rsidRPr="00C13730">
        <w:rPr>
          <w:sz w:val="24"/>
          <w:szCs w:val="24"/>
        </w:rPr>
        <w:t>ная убыль тканей в течение нескольких лет), наличие атипичной окклюзионной силы.</w:t>
      </w:r>
    </w:p>
    <w:p w:rsidR="00C864C2" w:rsidRPr="00C13730" w:rsidRDefault="007C6A40" w:rsidP="007C6A40">
      <w:pPr>
        <w:pStyle w:val="1"/>
        <w:ind w:left="0" w:right="0"/>
        <w:jc w:val="center"/>
      </w:pPr>
      <w:r w:rsidRPr="00C13730">
        <w:t>ГЛАВА 3</w:t>
      </w:r>
    </w:p>
    <w:p w:rsidR="00C864C2" w:rsidRPr="00C13730" w:rsidRDefault="007C6A40" w:rsidP="007C6A40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ДИАГНОСТИКА ДРУГОГО УТОЧНЕННОГО СОШЛИФОВЫВАНИЯ ЗУБОВ (АБФРАКЦИОННОГО ДЕФЕКТА)</w:t>
      </w:r>
    </w:p>
    <w:p w:rsidR="00C864C2" w:rsidRPr="00C13730" w:rsidRDefault="007C6A40" w:rsidP="007C6A40">
      <w:pPr>
        <w:pStyle w:val="a5"/>
        <w:numPr>
          <w:ilvl w:val="0"/>
          <w:numId w:val="22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Основными принципами диагностики другого уточненного сошлифовывания зубов (абфра</w:t>
      </w:r>
      <w:r w:rsidRPr="00C13730">
        <w:rPr>
          <w:sz w:val="24"/>
          <w:szCs w:val="24"/>
        </w:rPr>
        <w:t>к</w:t>
      </w:r>
      <w:r w:rsidRPr="00C13730">
        <w:rPr>
          <w:sz w:val="24"/>
          <w:szCs w:val="24"/>
        </w:rPr>
        <w:t>ционного дефекта) являются: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выявление факторов, влияющих на возникновение и развитие другого уточненного сошлифовыв</w:t>
      </w:r>
      <w:r w:rsidRPr="00C13730">
        <w:t>а</w:t>
      </w:r>
      <w:r w:rsidRPr="00C13730">
        <w:t xml:space="preserve">ния зубов (абфракционного дефекта), а также определение медицинских показаний к лечению, выбор метода лечения и тактики </w:t>
      </w:r>
      <w:r w:rsidR="00FC47B9" w:rsidRPr="00C13730">
        <w:t>врача-специалиста</w:t>
      </w:r>
      <w:r w:rsidRPr="00C13730">
        <w:t>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дифференциальная диагностика другого уточненного сошлифовывания зубов (абфракционного дефекта);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выявление взаимосвязи стоматологического и общего здоровья, наличия вредных привычек с во</w:t>
      </w:r>
      <w:r w:rsidRPr="00C13730">
        <w:t>з</w:t>
      </w:r>
      <w:r w:rsidRPr="00C13730">
        <w:t>никновением другого уточненного сошлифовывания зубов (абфракционного дефекта).</w:t>
      </w:r>
    </w:p>
    <w:p w:rsidR="00C864C2" w:rsidRPr="00C13730" w:rsidRDefault="007C6A40" w:rsidP="007C6A40">
      <w:pPr>
        <w:pStyle w:val="a5"/>
        <w:numPr>
          <w:ilvl w:val="0"/>
          <w:numId w:val="22"/>
        </w:numPr>
        <w:tabs>
          <w:tab w:val="left" w:pos="945"/>
        </w:tabs>
        <w:ind w:left="0" w:right="0" w:firstLine="0"/>
        <w:rPr>
          <w:sz w:val="24"/>
          <w:szCs w:val="24"/>
        </w:rPr>
      </w:pPr>
      <w:r w:rsidRPr="00C13730">
        <w:rPr>
          <w:sz w:val="24"/>
          <w:szCs w:val="24"/>
        </w:rPr>
        <w:t>Обязательными диагностическими мероприятиями являются: сбор анамнеза;</w:t>
      </w:r>
    </w:p>
    <w:p w:rsidR="00C864C2" w:rsidRPr="00C13730" w:rsidRDefault="007C6A40" w:rsidP="007C6A40">
      <w:pPr>
        <w:pStyle w:val="a3"/>
        <w:ind w:left="0"/>
      </w:pPr>
      <w:r w:rsidRPr="00C13730">
        <w:t>внешний осмотр и пальпация челюстно</w:t>
      </w:r>
      <w:r w:rsidR="00C23E68" w:rsidRPr="00C13730">
        <w:t>-</w:t>
      </w:r>
      <w:r w:rsidRPr="00C13730">
        <w:t>лицевой области; осмотр полости рта с помощью дополнител</w:t>
      </w:r>
      <w:r w:rsidRPr="00C13730">
        <w:t>ь</w:t>
      </w:r>
      <w:r w:rsidRPr="00C13730">
        <w:t>ных инструментов;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зондирование, перкуссия, оценка состояния твердых тканей зубов, зубных рядов, пломб и прот</w:t>
      </w:r>
      <w:r w:rsidRPr="00C13730">
        <w:t>е</w:t>
      </w:r>
      <w:r w:rsidRPr="00C13730">
        <w:t>зов (при их наличии), оценка состояния слизистой оболочки полости рта, тканей периодонта;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индексная оценка стоматологического здоровья: индекс интенсивности кариеса зубов – КПУ, г</w:t>
      </w:r>
      <w:r w:rsidRPr="00C13730">
        <w:t>и</w:t>
      </w:r>
      <w:r w:rsidRPr="00C13730">
        <w:t>гиенический индекс Green, Vermillion – OHIS.</w:t>
      </w:r>
    </w:p>
    <w:p w:rsidR="00C864C2" w:rsidRPr="00C13730" w:rsidRDefault="007C6A40" w:rsidP="007C6A40">
      <w:pPr>
        <w:pStyle w:val="a5"/>
        <w:numPr>
          <w:ilvl w:val="0"/>
          <w:numId w:val="22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Дополнительными диагностическими мероприятиями (по медицинским показаниям) являются:</w:t>
      </w:r>
    </w:p>
    <w:p w:rsidR="00C864C2" w:rsidRPr="00C13730" w:rsidRDefault="007C6A40" w:rsidP="007C6A40">
      <w:pPr>
        <w:pStyle w:val="a3"/>
        <w:ind w:left="0" w:firstLine="567"/>
      </w:pPr>
      <w:r w:rsidRPr="00C13730">
        <w:t xml:space="preserve">консультация </w:t>
      </w:r>
      <w:r w:rsidR="00FC47B9" w:rsidRPr="00C13730">
        <w:t>врача-специалиста</w:t>
      </w:r>
      <w:r w:rsidRPr="00C13730">
        <w:t xml:space="preserve"> (врача общей практики, врача</w:t>
      </w:r>
      <w:r w:rsidR="00C23E68" w:rsidRPr="00C13730">
        <w:t>-</w:t>
      </w:r>
      <w:r w:rsidRPr="00C13730">
        <w:t>стоматолога ортопеда, врача</w:t>
      </w:r>
      <w:r w:rsidR="00C23E68" w:rsidRPr="00C13730">
        <w:t>-</w:t>
      </w:r>
      <w:r w:rsidRPr="00C13730">
        <w:t>стоматолога</w:t>
      </w:r>
      <w:r w:rsidR="00C23E68" w:rsidRPr="00C13730">
        <w:t>-</w:t>
      </w:r>
      <w:r w:rsidRPr="00C13730">
        <w:t>ортодонта);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инструментальные диагностические исследования (лучевые методы исследования): прицельная контактная внутриротовая рентгенография или ортопантомография челюстей или конусно</w:t>
      </w:r>
      <w:r w:rsidR="00C23E68" w:rsidRPr="00C13730">
        <w:t>-</w:t>
      </w:r>
      <w:r w:rsidRPr="00C13730">
        <w:t>лучевая ко</w:t>
      </w:r>
      <w:r w:rsidRPr="00C13730">
        <w:t>м</w:t>
      </w:r>
      <w:r w:rsidRPr="00C13730">
        <w:t>пьютерная томография зубов;</w:t>
      </w:r>
    </w:p>
    <w:p w:rsidR="00C864C2" w:rsidRPr="00C13730" w:rsidRDefault="007C6A40" w:rsidP="00C23E68">
      <w:pPr>
        <w:pStyle w:val="a3"/>
        <w:ind w:left="0" w:firstLine="567"/>
      </w:pPr>
      <w:r w:rsidRPr="00C13730">
        <w:t>индекс разрушения окклюзионной поверхности зуба (далее – ИРОПЗ): при индексной оценке оц</w:t>
      </w:r>
      <w:r w:rsidRPr="00C13730">
        <w:t>е</w:t>
      </w:r>
      <w:r w:rsidRPr="00C13730">
        <w:t>нивается соотношение площади дефекта на окклюзионной поверхности ко всей площади окклюзионной поверхности зуба;</w:t>
      </w:r>
      <w:r w:rsidR="00C23E68" w:rsidRPr="00C13730">
        <w:t xml:space="preserve"> </w:t>
      </w:r>
      <w:r w:rsidRPr="00C13730">
        <w:t>физический метод исследования: электроодонтометрия; фотографирование для оце</w:t>
      </w:r>
      <w:r w:rsidRPr="00C13730">
        <w:t>н</w:t>
      </w:r>
      <w:r w:rsidRPr="00C13730">
        <w:t>ки твердых тканей зуба.</w:t>
      </w:r>
    </w:p>
    <w:p w:rsidR="00C864C2" w:rsidRPr="00C13730" w:rsidRDefault="007C6A40" w:rsidP="007C6A40">
      <w:pPr>
        <w:pStyle w:val="1"/>
        <w:ind w:left="0" w:right="0"/>
        <w:jc w:val="center"/>
      </w:pPr>
      <w:r w:rsidRPr="00C13730">
        <w:t>ГЛАВА 4</w:t>
      </w:r>
    </w:p>
    <w:p w:rsidR="00642BF1" w:rsidRDefault="007C6A40" w:rsidP="007C6A40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 xml:space="preserve">ЛЕЧЕНИЕ ДРУГОГО УТОЧНЕННОГО СОШЛИФОВЫВАНИЯ ЗУБОВ </w:t>
      </w:r>
    </w:p>
    <w:p w:rsidR="00C864C2" w:rsidRPr="00C13730" w:rsidRDefault="007C6A40" w:rsidP="007C6A40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(АБФРАКЦИОННОГО ДЕФЕКТА)</w:t>
      </w:r>
    </w:p>
    <w:p w:rsidR="00C864C2" w:rsidRPr="00C13730" w:rsidRDefault="007C6A40" w:rsidP="007C6A40">
      <w:pPr>
        <w:pStyle w:val="a5"/>
        <w:numPr>
          <w:ilvl w:val="0"/>
          <w:numId w:val="22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Принципами лечения другого уточненного сошлифовывания зубов (абфракционного дефекта) являются:</w:t>
      </w:r>
      <w:r w:rsidR="00C23E6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устранение факторов, обусловливающих процесс абфракции; предупреждение дальнейшего развития патологического процесса;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>сохранение и восстановление анатомической формы зуба и функциональной способности всей з</w:t>
      </w:r>
      <w:r w:rsidRPr="00C13730">
        <w:t>у</w:t>
      </w:r>
      <w:r w:rsidRPr="00C13730">
        <w:t>бочелюстной системы.</w:t>
      </w:r>
    </w:p>
    <w:p w:rsidR="00C864C2" w:rsidRPr="00C13730" w:rsidRDefault="007C6A40" w:rsidP="007C6A40">
      <w:pPr>
        <w:pStyle w:val="a5"/>
        <w:numPr>
          <w:ilvl w:val="0"/>
          <w:numId w:val="22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Терапевтические лечебные мероприятия у пациентов с другим уточненным сошлифовыван</w:t>
      </w:r>
      <w:r w:rsidRPr="00C13730">
        <w:rPr>
          <w:sz w:val="24"/>
          <w:szCs w:val="24"/>
        </w:rPr>
        <w:t>и</w:t>
      </w:r>
      <w:r w:rsidRPr="00C13730">
        <w:rPr>
          <w:sz w:val="24"/>
          <w:szCs w:val="24"/>
        </w:rPr>
        <w:t>ем зубов (абфракционным дефектом) (проводятся врачом</w:t>
      </w:r>
      <w:r w:rsidR="00C23E68" w:rsidRPr="00C13730">
        <w:rPr>
          <w:sz w:val="24"/>
          <w:szCs w:val="24"/>
        </w:rPr>
        <w:t>-</w:t>
      </w:r>
      <w:r w:rsidRPr="00C13730">
        <w:rPr>
          <w:sz w:val="24"/>
          <w:szCs w:val="24"/>
        </w:rPr>
        <w:t>стоматологом терапевтом) включают:</w:t>
      </w:r>
    </w:p>
    <w:p w:rsidR="00C864C2" w:rsidRPr="00C13730" w:rsidRDefault="007C6A40" w:rsidP="00C23E68">
      <w:pPr>
        <w:pStyle w:val="a5"/>
        <w:numPr>
          <w:ilvl w:val="1"/>
          <w:numId w:val="22"/>
        </w:numPr>
        <w:tabs>
          <w:tab w:val="left" w:pos="1245"/>
        </w:tabs>
        <w:ind w:left="539" w:right="0" w:hanging="539"/>
        <w:rPr>
          <w:sz w:val="24"/>
          <w:szCs w:val="24"/>
        </w:rPr>
      </w:pPr>
      <w:r w:rsidRPr="00C13730">
        <w:rPr>
          <w:sz w:val="24"/>
          <w:szCs w:val="24"/>
        </w:rPr>
        <w:t>обязательные лечебные мероприятия:</w:t>
      </w:r>
    </w:p>
    <w:p w:rsidR="00C864C2" w:rsidRPr="00C13730" w:rsidRDefault="007C6A40" w:rsidP="007C6A40">
      <w:pPr>
        <w:pStyle w:val="a3"/>
        <w:ind w:left="0" w:firstLine="567"/>
      </w:pPr>
      <w:r w:rsidRPr="00C13730">
        <w:lastRenderedPageBreak/>
        <w:t>гигиенические</w:t>
      </w:r>
      <w:r w:rsidR="002D001D" w:rsidRPr="00C13730">
        <w:t xml:space="preserve"> </w:t>
      </w:r>
      <w:r w:rsidRPr="00C13730">
        <w:t>мероприятия</w:t>
      </w:r>
      <w:r w:rsidR="00FC47B9" w:rsidRPr="00C13730">
        <w:t xml:space="preserve"> </w:t>
      </w:r>
      <w:r w:rsidRPr="00C13730">
        <w:t>(мотивация</w:t>
      </w:r>
      <w:r w:rsidR="00FC47B9" w:rsidRPr="00C13730">
        <w:t xml:space="preserve"> </w:t>
      </w:r>
      <w:r w:rsidRPr="00C13730">
        <w:t>и обучение</w:t>
      </w:r>
      <w:r w:rsidR="00FC47B9" w:rsidRPr="00C13730">
        <w:t xml:space="preserve"> </w:t>
      </w:r>
      <w:r w:rsidRPr="00C13730">
        <w:t>гигиене</w:t>
      </w:r>
      <w:r w:rsidR="00FC47B9" w:rsidRPr="00C13730">
        <w:t xml:space="preserve"> </w:t>
      </w:r>
      <w:r w:rsidRPr="00C13730">
        <w:t>полости</w:t>
      </w:r>
      <w:r w:rsidR="00FC47B9" w:rsidRPr="00C13730">
        <w:t xml:space="preserve"> </w:t>
      </w:r>
      <w:r w:rsidRPr="00C13730">
        <w:t>рта с использованием лече</w:t>
      </w:r>
      <w:r w:rsidRPr="00C13730">
        <w:t>б</w:t>
      </w:r>
      <w:r w:rsidRPr="00C13730">
        <w:t>но</w:t>
      </w:r>
      <w:r w:rsidR="00C23E68" w:rsidRPr="00C13730">
        <w:t>-</w:t>
      </w:r>
      <w:r w:rsidRPr="00C13730">
        <w:t>профилактических зубных паст, профессиональное удаление зубных отложений до показателей г</w:t>
      </w:r>
      <w:r w:rsidRPr="00C13730">
        <w:t>и</w:t>
      </w:r>
      <w:r w:rsidRPr="00C13730">
        <w:t xml:space="preserve">гиенического индекса OHIS </w:t>
      </w:r>
      <w:r w:rsidRPr="00C13730">
        <w:rPr>
          <w:u w:val="single"/>
        </w:rPr>
        <w:t>&lt;</w:t>
      </w:r>
      <w:r w:rsidRPr="00C13730">
        <w:t xml:space="preserve"> 0,3–0,6 балла);</w:t>
      </w:r>
    </w:p>
    <w:p w:rsidR="00C864C2" w:rsidRPr="00C13730" w:rsidRDefault="007C6A40" w:rsidP="007C6A40">
      <w:pPr>
        <w:pStyle w:val="a3"/>
        <w:ind w:left="0"/>
      </w:pPr>
      <w:r w:rsidRPr="00C13730">
        <w:t>при глубине дефекта менее 2 мм проводится реминерализирующая терапия;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при глубине дефекта более 2 мм препарирование полости с последующим пломбированием сте</w:t>
      </w:r>
      <w:r w:rsidRPr="00C13730">
        <w:t>к</w:t>
      </w:r>
      <w:r w:rsidRPr="00C13730">
        <w:t>лоиономерными цементами;</w:t>
      </w:r>
    </w:p>
    <w:p w:rsidR="00C864C2" w:rsidRPr="00C13730" w:rsidRDefault="007C6A40" w:rsidP="007C6A40">
      <w:pPr>
        <w:pStyle w:val="a5"/>
        <w:numPr>
          <w:ilvl w:val="1"/>
          <w:numId w:val="22"/>
        </w:numPr>
        <w:tabs>
          <w:tab w:val="left" w:pos="1245"/>
        </w:tabs>
        <w:ind w:left="0" w:right="0" w:firstLine="0"/>
        <w:rPr>
          <w:sz w:val="24"/>
          <w:szCs w:val="24"/>
        </w:rPr>
      </w:pPr>
      <w:r w:rsidRPr="00C13730">
        <w:rPr>
          <w:sz w:val="24"/>
          <w:szCs w:val="24"/>
        </w:rPr>
        <w:t>дополнительные лечебные мероприятия (по медицинским показаниям): обезболивание с использованием лекарственных средств, применяемых при лечении</w:t>
      </w:r>
    </w:p>
    <w:p w:rsidR="00C864C2" w:rsidRPr="00C13730" w:rsidRDefault="007C6A40" w:rsidP="007C6A40">
      <w:pPr>
        <w:pStyle w:val="a3"/>
        <w:ind w:left="0"/>
      </w:pPr>
      <w:r w:rsidRPr="00C13730">
        <w:t>пациентов (взрослое население) с другим уточненным сошлифовыванием зубов (абфракционным д</w:t>
      </w:r>
      <w:r w:rsidRPr="00C13730">
        <w:t>е</w:t>
      </w:r>
      <w:r w:rsidRPr="00C13730">
        <w:t>фектом), согласно приложению;</w:t>
      </w:r>
    </w:p>
    <w:p w:rsidR="00C864C2" w:rsidRPr="00C13730" w:rsidRDefault="007C6A40" w:rsidP="007C6A40">
      <w:pPr>
        <w:pStyle w:val="a3"/>
        <w:ind w:left="0"/>
      </w:pPr>
      <w:r w:rsidRPr="00C13730">
        <w:t>при глубине дефекта менее 2 мм применяются десенситайзеры;</w:t>
      </w:r>
    </w:p>
    <w:p w:rsidR="00C864C2" w:rsidRPr="00C13730" w:rsidRDefault="007C6A40" w:rsidP="00C23E68">
      <w:pPr>
        <w:pStyle w:val="a3"/>
        <w:ind w:left="0" w:firstLine="567"/>
      </w:pPr>
      <w:r w:rsidRPr="00C13730">
        <w:t>при глубине дефекта более 2 мм препарирование полости с последующим пломбированием ко</w:t>
      </w:r>
      <w:r w:rsidRPr="00C13730">
        <w:t>м</w:t>
      </w:r>
      <w:r w:rsidRPr="00C13730">
        <w:t>позиционными материалами, компомерами или гиомерами; или</w:t>
      </w:r>
      <w:r w:rsidR="00C23E68" w:rsidRPr="00C13730">
        <w:t xml:space="preserve"> </w:t>
      </w:r>
      <w:r w:rsidRPr="00C13730">
        <w:t>препарирование полости с последу</w:t>
      </w:r>
      <w:r w:rsidRPr="00C13730">
        <w:t>ю</w:t>
      </w:r>
      <w:r w:rsidRPr="00C13730">
        <w:t>щим пломбированием ее композиционными материалами</w:t>
      </w:r>
      <w:r w:rsidR="00FC47B9" w:rsidRPr="00C13730">
        <w:t xml:space="preserve"> </w:t>
      </w:r>
      <w:r w:rsidRPr="00C13730">
        <w:t>в виде</w:t>
      </w:r>
      <w:r w:rsidR="00D0789B" w:rsidRPr="00C13730">
        <w:t xml:space="preserve"> </w:t>
      </w:r>
      <w:r w:rsidRPr="00C13730">
        <w:t>винира;</w:t>
      </w:r>
      <w:r w:rsidR="00D0789B" w:rsidRPr="00C13730">
        <w:t xml:space="preserve"> </w:t>
      </w:r>
      <w:r w:rsidRPr="00C13730">
        <w:t>или</w:t>
      </w:r>
      <w:r w:rsidR="00D0789B" w:rsidRPr="00C13730">
        <w:t xml:space="preserve"> </w:t>
      </w:r>
      <w:r w:rsidRPr="00C13730">
        <w:t>использование</w:t>
      </w:r>
      <w:r w:rsidR="00D0789B" w:rsidRPr="00C13730">
        <w:t xml:space="preserve"> </w:t>
      </w:r>
      <w:r w:rsidRPr="00C13730">
        <w:t>прокладо</w:t>
      </w:r>
      <w:r w:rsidRPr="00C13730">
        <w:t>ч</w:t>
      </w:r>
      <w:r w:rsidRPr="00C13730">
        <w:t>ного</w:t>
      </w:r>
      <w:r w:rsidR="00D0789B" w:rsidRPr="00C13730">
        <w:t xml:space="preserve"> </w:t>
      </w:r>
      <w:r w:rsidRPr="00C13730">
        <w:t>материала, с последующим пломбированием композиционными материалами, компомерами или гиомерами.</w:t>
      </w:r>
    </w:p>
    <w:p w:rsidR="00C864C2" w:rsidRPr="00C13730" w:rsidRDefault="007C6A40" w:rsidP="007C6A40">
      <w:pPr>
        <w:pStyle w:val="a5"/>
        <w:numPr>
          <w:ilvl w:val="0"/>
          <w:numId w:val="22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 xml:space="preserve">Ортопедическое лечение (проводится </w:t>
      </w:r>
      <w:r w:rsidR="00D0789B" w:rsidRPr="00C13730">
        <w:rPr>
          <w:sz w:val="24"/>
          <w:szCs w:val="24"/>
        </w:rPr>
        <w:t xml:space="preserve"> врачом-стоматологом-ортопедом</w:t>
      </w:r>
      <w:r w:rsidRPr="00C13730">
        <w:rPr>
          <w:sz w:val="24"/>
          <w:szCs w:val="24"/>
        </w:rPr>
        <w:t>) пациентов с другим уточненным сошлифовыванием постоянных зубов (абфракционным дефектом) включает: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обезболивание по медицинским показаниям с использованием лекарственных средств, применя</w:t>
      </w:r>
      <w:r w:rsidRPr="00C13730">
        <w:t>е</w:t>
      </w:r>
      <w:r w:rsidRPr="00C13730">
        <w:t>мых при лечении пациентов (взрослое население) с другим уточненным сошлифовыванием зубов (абфракционным дефектом), согласно приложению;</w:t>
      </w:r>
    </w:p>
    <w:p w:rsidR="00C864C2" w:rsidRPr="00C13730" w:rsidRDefault="007C6A40" w:rsidP="007C6A40">
      <w:pPr>
        <w:pStyle w:val="a3"/>
        <w:ind w:left="0"/>
      </w:pPr>
      <w:r w:rsidRPr="00C13730">
        <w:t>препарирование под искусственные коронки, вкладки, виниры;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изготовление временных конструкций</w:t>
      </w:r>
      <w:r w:rsidR="002D001D" w:rsidRPr="00C13730">
        <w:t xml:space="preserve"> </w:t>
      </w:r>
      <w:r w:rsidRPr="00C13730">
        <w:t>(исключение –</w:t>
      </w:r>
      <w:r w:rsidR="002D001D" w:rsidRPr="00C13730">
        <w:t xml:space="preserve"> </w:t>
      </w:r>
      <w:r w:rsidRPr="00C13730">
        <w:t>препарированные</w:t>
      </w:r>
      <w:r w:rsidR="002D001D" w:rsidRPr="00C13730">
        <w:t xml:space="preserve"> </w:t>
      </w:r>
      <w:r w:rsidRPr="00C13730">
        <w:t>зубы под штампованные коронки);</w:t>
      </w:r>
    </w:p>
    <w:p w:rsidR="00C864C2" w:rsidRPr="00C13730" w:rsidRDefault="007C6A40" w:rsidP="007C6A40">
      <w:pPr>
        <w:pStyle w:val="a3"/>
        <w:ind w:left="0"/>
      </w:pPr>
      <w:r w:rsidRPr="00C13730">
        <w:t>получение аналоговых или оптических (3D) оттисков;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определение и фиксацию центрального соотношения челюстей или центральной окклюзии при помощи восковых или пластмассовых базисов с окклюзионными валиками или окклюзионных силик</w:t>
      </w:r>
      <w:r w:rsidRPr="00C13730">
        <w:t>о</w:t>
      </w:r>
      <w:r w:rsidRPr="00C13730">
        <w:t>новых материалов;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выбор</w:t>
      </w:r>
      <w:r w:rsidR="002D001D" w:rsidRPr="00C13730">
        <w:t xml:space="preserve"> </w:t>
      </w:r>
      <w:r w:rsidRPr="00C13730">
        <w:t>цвета, размера</w:t>
      </w:r>
      <w:r w:rsidR="00FC47B9" w:rsidRPr="00C13730">
        <w:t xml:space="preserve"> </w:t>
      </w:r>
      <w:r w:rsidRPr="00C13730">
        <w:t>и формы</w:t>
      </w:r>
      <w:r w:rsidR="00FC47B9" w:rsidRPr="00C13730">
        <w:t xml:space="preserve"> </w:t>
      </w:r>
      <w:r w:rsidRPr="00C13730">
        <w:t>искусственных</w:t>
      </w:r>
      <w:r w:rsidR="00FC47B9" w:rsidRPr="00C13730">
        <w:t xml:space="preserve"> </w:t>
      </w:r>
      <w:r w:rsidRPr="00C13730">
        <w:t>коронок,</w:t>
      </w:r>
      <w:r w:rsidR="00FC47B9" w:rsidRPr="00C13730">
        <w:t xml:space="preserve"> </w:t>
      </w:r>
      <w:r w:rsidRPr="00C13730">
        <w:t>вкладок,</w:t>
      </w:r>
      <w:r w:rsidR="00FC47B9" w:rsidRPr="00C13730">
        <w:t xml:space="preserve"> </w:t>
      </w:r>
      <w:r w:rsidRPr="00C13730">
        <w:t>виниров в соответствии с име</w:t>
      </w:r>
      <w:r w:rsidRPr="00C13730">
        <w:t>ю</w:t>
      </w:r>
      <w:r w:rsidRPr="00C13730">
        <w:t>щимися зубами и индивидуальными особенностями пациента;</w:t>
      </w:r>
    </w:p>
    <w:p w:rsidR="00C864C2" w:rsidRPr="00C13730" w:rsidRDefault="007C6A40" w:rsidP="007C6A40">
      <w:pPr>
        <w:pStyle w:val="a3"/>
        <w:ind w:left="0"/>
      </w:pPr>
      <w:r w:rsidRPr="00C13730">
        <w:t>наложение и припасовку каркаса коронки;</w:t>
      </w:r>
    </w:p>
    <w:p w:rsidR="00C864C2" w:rsidRPr="00C13730" w:rsidRDefault="007C6A40" w:rsidP="007C6A40">
      <w:pPr>
        <w:pStyle w:val="a3"/>
        <w:ind w:left="0"/>
      </w:pPr>
      <w:r w:rsidRPr="00C13730">
        <w:t>наложение и припасовку готовой коронки, вкладки, винира;</w:t>
      </w:r>
    </w:p>
    <w:p w:rsidR="00C864C2" w:rsidRPr="00C13730" w:rsidRDefault="007C6A40" w:rsidP="007C6A40">
      <w:pPr>
        <w:pStyle w:val="a3"/>
        <w:ind w:left="0"/>
      </w:pPr>
      <w:r w:rsidRPr="00C13730">
        <w:t>фиксацию коронки на временный материал (по медицинским показаниям); фиксацию коронки, вкладки, винира на постоянный материал;</w:t>
      </w:r>
    </w:p>
    <w:p w:rsidR="00C864C2" w:rsidRPr="00C13730" w:rsidRDefault="007C6A40" w:rsidP="007C6A40">
      <w:pPr>
        <w:pStyle w:val="a3"/>
        <w:ind w:left="0" w:firstLine="567"/>
      </w:pPr>
      <w:r w:rsidRPr="00C13730">
        <w:t>рекомендации по гигиеническому уходу за зубным протезом, правилам адаптации и срокам зам</w:t>
      </w:r>
      <w:r w:rsidRPr="00C13730">
        <w:t>е</w:t>
      </w:r>
      <w:r w:rsidRPr="00C13730">
        <w:t>ны конструкций.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При ИРОПЗ от 0,4 до 0,6 показано изготовление вкладок, виниров; при ИРОПЗ от 0,6 до 0,8 – и</w:t>
      </w:r>
      <w:r w:rsidRPr="00C13730">
        <w:t>з</w:t>
      </w:r>
      <w:r w:rsidRPr="00C13730">
        <w:t xml:space="preserve">готовление искусственных коронок; </w:t>
      </w:r>
      <w:proofErr w:type="gramStart"/>
      <w:r w:rsidRPr="00C13730">
        <w:t>при</w:t>
      </w:r>
      <w:proofErr w:type="gramEnd"/>
      <w:r w:rsidRPr="00C13730">
        <w:t xml:space="preserve"> ИРОПЗ более 0,8 – применение штифтовых конструкций с п</w:t>
      </w:r>
      <w:r w:rsidRPr="00C13730">
        <w:t>о</w:t>
      </w:r>
      <w:r w:rsidRPr="00C13730">
        <w:t>следующим изготовлением искусственных коронок.</w:t>
      </w:r>
    </w:p>
    <w:p w:rsidR="00C864C2" w:rsidRPr="00C13730" w:rsidRDefault="007C6A40" w:rsidP="007C6A40">
      <w:pPr>
        <w:pStyle w:val="a5"/>
        <w:numPr>
          <w:ilvl w:val="0"/>
          <w:numId w:val="22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Медицинское наблюдение за результатами лечения рекомендовано осуществлять путем пр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>ведения медицинских осмотров пациентов с другим уточненным сошлифовыванием постоянных зубов (абфракционным дефектом) врачомстоматологом терапевтом через 6 месяцев после завершения тер</w:t>
      </w:r>
      <w:r w:rsidRPr="00C13730">
        <w:rPr>
          <w:sz w:val="24"/>
          <w:szCs w:val="24"/>
        </w:rPr>
        <w:t>а</w:t>
      </w:r>
      <w:r w:rsidRPr="00C13730">
        <w:rPr>
          <w:sz w:val="24"/>
          <w:szCs w:val="24"/>
        </w:rPr>
        <w:t>певтического лечения. Последующее медицинское наблюдение за состоянием зубов и зубных протезов (при их наличии) выполняют 2 раза в год (каждые 6 месяцев).</w:t>
      </w:r>
    </w:p>
    <w:p w:rsidR="00C864C2" w:rsidRPr="00C13730" w:rsidRDefault="00C864C2" w:rsidP="007C6A40">
      <w:pPr>
        <w:pStyle w:val="a3"/>
        <w:ind w:left="0"/>
        <w:jc w:val="left"/>
      </w:pPr>
    </w:p>
    <w:p w:rsidR="00330318" w:rsidRDefault="0033031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864C2" w:rsidRPr="00C13730" w:rsidRDefault="007C6A40" w:rsidP="00C23E68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lastRenderedPageBreak/>
        <w:t>Приложение</w:t>
      </w:r>
    </w:p>
    <w:p w:rsidR="00C864C2" w:rsidRPr="00C13730" w:rsidRDefault="007C6A40" w:rsidP="00C23E68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к клиническому протоколу «Диагностика и лечение пациентов (взрослое население) с другим уточне</w:t>
      </w:r>
      <w:r w:rsidRPr="00C13730">
        <w:rPr>
          <w:sz w:val="24"/>
          <w:szCs w:val="24"/>
        </w:rPr>
        <w:t>н</w:t>
      </w:r>
      <w:r w:rsidRPr="00C13730">
        <w:rPr>
          <w:sz w:val="24"/>
          <w:szCs w:val="24"/>
        </w:rPr>
        <w:t>ным сошлифовыванием зубов (абфракционным дефектом)»</w:t>
      </w:r>
    </w:p>
    <w:p w:rsidR="00C864C2" w:rsidRPr="00C13730" w:rsidRDefault="00C864C2" w:rsidP="007C6A40">
      <w:pPr>
        <w:pStyle w:val="a3"/>
        <w:ind w:left="0"/>
        <w:jc w:val="left"/>
      </w:pPr>
    </w:p>
    <w:p w:rsidR="00C864C2" w:rsidRPr="00C13730" w:rsidRDefault="007C6A40" w:rsidP="00C23E68">
      <w:pPr>
        <w:pStyle w:val="1"/>
        <w:ind w:left="0" w:right="0"/>
        <w:jc w:val="center"/>
      </w:pPr>
      <w:r w:rsidRPr="00C13730">
        <w:t>Лекарственные средства, применяемые при лечении пациентов (взрослое население) с другим уточненным сошлифовыванием</w:t>
      </w:r>
      <w:r w:rsidR="00C23E68" w:rsidRPr="00C13730">
        <w:t xml:space="preserve"> </w:t>
      </w:r>
      <w:r w:rsidRPr="00C13730">
        <w:t>зубов (абфракционным дефектом)</w:t>
      </w:r>
    </w:p>
    <w:tbl>
      <w:tblPr>
        <w:tblStyle w:val="TableNormal"/>
        <w:tblW w:w="10784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136"/>
        <w:gridCol w:w="3120"/>
        <w:gridCol w:w="5245"/>
      </w:tblGrid>
      <w:tr w:rsidR="00C864C2" w:rsidRPr="00C13730" w:rsidTr="00C23E68">
        <w:trPr>
          <w:trHeight w:val="920"/>
        </w:trPr>
        <w:tc>
          <w:tcPr>
            <w:tcW w:w="283" w:type="dxa"/>
          </w:tcPr>
          <w:p w:rsidR="00C864C2" w:rsidRPr="00C13730" w:rsidRDefault="00C864C2" w:rsidP="007C6A4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864C2" w:rsidRPr="00C13730" w:rsidRDefault="007C6A40" w:rsidP="007C6A40">
            <w:pPr>
              <w:pStyle w:val="TableParagraph"/>
              <w:ind w:left="0" w:firstLine="39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№ </w:t>
            </w: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2136" w:type="dxa"/>
          </w:tcPr>
          <w:p w:rsidR="00C864C2" w:rsidRPr="00C13730" w:rsidRDefault="007C6A40" w:rsidP="007C6A40">
            <w:pPr>
              <w:pStyle w:val="TableParagraph"/>
              <w:ind w:left="0" w:hanging="1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Международное н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патентованное наименование</w:t>
            </w:r>
          </w:p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лекарственного средства</w:t>
            </w:r>
          </w:p>
        </w:tc>
        <w:tc>
          <w:tcPr>
            <w:tcW w:w="3120" w:type="dxa"/>
          </w:tcPr>
          <w:p w:rsidR="00C864C2" w:rsidRPr="00C13730" w:rsidRDefault="00C864C2" w:rsidP="007C6A4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864C2" w:rsidRPr="00C13730" w:rsidRDefault="007C6A40" w:rsidP="00C23E68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Лекарственные формы, доз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ровки</w:t>
            </w:r>
          </w:p>
        </w:tc>
        <w:tc>
          <w:tcPr>
            <w:tcW w:w="5245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Способ применения, режим дозирования</w:t>
            </w:r>
          </w:p>
        </w:tc>
      </w:tr>
      <w:tr w:rsidR="00C864C2" w:rsidRPr="00C13730" w:rsidTr="00C23E68">
        <w:trPr>
          <w:trHeight w:val="238"/>
        </w:trPr>
        <w:tc>
          <w:tcPr>
            <w:tcW w:w="10784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D04AB Местные анестетики для наружного применения</w:t>
            </w:r>
          </w:p>
        </w:tc>
      </w:tr>
      <w:tr w:rsidR="00C864C2" w:rsidRPr="00C13730" w:rsidTr="00C23E68">
        <w:trPr>
          <w:trHeight w:val="833"/>
        </w:trPr>
        <w:tc>
          <w:tcPr>
            <w:tcW w:w="283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Лидокаин</w:t>
            </w:r>
          </w:p>
        </w:tc>
        <w:tc>
          <w:tcPr>
            <w:tcW w:w="3120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Спрей для местного прим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нения 100 мг/мл во флаконах 50 мл</w:t>
            </w:r>
          </w:p>
        </w:tc>
        <w:tc>
          <w:tcPr>
            <w:tcW w:w="5245" w:type="dxa"/>
          </w:tcPr>
          <w:p w:rsidR="00C864C2" w:rsidRPr="00C13730" w:rsidRDefault="007C6A40" w:rsidP="00C23E68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Одну порцию (1–3 нажатия на дозирующий кл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пан) аэрозоля наносят на слизистую оболочку п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лости рта или десну. Лекарственное средство можно также наносить</w:t>
            </w:r>
            <w:r w:rsidR="00C23E68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 xml:space="preserve">путем </w:t>
            </w:r>
            <w:proofErr w:type="gramStart"/>
            <w:r w:rsidRPr="00C13730">
              <w:rPr>
                <w:sz w:val="24"/>
                <w:szCs w:val="24"/>
              </w:rPr>
              <w:t>смазывания</w:t>
            </w:r>
            <w:proofErr w:type="gramEnd"/>
            <w:r w:rsidRPr="00C13730">
              <w:rPr>
                <w:sz w:val="24"/>
                <w:szCs w:val="24"/>
              </w:rPr>
              <w:t xml:space="preserve"> смоче</w:t>
            </w:r>
            <w:r w:rsidRPr="00C13730">
              <w:rPr>
                <w:sz w:val="24"/>
                <w:szCs w:val="24"/>
              </w:rPr>
              <w:t>н</w:t>
            </w:r>
            <w:r w:rsidRPr="00C13730">
              <w:rPr>
                <w:sz w:val="24"/>
                <w:szCs w:val="24"/>
              </w:rPr>
              <w:t>ным в нем ватным тампоном</w:t>
            </w:r>
          </w:p>
        </w:tc>
      </w:tr>
      <w:tr w:rsidR="00C864C2" w:rsidRPr="00C13730" w:rsidTr="00C23E68">
        <w:trPr>
          <w:trHeight w:val="237"/>
        </w:trPr>
        <w:tc>
          <w:tcPr>
            <w:tcW w:w="10784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N01B Лекарственные средства для местной анестезии</w:t>
            </w:r>
          </w:p>
        </w:tc>
      </w:tr>
      <w:tr w:rsidR="00C864C2" w:rsidRPr="00C13730" w:rsidTr="00C23E68">
        <w:trPr>
          <w:trHeight w:val="1076"/>
        </w:trPr>
        <w:tc>
          <w:tcPr>
            <w:tcW w:w="283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Лидок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ин/Хлоргексидин</w:t>
            </w:r>
          </w:p>
        </w:tc>
        <w:tc>
          <w:tcPr>
            <w:tcW w:w="3120" w:type="dxa"/>
          </w:tcPr>
          <w:p w:rsidR="00C864C2" w:rsidRPr="00C13730" w:rsidRDefault="007C6A40" w:rsidP="007C6A40">
            <w:pPr>
              <w:pStyle w:val="TableParagraph"/>
              <w:ind w:left="0" w:hanging="1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Анестезирующий гель в шприцах 12,5 г</w:t>
            </w:r>
          </w:p>
        </w:tc>
        <w:tc>
          <w:tcPr>
            <w:tcW w:w="5245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Для аппликационной анестезии слизистой об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лочки полости рта, в т. ч. перед инъекционной анестезией.</w:t>
            </w: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Разовую дозу врачспециалист назначает индив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дуально, учитывая состояние области нанесения лекарственного средства и общее состояние пац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ента</w:t>
            </w:r>
          </w:p>
        </w:tc>
      </w:tr>
      <w:tr w:rsidR="00C864C2" w:rsidRPr="00C13730" w:rsidTr="00C23E68">
        <w:trPr>
          <w:trHeight w:val="2312"/>
        </w:trPr>
        <w:tc>
          <w:tcPr>
            <w:tcW w:w="283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3</w:t>
            </w:r>
          </w:p>
        </w:tc>
        <w:tc>
          <w:tcPr>
            <w:tcW w:w="2136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Артик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ин/Эпинефрин</w:t>
            </w:r>
          </w:p>
        </w:tc>
        <w:tc>
          <w:tcPr>
            <w:tcW w:w="3120" w:type="dxa"/>
          </w:tcPr>
          <w:p w:rsidR="00C864C2" w:rsidRPr="00C13730" w:rsidRDefault="007C6A40" w:rsidP="00C23E68">
            <w:pPr>
              <w:pStyle w:val="TableParagraph"/>
              <w:ind w:left="0" w:firstLine="1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инъекций (40 мг + 0,005 мг)/мл в картриджах</w:t>
            </w:r>
            <w:r w:rsidR="00C23E68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1,7 мл (1,8 мл), в ампулах 2 мл; раствор для инъекций (40 мг + 0,006 мг)/мл в картр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джах</w:t>
            </w:r>
            <w:r w:rsidR="00C23E68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1,7 мл (в ампулах 2 мл); раствор для инъекций (40 мг + 0,010 мг)/мл в картриджах</w:t>
            </w:r>
            <w:r w:rsidR="00C23E68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1,7 мл (1,8 мл);</w:t>
            </w:r>
            <w:r w:rsidR="00C23E68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раствор для инъекций (40 мг + 0,012 мг)/мл в картриджах</w:t>
            </w:r>
            <w:r w:rsidR="00C23E68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1,7 мл (в ампулах 2 мл)</w:t>
            </w:r>
          </w:p>
        </w:tc>
        <w:tc>
          <w:tcPr>
            <w:tcW w:w="5245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Лекарственное средство предназначено</w:t>
            </w: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для инъекционного применения в полости рта и может вводиться только в ткани, где отсутствует воспаление.</w:t>
            </w:r>
          </w:p>
          <w:p w:rsidR="00C864C2" w:rsidRPr="00C13730" w:rsidRDefault="007C6A40" w:rsidP="00C23E68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При выполнении одной лечебной процедуры взрослым можно вводить артикаин в дозе</w:t>
            </w:r>
            <w:r w:rsidR="00C23E68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до 7 мг на 1 кг массы тела. Отмечено, что пациенты х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рошо переносили дозы до 500 мг (соответствует 12,5 мл раствора для инъекций)</w:t>
            </w:r>
          </w:p>
        </w:tc>
      </w:tr>
    </w:tbl>
    <w:p w:rsidR="00C864C2" w:rsidRPr="00C13730" w:rsidRDefault="00C864C2" w:rsidP="007C6A40">
      <w:pPr>
        <w:pStyle w:val="a3"/>
        <w:ind w:left="0"/>
        <w:jc w:val="left"/>
        <w:rPr>
          <w:b/>
        </w:rPr>
      </w:pPr>
    </w:p>
    <w:p w:rsidR="00C864C2" w:rsidRPr="00C13730" w:rsidRDefault="007C6A40" w:rsidP="00C23E68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УТВЕРЖДЕНО</w:t>
      </w:r>
    </w:p>
    <w:p w:rsidR="00C864C2" w:rsidRPr="00C13730" w:rsidRDefault="007C6A40" w:rsidP="00C23E68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Постановление</w:t>
      </w:r>
    </w:p>
    <w:p w:rsidR="00C864C2" w:rsidRPr="00C13730" w:rsidRDefault="007C6A40" w:rsidP="00C23E68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Министерства здравоохранения Республики Беларусь 11.01.2023 № 4</w:t>
      </w:r>
    </w:p>
    <w:p w:rsidR="00C23E68" w:rsidRPr="00C13730" w:rsidRDefault="00C23E68" w:rsidP="007C6A40">
      <w:pPr>
        <w:pStyle w:val="1"/>
        <w:ind w:left="0" w:right="0"/>
      </w:pPr>
    </w:p>
    <w:p w:rsidR="00C864C2" w:rsidRPr="00C13730" w:rsidRDefault="007C6A40" w:rsidP="00C23E68">
      <w:pPr>
        <w:pStyle w:val="1"/>
        <w:ind w:left="0" w:right="0"/>
        <w:jc w:val="center"/>
      </w:pPr>
      <w:r w:rsidRPr="00C13730">
        <w:t>КЛИНИЧЕСКИЙ ПРОТОКОЛ</w:t>
      </w:r>
    </w:p>
    <w:p w:rsidR="00C864C2" w:rsidRPr="00C13730" w:rsidRDefault="007C6A40" w:rsidP="00C23E68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«Диагностика и лечение пациентов (взрослое население) с эрозией зубов»</w:t>
      </w:r>
    </w:p>
    <w:p w:rsidR="00C864C2" w:rsidRPr="00C13730" w:rsidRDefault="007C6A40" w:rsidP="00C23E68">
      <w:pPr>
        <w:pStyle w:val="1"/>
        <w:ind w:left="0" w:right="0"/>
      </w:pPr>
      <w:r w:rsidRPr="00C13730">
        <w:t>ГЛАВА 1 ОБЩИЕ ПОЛОЖЕНИЯ</w:t>
      </w:r>
    </w:p>
    <w:p w:rsidR="00C864C2" w:rsidRPr="00C13730" w:rsidRDefault="007C6A40" w:rsidP="007C6A40">
      <w:pPr>
        <w:pStyle w:val="a5"/>
        <w:numPr>
          <w:ilvl w:val="0"/>
          <w:numId w:val="21"/>
        </w:numPr>
        <w:tabs>
          <w:tab w:val="left" w:pos="945"/>
        </w:tabs>
        <w:ind w:left="0" w:right="0" w:firstLine="567"/>
        <w:rPr>
          <w:sz w:val="24"/>
          <w:szCs w:val="24"/>
        </w:rPr>
      </w:pPr>
      <w:proofErr w:type="gramStart"/>
      <w:r w:rsidRPr="00C13730">
        <w:rPr>
          <w:sz w:val="24"/>
          <w:szCs w:val="24"/>
        </w:rPr>
        <w:t>Настоящий клинический протокол определяет общие требования к объему оказания медици</w:t>
      </w:r>
      <w:r w:rsidRPr="00C13730">
        <w:rPr>
          <w:sz w:val="24"/>
          <w:szCs w:val="24"/>
        </w:rPr>
        <w:t>н</w:t>
      </w:r>
      <w:r w:rsidRPr="00C13730">
        <w:rPr>
          <w:sz w:val="24"/>
          <w:szCs w:val="24"/>
        </w:rPr>
        <w:t>ской помощи на терапевтическом и ортопедическом стоматологических приемах в амбулаторных усл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>виях пациентам (взрослое население) с эрозией зубов (шифр по Международной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статистической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кла</w:t>
      </w:r>
      <w:r w:rsidRPr="00C13730">
        <w:rPr>
          <w:sz w:val="24"/>
          <w:szCs w:val="24"/>
        </w:rPr>
        <w:t>с</w:t>
      </w:r>
      <w:r w:rsidRPr="00C13730">
        <w:rPr>
          <w:sz w:val="24"/>
          <w:szCs w:val="24"/>
        </w:rPr>
        <w:t>сификации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болезней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и проблем,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связанных со здоровьем, десятого пересмотра – К03.2 Эрозия зубов:</w:t>
      </w:r>
      <w:proofErr w:type="gramEnd"/>
      <w:r w:rsidRPr="00C13730">
        <w:rPr>
          <w:sz w:val="24"/>
          <w:szCs w:val="24"/>
        </w:rPr>
        <w:t xml:space="preserve"> К03.20</w:t>
      </w:r>
      <w:proofErr w:type="gramStart"/>
      <w:r w:rsidRPr="00C13730">
        <w:rPr>
          <w:sz w:val="24"/>
          <w:szCs w:val="24"/>
        </w:rPr>
        <w:t xml:space="preserve"> В</w:t>
      </w:r>
      <w:proofErr w:type="gramEnd"/>
      <w:r w:rsidRPr="00C13730">
        <w:rPr>
          <w:sz w:val="24"/>
          <w:szCs w:val="24"/>
        </w:rPr>
        <w:t>следствие профессиональных вредностей; К03.21 Обусловленная персистирующей регургит</w:t>
      </w:r>
      <w:r w:rsidRPr="00C13730">
        <w:rPr>
          <w:sz w:val="24"/>
          <w:szCs w:val="24"/>
        </w:rPr>
        <w:t>а</w:t>
      </w:r>
      <w:r w:rsidRPr="00C13730">
        <w:rPr>
          <w:sz w:val="24"/>
          <w:szCs w:val="24"/>
        </w:rPr>
        <w:t>цией или рвотой; К03.22 Обусловленная диетой (пищевая); К03.23 Обусловленная лекарственными средствами и медикаментами; К03.24 Идиопатическая; К03.28 Другая уточненная эрозия зубов; К03.29 Эрозия зубов неуточненная).</w:t>
      </w:r>
    </w:p>
    <w:p w:rsidR="00C864C2" w:rsidRPr="00C13730" w:rsidRDefault="007C6A40" w:rsidP="007C6A40">
      <w:pPr>
        <w:pStyle w:val="a5"/>
        <w:numPr>
          <w:ilvl w:val="0"/>
          <w:numId w:val="21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Требования настоящего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клинического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протокола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являются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обязательными для юридических лиц и индивидуальных предпринимателей, осуществляющих медицинскую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деятельность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в порядке,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установленном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законодательством о здравоохранении.</w:t>
      </w:r>
    </w:p>
    <w:p w:rsidR="00C864C2" w:rsidRPr="00C13730" w:rsidRDefault="007C6A40" w:rsidP="007C6A40">
      <w:pPr>
        <w:pStyle w:val="a5"/>
        <w:numPr>
          <w:ilvl w:val="0"/>
          <w:numId w:val="21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lastRenderedPageBreak/>
        <w:t>Для целей настоящего клинического протокола используются основные термины и их опред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ления в значениях, установленных Законом Республики Беларусь</w:t>
      </w:r>
    </w:p>
    <w:p w:rsidR="00C864C2" w:rsidRPr="00C13730" w:rsidRDefault="007C6A40" w:rsidP="007C6A40">
      <w:pPr>
        <w:pStyle w:val="a3"/>
        <w:ind w:left="0"/>
      </w:pPr>
      <w:r w:rsidRPr="00C13730">
        <w:t>«О здравоохранении», а также следующий термин и его определение:</w:t>
      </w:r>
    </w:p>
    <w:p w:rsidR="00C864C2" w:rsidRPr="00C13730" w:rsidRDefault="007C6A40" w:rsidP="007C6A40">
      <w:pPr>
        <w:pStyle w:val="a3"/>
        <w:ind w:left="0" w:firstLine="567"/>
      </w:pPr>
      <w:r w:rsidRPr="00C13730">
        <w:t>эрозия зубов – прогрессирующая убыль эмали и дентина зубов, вследствие растворения кислотами и дальнейшего механического удаления.</w:t>
      </w:r>
    </w:p>
    <w:p w:rsidR="00C864C2" w:rsidRPr="00C13730" w:rsidRDefault="007C6A40" w:rsidP="007C6A40">
      <w:pPr>
        <w:pStyle w:val="1"/>
        <w:ind w:left="0" w:right="0"/>
        <w:jc w:val="center"/>
      </w:pPr>
      <w:r w:rsidRPr="00C13730">
        <w:t>ГЛАВА 2</w:t>
      </w:r>
    </w:p>
    <w:p w:rsidR="00C864C2" w:rsidRPr="00C13730" w:rsidRDefault="007C6A40" w:rsidP="007C6A40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КЛАССИФИКАЦИЯ, ПРИЗНАКИ И КРИТЕРИИ ЭРОЗИИ ЗУБОВ</w:t>
      </w:r>
    </w:p>
    <w:p w:rsidR="00C864C2" w:rsidRPr="00C13730" w:rsidRDefault="007C6A40" w:rsidP="007C6A40">
      <w:pPr>
        <w:pStyle w:val="a5"/>
        <w:numPr>
          <w:ilvl w:val="0"/>
          <w:numId w:val="21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Эрозию зубов классифицируют по этиологическому фактору, глубине поражения твердых тк</w:t>
      </w:r>
      <w:r w:rsidRPr="00C13730">
        <w:rPr>
          <w:sz w:val="24"/>
          <w:szCs w:val="24"/>
        </w:rPr>
        <w:t>а</w:t>
      </w:r>
      <w:r w:rsidRPr="00C13730">
        <w:rPr>
          <w:sz w:val="24"/>
          <w:szCs w:val="24"/>
        </w:rPr>
        <w:t>ней зубов и по активности процесса:</w:t>
      </w:r>
    </w:p>
    <w:p w:rsidR="00C864C2" w:rsidRPr="00C13730" w:rsidRDefault="007C6A40" w:rsidP="00C23E68">
      <w:pPr>
        <w:pStyle w:val="a5"/>
        <w:numPr>
          <w:ilvl w:val="1"/>
          <w:numId w:val="21"/>
        </w:numPr>
        <w:tabs>
          <w:tab w:val="left" w:pos="1125"/>
        </w:tabs>
        <w:ind w:left="420" w:right="0"/>
        <w:rPr>
          <w:sz w:val="24"/>
          <w:szCs w:val="24"/>
        </w:rPr>
      </w:pPr>
      <w:r w:rsidRPr="00C13730">
        <w:rPr>
          <w:sz w:val="24"/>
          <w:szCs w:val="24"/>
        </w:rPr>
        <w:t>по этиологическому фактору: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>обусловленная воздействием профессиональных вредностей;</w:t>
      </w:r>
      <w:r w:rsidR="00C23E68" w:rsidRPr="00C13730">
        <w:t xml:space="preserve"> </w:t>
      </w:r>
      <w:r w:rsidRPr="00C13730">
        <w:t>обусловленная персистирующей регург</w:t>
      </w:r>
      <w:r w:rsidRPr="00C13730">
        <w:t>и</w:t>
      </w:r>
      <w:r w:rsidRPr="00C13730">
        <w:t>тацией или рвотой; обусловленная диетой (пищевая);</w:t>
      </w:r>
      <w:r w:rsidR="00C23E68" w:rsidRPr="00C13730">
        <w:t xml:space="preserve"> </w:t>
      </w:r>
      <w:r w:rsidRPr="00C13730">
        <w:t>обусловленная лекарственными средствами и м</w:t>
      </w:r>
      <w:r w:rsidRPr="00C13730">
        <w:t>е</w:t>
      </w:r>
      <w:r w:rsidRPr="00C13730">
        <w:t>дикаментами; идиопатическая (неустановленная причина);</w:t>
      </w:r>
    </w:p>
    <w:p w:rsidR="00C864C2" w:rsidRPr="00C13730" w:rsidRDefault="007C6A40" w:rsidP="007C6A40">
      <w:pPr>
        <w:pStyle w:val="a5"/>
        <w:numPr>
          <w:ilvl w:val="1"/>
          <w:numId w:val="21"/>
        </w:numPr>
        <w:tabs>
          <w:tab w:val="left" w:pos="1125"/>
        </w:tabs>
        <w:ind w:left="0" w:right="0" w:firstLine="0"/>
        <w:rPr>
          <w:sz w:val="24"/>
          <w:szCs w:val="24"/>
        </w:rPr>
      </w:pPr>
      <w:r w:rsidRPr="00C13730">
        <w:rPr>
          <w:sz w:val="24"/>
          <w:szCs w:val="24"/>
        </w:rPr>
        <w:t>по глубине поражения твердых тканей выделяют степени: I степень – начальная (поражение поверхностного слоя эмали);</w:t>
      </w:r>
    </w:p>
    <w:p w:rsidR="00C864C2" w:rsidRPr="00C13730" w:rsidRDefault="007C6A40" w:rsidP="007C6A40">
      <w:pPr>
        <w:pStyle w:val="a5"/>
        <w:numPr>
          <w:ilvl w:val="0"/>
          <w:numId w:val="20"/>
        </w:numPr>
        <w:tabs>
          <w:tab w:val="left" w:pos="10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степень – средняя (поражение всей толщины эмали до эмалеводентинного соединения);</w:t>
      </w:r>
    </w:p>
    <w:p w:rsidR="00C864C2" w:rsidRPr="00C13730" w:rsidRDefault="007C6A40" w:rsidP="00C23E68">
      <w:pPr>
        <w:pStyle w:val="a5"/>
        <w:numPr>
          <w:ilvl w:val="0"/>
          <w:numId w:val="20"/>
        </w:numPr>
        <w:tabs>
          <w:tab w:val="left" w:pos="100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степень – глубокая (в очаг поражения вовлечены поверхностные слои дентина);</w:t>
      </w:r>
    </w:p>
    <w:p w:rsidR="00C864C2" w:rsidRPr="00C13730" w:rsidRDefault="007C6A40" w:rsidP="007C6A40">
      <w:pPr>
        <w:pStyle w:val="a5"/>
        <w:numPr>
          <w:ilvl w:val="1"/>
          <w:numId w:val="21"/>
        </w:numPr>
        <w:tabs>
          <w:tab w:val="left" w:pos="112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по активности прогрессирования болезни выделяют две клинические стадии эрозии – акти</w:t>
      </w:r>
      <w:r w:rsidRPr="00C13730">
        <w:rPr>
          <w:sz w:val="24"/>
          <w:szCs w:val="24"/>
        </w:rPr>
        <w:t>в</w:t>
      </w:r>
      <w:r w:rsidRPr="00C13730">
        <w:rPr>
          <w:sz w:val="24"/>
          <w:szCs w:val="24"/>
        </w:rPr>
        <w:t>ную и стабилизированную.</w:t>
      </w:r>
    </w:p>
    <w:p w:rsidR="00C864C2" w:rsidRPr="00C13730" w:rsidRDefault="007C6A40" w:rsidP="00C23E68">
      <w:pPr>
        <w:pStyle w:val="a5"/>
        <w:numPr>
          <w:ilvl w:val="0"/>
          <w:numId w:val="21"/>
        </w:numPr>
        <w:tabs>
          <w:tab w:val="left" w:pos="945"/>
        </w:tabs>
        <w:ind w:left="238" w:right="0" w:hanging="238"/>
        <w:rPr>
          <w:sz w:val="24"/>
          <w:szCs w:val="24"/>
        </w:rPr>
      </w:pPr>
      <w:r w:rsidRPr="00C13730">
        <w:rPr>
          <w:sz w:val="24"/>
          <w:szCs w:val="24"/>
        </w:rPr>
        <w:t>Признаками и критериями, определяющими эрозию зубов, являются: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овальный или округлый дефект эмали, расположенный в поперечном направлении наиболее в</w:t>
      </w:r>
      <w:r w:rsidRPr="00C13730">
        <w:t>ы</w:t>
      </w:r>
      <w:r w:rsidRPr="00C13730">
        <w:t>пуклой части вестибулярной поверхности коронки зуба. Дно дефекта блестящее, гладкое, плотное. При углублении и расширение границ дефекта вовлекается дентин. Цвет соответствует естественному цвету тканей зуба. При ухудшении индивидуальной гигиены рта, поверхность дефекта окрашивается пищ</w:t>
      </w:r>
      <w:r w:rsidRPr="00C13730">
        <w:t>е</w:t>
      </w:r>
      <w:r w:rsidRPr="00C13730">
        <w:t>выми красителями, приобретая желтый и светлокоричневый оттенок.</w:t>
      </w:r>
    </w:p>
    <w:p w:rsidR="00C864C2" w:rsidRPr="00C13730" w:rsidRDefault="007C6A40" w:rsidP="0003570F">
      <w:pPr>
        <w:pStyle w:val="1"/>
        <w:ind w:left="0" w:right="0"/>
        <w:jc w:val="center"/>
      </w:pPr>
      <w:r w:rsidRPr="00C13730">
        <w:t>ГЛАВА 3 ДИАГНОСТИКА ЭРОЗИИ ЗУБОВ</w:t>
      </w:r>
    </w:p>
    <w:p w:rsidR="00C864C2" w:rsidRPr="00C13730" w:rsidRDefault="007C6A40" w:rsidP="00C23E68">
      <w:pPr>
        <w:pStyle w:val="a5"/>
        <w:numPr>
          <w:ilvl w:val="0"/>
          <w:numId w:val="21"/>
        </w:numPr>
        <w:tabs>
          <w:tab w:val="left" w:pos="945"/>
        </w:tabs>
        <w:ind w:left="238" w:right="0" w:hanging="238"/>
        <w:rPr>
          <w:sz w:val="24"/>
          <w:szCs w:val="24"/>
        </w:rPr>
      </w:pPr>
      <w:r w:rsidRPr="00C13730">
        <w:rPr>
          <w:sz w:val="24"/>
          <w:szCs w:val="24"/>
        </w:rPr>
        <w:t>Основными принципами диагностики эрозии зубов являются: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выявление факторов, влияющих на возникновение и развитие эрозии зубов, а также определение медицинских показаний к лечению, выбор метода лечения и тактики врача специалиста;</w:t>
      </w:r>
    </w:p>
    <w:p w:rsidR="00C864C2" w:rsidRPr="00C13730" w:rsidRDefault="007C6A40" w:rsidP="007C6A40">
      <w:pPr>
        <w:pStyle w:val="a3"/>
        <w:ind w:left="0"/>
      </w:pPr>
      <w:r w:rsidRPr="00C13730">
        <w:t>дифференциальная диагностика эрозии зубов.</w:t>
      </w:r>
    </w:p>
    <w:p w:rsidR="00C864C2" w:rsidRPr="00C13730" w:rsidRDefault="007C6A40" w:rsidP="007C6A40">
      <w:pPr>
        <w:pStyle w:val="a5"/>
        <w:numPr>
          <w:ilvl w:val="0"/>
          <w:numId w:val="21"/>
        </w:numPr>
        <w:tabs>
          <w:tab w:val="left" w:pos="945"/>
        </w:tabs>
        <w:ind w:left="0" w:right="0" w:firstLine="0"/>
        <w:rPr>
          <w:sz w:val="24"/>
          <w:szCs w:val="24"/>
        </w:rPr>
      </w:pPr>
      <w:r w:rsidRPr="00C13730">
        <w:rPr>
          <w:sz w:val="24"/>
          <w:szCs w:val="24"/>
        </w:rPr>
        <w:t>Обязательными диагностическими мероприятиями являются: сбор анамнеза;</w:t>
      </w:r>
    </w:p>
    <w:p w:rsidR="00C864C2" w:rsidRPr="00C13730" w:rsidRDefault="007C6A40" w:rsidP="007C6A40">
      <w:pPr>
        <w:pStyle w:val="a3"/>
        <w:ind w:left="0"/>
      </w:pPr>
      <w:r w:rsidRPr="00C13730">
        <w:t>внешний осмотр и пальпация челюстно</w:t>
      </w:r>
      <w:r w:rsidR="00C23E68" w:rsidRPr="00C13730">
        <w:t>-</w:t>
      </w:r>
      <w:r w:rsidRPr="00C13730">
        <w:t>лицевой области; осмотр полости рта с помощью дополнител</w:t>
      </w:r>
      <w:r w:rsidRPr="00C13730">
        <w:t>ь</w:t>
      </w:r>
      <w:r w:rsidRPr="00C13730">
        <w:t>ных инструментов;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зондирование, перкуссия, оценка состояния твердых тканей зубов, зубных рядов, пломб и прот</w:t>
      </w:r>
      <w:r w:rsidRPr="00C13730">
        <w:t>е</w:t>
      </w:r>
      <w:r w:rsidRPr="00C13730">
        <w:t>зов (при их наличии), оценка состояния слизистой оболочки полости рта, тканей периодонта;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индексная оценка стоматологического здоровья: индекс интенсивности кариеса зубов – КПУ, г</w:t>
      </w:r>
      <w:r w:rsidRPr="00C13730">
        <w:t>и</w:t>
      </w:r>
      <w:r w:rsidRPr="00C13730">
        <w:t>гиенический индекс Green, Vermillion – OHIS.</w:t>
      </w:r>
    </w:p>
    <w:p w:rsidR="00C864C2" w:rsidRPr="00C13730" w:rsidRDefault="007C6A40" w:rsidP="007C6A40">
      <w:pPr>
        <w:pStyle w:val="a5"/>
        <w:numPr>
          <w:ilvl w:val="0"/>
          <w:numId w:val="21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Дополнительными диагностическими мероприятиями (по медицинским показаниям) являются: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инструментальные диагностические исследования (лучевые методы исследования): прицельная контактная внутриротовая рентгенография или ортопантомография челюстей или конусно</w:t>
      </w:r>
      <w:r w:rsidR="00C23E68" w:rsidRPr="00C13730">
        <w:t>-</w:t>
      </w:r>
      <w:r w:rsidRPr="00C13730">
        <w:t>лучевая ко</w:t>
      </w:r>
      <w:r w:rsidRPr="00C13730">
        <w:t>м</w:t>
      </w:r>
      <w:r w:rsidRPr="00C13730">
        <w:t>пьютерная томография зубов;</w:t>
      </w:r>
    </w:p>
    <w:p w:rsidR="00C864C2" w:rsidRPr="00C13730" w:rsidRDefault="007C6A40" w:rsidP="007C6A40">
      <w:pPr>
        <w:pStyle w:val="a3"/>
        <w:ind w:left="0"/>
      </w:pPr>
      <w:r w:rsidRPr="00C13730">
        <w:t>индекс разрушения окклюзионной поверхности зуба (далее – ИРОПЗ); физический метод исследования: электроодонтометрия;</w:t>
      </w:r>
    </w:p>
    <w:p w:rsidR="00C864C2" w:rsidRPr="00C13730" w:rsidRDefault="007C6A40" w:rsidP="007C6A40">
      <w:pPr>
        <w:pStyle w:val="a3"/>
        <w:ind w:left="0" w:firstLine="567"/>
      </w:pPr>
      <w:r w:rsidRPr="00C13730">
        <w:t xml:space="preserve">консультация </w:t>
      </w:r>
      <w:r w:rsidR="00FC47B9" w:rsidRPr="00C13730">
        <w:t>врача-специалиста</w:t>
      </w:r>
      <w:r w:rsidRPr="00C13730">
        <w:t xml:space="preserve"> (врача общей практики, врача</w:t>
      </w:r>
      <w:r w:rsidR="00C23E68" w:rsidRPr="00C13730">
        <w:t>-</w:t>
      </w:r>
      <w:r w:rsidRPr="00C13730">
        <w:t>гастроэнтеролога, врача</w:t>
      </w:r>
      <w:r w:rsidR="00C23E68" w:rsidRPr="00C13730">
        <w:t>-</w:t>
      </w:r>
      <w:r w:rsidRPr="00C13730">
        <w:t>эндокринолога);</w:t>
      </w:r>
    </w:p>
    <w:p w:rsidR="00C864C2" w:rsidRPr="00C13730" w:rsidRDefault="007C6A40" w:rsidP="007C6A40">
      <w:pPr>
        <w:pStyle w:val="a3"/>
        <w:ind w:left="0"/>
      </w:pPr>
      <w:r w:rsidRPr="00C13730">
        <w:t>фотографирование для оценки твердых тканей зуба.</w:t>
      </w:r>
    </w:p>
    <w:p w:rsidR="00C864C2" w:rsidRPr="00C13730" w:rsidRDefault="007C6A40" w:rsidP="0003570F">
      <w:pPr>
        <w:pStyle w:val="1"/>
        <w:ind w:left="0" w:right="0"/>
        <w:jc w:val="center"/>
      </w:pPr>
      <w:r w:rsidRPr="00C13730">
        <w:t>ГЛАВА 4 ЛЕЧЕНИЕ ЭРОЗИИ ЗУБОВ</w:t>
      </w:r>
    </w:p>
    <w:p w:rsidR="00C864C2" w:rsidRPr="00C13730" w:rsidRDefault="007C6A40" w:rsidP="00C23E68">
      <w:pPr>
        <w:pStyle w:val="a5"/>
        <w:numPr>
          <w:ilvl w:val="0"/>
          <w:numId w:val="21"/>
        </w:numPr>
        <w:tabs>
          <w:tab w:val="left" w:pos="945"/>
        </w:tabs>
        <w:ind w:left="238" w:right="0" w:hanging="238"/>
        <w:rPr>
          <w:sz w:val="24"/>
          <w:szCs w:val="24"/>
        </w:rPr>
      </w:pPr>
      <w:r w:rsidRPr="00C13730">
        <w:rPr>
          <w:sz w:val="24"/>
          <w:szCs w:val="24"/>
        </w:rPr>
        <w:t>Принципами лечения эрозии зубов являются:</w:t>
      </w:r>
    </w:p>
    <w:p w:rsidR="00C864C2" w:rsidRPr="00C13730" w:rsidRDefault="007C6A40" w:rsidP="007C6A40">
      <w:pPr>
        <w:pStyle w:val="a3"/>
        <w:ind w:left="0"/>
      </w:pPr>
      <w:r w:rsidRPr="00C13730">
        <w:t>устранение факторов, обусловливающих процесс образования эрозий; предупреждение дальнейшего развития эрозий;</w:t>
      </w:r>
    </w:p>
    <w:p w:rsidR="00C864C2" w:rsidRPr="00C13730" w:rsidRDefault="007C6A40" w:rsidP="007C6A40">
      <w:pPr>
        <w:pStyle w:val="a3"/>
        <w:ind w:left="0" w:firstLine="567"/>
      </w:pPr>
      <w:r w:rsidRPr="00C13730">
        <w:t>сохранение и восстановление анатомической формы пораженного эрозией зуба и функциональной способности всей зубочелюстной системы.</w:t>
      </w:r>
    </w:p>
    <w:p w:rsidR="00C864C2" w:rsidRPr="00C13730" w:rsidRDefault="007C6A40" w:rsidP="007C6A40">
      <w:pPr>
        <w:pStyle w:val="a5"/>
        <w:numPr>
          <w:ilvl w:val="0"/>
          <w:numId w:val="21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 xml:space="preserve">Терапевтические лечебные мероприятия у пациентов с эрозией зубов (проводятся </w:t>
      </w:r>
      <w:r w:rsidR="00783E45" w:rsidRPr="00C13730">
        <w:rPr>
          <w:sz w:val="24"/>
          <w:szCs w:val="24"/>
        </w:rPr>
        <w:t>врачом-стоматологом-терапевтом</w:t>
      </w:r>
      <w:r w:rsidRPr="00C13730">
        <w:rPr>
          <w:sz w:val="24"/>
          <w:szCs w:val="24"/>
        </w:rPr>
        <w:t>) включают:</w:t>
      </w:r>
    </w:p>
    <w:p w:rsidR="00C864C2" w:rsidRPr="00C13730" w:rsidRDefault="007C6A40" w:rsidP="00C23E68">
      <w:pPr>
        <w:pStyle w:val="a5"/>
        <w:numPr>
          <w:ilvl w:val="1"/>
          <w:numId w:val="21"/>
        </w:numPr>
        <w:tabs>
          <w:tab w:val="left" w:pos="1245"/>
        </w:tabs>
        <w:ind w:left="539" w:right="0" w:hanging="539"/>
        <w:rPr>
          <w:sz w:val="24"/>
          <w:szCs w:val="24"/>
        </w:rPr>
      </w:pPr>
      <w:r w:rsidRPr="00C13730">
        <w:rPr>
          <w:sz w:val="24"/>
          <w:szCs w:val="24"/>
        </w:rPr>
        <w:t>обязательные лечебные мероприятия: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гигиенические</w:t>
      </w:r>
      <w:r w:rsidR="002D001D" w:rsidRPr="00C13730">
        <w:t xml:space="preserve"> </w:t>
      </w:r>
      <w:r w:rsidRPr="00C13730">
        <w:t>мероприятия</w:t>
      </w:r>
      <w:r w:rsidR="00FC47B9" w:rsidRPr="00C13730">
        <w:t xml:space="preserve"> </w:t>
      </w:r>
      <w:r w:rsidRPr="00C13730">
        <w:t>(мотивация</w:t>
      </w:r>
      <w:r w:rsidR="00FC47B9" w:rsidRPr="00C13730">
        <w:t xml:space="preserve"> </w:t>
      </w:r>
      <w:r w:rsidRPr="00C13730">
        <w:t>и обучение</w:t>
      </w:r>
      <w:r w:rsidR="00FC47B9" w:rsidRPr="00C13730">
        <w:t xml:space="preserve"> </w:t>
      </w:r>
      <w:r w:rsidRPr="00C13730">
        <w:t>гигиене</w:t>
      </w:r>
      <w:r w:rsidR="00FC47B9" w:rsidRPr="00C13730">
        <w:t xml:space="preserve"> </w:t>
      </w:r>
      <w:r w:rsidRPr="00C13730">
        <w:t>полости</w:t>
      </w:r>
      <w:r w:rsidR="00FC47B9" w:rsidRPr="00C13730">
        <w:t xml:space="preserve"> </w:t>
      </w:r>
      <w:r w:rsidRPr="00C13730">
        <w:t>рта с использованием лече</w:t>
      </w:r>
      <w:r w:rsidRPr="00C13730">
        <w:t>б</w:t>
      </w:r>
      <w:r w:rsidRPr="00C13730">
        <w:lastRenderedPageBreak/>
        <w:t>нопрофилактических зубных паст, профессиональное удаление зубных отложений до показателей гиг</w:t>
      </w:r>
      <w:r w:rsidRPr="00C13730">
        <w:t>и</w:t>
      </w:r>
      <w:r w:rsidRPr="00C13730">
        <w:t xml:space="preserve">енического индекса OHIS </w:t>
      </w:r>
      <w:r w:rsidRPr="00C13730">
        <w:rPr>
          <w:u w:val="single"/>
        </w:rPr>
        <w:t>&lt;</w:t>
      </w:r>
      <w:r w:rsidRPr="00C13730">
        <w:t xml:space="preserve"> 0,3–0,6 балла);</w:t>
      </w:r>
    </w:p>
    <w:p w:rsidR="00C864C2" w:rsidRPr="00C13730" w:rsidRDefault="007C6A40" w:rsidP="007C6A40">
      <w:pPr>
        <w:pStyle w:val="a3"/>
        <w:ind w:left="0"/>
      </w:pPr>
      <w:r w:rsidRPr="00C13730">
        <w:t>при глубине полости менее 2 мм применяются реминерализирующие препараты;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при глубине полости более 2 мм препарирование полости с последующим пломбированием сте</w:t>
      </w:r>
      <w:r w:rsidRPr="00C13730">
        <w:t>к</w:t>
      </w:r>
      <w:r w:rsidRPr="00C13730">
        <w:t>лоиономерными цементами;</w:t>
      </w:r>
    </w:p>
    <w:p w:rsidR="00C864C2" w:rsidRPr="00C13730" w:rsidRDefault="007C6A40" w:rsidP="00C23E68">
      <w:pPr>
        <w:pStyle w:val="a5"/>
        <w:numPr>
          <w:ilvl w:val="1"/>
          <w:numId w:val="21"/>
        </w:numPr>
        <w:tabs>
          <w:tab w:val="left" w:pos="1245"/>
        </w:tabs>
        <w:ind w:left="567" w:right="0" w:hanging="567"/>
        <w:rPr>
          <w:sz w:val="24"/>
          <w:szCs w:val="24"/>
        </w:rPr>
      </w:pPr>
      <w:r w:rsidRPr="00C13730">
        <w:rPr>
          <w:sz w:val="24"/>
          <w:szCs w:val="24"/>
        </w:rPr>
        <w:t>дополнительные лечебные мероприятия (по медицинским показаниям): обезболивание с испол</w:t>
      </w:r>
      <w:r w:rsidRPr="00C13730">
        <w:rPr>
          <w:sz w:val="24"/>
          <w:szCs w:val="24"/>
        </w:rPr>
        <w:t>ь</w:t>
      </w:r>
      <w:r w:rsidRPr="00C13730">
        <w:rPr>
          <w:sz w:val="24"/>
          <w:szCs w:val="24"/>
        </w:rPr>
        <w:t>зованием лекарственных средств, применяемых при лечении</w:t>
      </w:r>
      <w:r w:rsidR="00C23E6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пациентов (взрослое население) с эрозией зубов, согласно приложению; при глубине полости менее 2 мм применяются десенсита</w:t>
      </w:r>
      <w:r w:rsidRPr="00C13730">
        <w:rPr>
          <w:sz w:val="24"/>
          <w:szCs w:val="24"/>
        </w:rPr>
        <w:t>й</w:t>
      </w:r>
      <w:r w:rsidRPr="00C13730">
        <w:rPr>
          <w:sz w:val="24"/>
          <w:szCs w:val="24"/>
        </w:rPr>
        <w:t>зеры;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при глубине полости более 2 мм препарирование полости с последующим пломбированием ко</w:t>
      </w:r>
      <w:r w:rsidRPr="00C13730">
        <w:t>м</w:t>
      </w:r>
      <w:r w:rsidRPr="00C13730">
        <w:t>позиционными материалами, компомерами или гиомерами; или препарирование полости с последу</w:t>
      </w:r>
      <w:r w:rsidRPr="00C13730">
        <w:t>ю</w:t>
      </w:r>
      <w:r w:rsidRPr="00C13730">
        <w:t>щим пломбированием композиционными материалами</w:t>
      </w:r>
      <w:r w:rsidR="00FC47B9" w:rsidRPr="00C13730">
        <w:t xml:space="preserve"> </w:t>
      </w:r>
      <w:r w:rsidRPr="00C13730">
        <w:t>в виде</w:t>
      </w:r>
      <w:r w:rsidR="00D0789B" w:rsidRPr="00C13730">
        <w:t xml:space="preserve"> </w:t>
      </w:r>
      <w:r w:rsidRPr="00C13730">
        <w:t>винира;</w:t>
      </w:r>
      <w:r w:rsidR="00D0789B" w:rsidRPr="00C13730">
        <w:t xml:space="preserve"> </w:t>
      </w:r>
      <w:r w:rsidRPr="00C13730">
        <w:t>или</w:t>
      </w:r>
      <w:r w:rsidR="00D0789B" w:rsidRPr="00C13730">
        <w:t xml:space="preserve"> </w:t>
      </w:r>
      <w:r w:rsidRPr="00C13730">
        <w:t>использование</w:t>
      </w:r>
      <w:r w:rsidR="00D0789B" w:rsidRPr="00C13730">
        <w:t xml:space="preserve"> </w:t>
      </w:r>
      <w:r w:rsidRPr="00C13730">
        <w:t>прокладочн</w:t>
      </w:r>
      <w:r w:rsidRPr="00C13730">
        <w:t>о</w:t>
      </w:r>
      <w:r w:rsidRPr="00C13730">
        <w:t>го</w:t>
      </w:r>
      <w:r w:rsidR="00D0789B" w:rsidRPr="00C13730">
        <w:t xml:space="preserve"> </w:t>
      </w:r>
      <w:r w:rsidRPr="00C13730">
        <w:t>материала, с последующим пломбированием композиционными материалами, компомерами или гиомерами.</w:t>
      </w:r>
    </w:p>
    <w:p w:rsidR="00C864C2" w:rsidRPr="00C13730" w:rsidRDefault="007C6A40" w:rsidP="007C6A40">
      <w:pPr>
        <w:pStyle w:val="a5"/>
        <w:numPr>
          <w:ilvl w:val="0"/>
          <w:numId w:val="21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 xml:space="preserve">Ортопедическое лечение (проводится </w:t>
      </w:r>
      <w:r w:rsidR="00D0789B" w:rsidRPr="00C13730">
        <w:rPr>
          <w:sz w:val="24"/>
          <w:szCs w:val="24"/>
        </w:rPr>
        <w:t xml:space="preserve"> врачом-стоматологом-ортопедом</w:t>
      </w:r>
      <w:r w:rsidRPr="00C13730">
        <w:rPr>
          <w:sz w:val="24"/>
          <w:szCs w:val="24"/>
        </w:rPr>
        <w:t>) пациентов с эрозией постоянных зубов включает: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обезболивание по медицинским показаниям с использованием лекарственных средств, применя</w:t>
      </w:r>
      <w:r w:rsidRPr="00C13730">
        <w:t>е</w:t>
      </w:r>
      <w:r w:rsidRPr="00C13730">
        <w:t>мых при лечении пациентов (взрослое население) с эрозией зубов, согласно приложению;</w:t>
      </w:r>
    </w:p>
    <w:p w:rsidR="00C864C2" w:rsidRPr="00C13730" w:rsidRDefault="007C6A40" w:rsidP="007C6A40">
      <w:pPr>
        <w:pStyle w:val="a3"/>
        <w:ind w:left="0"/>
      </w:pPr>
      <w:r w:rsidRPr="00C13730">
        <w:t>препарирование под искусственные коронки, вкладки, виниры;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изготовление временных конструкций</w:t>
      </w:r>
      <w:r w:rsidR="002D001D" w:rsidRPr="00C13730">
        <w:t xml:space="preserve"> </w:t>
      </w:r>
      <w:r w:rsidRPr="00C13730">
        <w:t>(исключение –</w:t>
      </w:r>
      <w:r w:rsidR="002D001D" w:rsidRPr="00C13730">
        <w:t xml:space="preserve"> </w:t>
      </w:r>
      <w:r w:rsidRPr="00C13730">
        <w:t>препарированные</w:t>
      </w:r>
      <w:r w:rsidR="002D001D" w:rsidRPr="00C13730">
        <w:t xml:space="preserve"> </w:t>
      </w:r>
      <w:r w:rsidRPr="00C13730">
        <w:t>зубы под штампованные коронки);</w:t>
      </w:r>
    </w:p>
    <w:p w:rsidR="00C864C2" w:rsidRPr="00C13730" w:rsidRDefault="007C6A40" w:rsidP="007C6A40">
      <w:pPr>
        <w:pStyle w:val="a3"/>
        <w:ind w:left="0"/>
      </w:pPr>
      <w:r w:rsidRPr="00C13730">
        <w:t>получение аналоговых или оптических (3D) оттисков;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определение и фиксацию центрального соотношения челюстей или центральной окклюзии при помощи восковых или пластмассовых базисов с окклюзионными валиками или окклюзионных силик</w:t>
      </w:r>
      <w:r w:rsidRPr="00C13730">
        <w:t>о</w:t>
      </w:r>
      <w:r w:rsidRPr="00C13730">
        <w:t>новых материалов;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выбор</w:t>
      </w:r>
      <w:r w:rsidR="002D001D" w:rsidRPr="00C13730">
        <w:t xml:space="preserve"> </w:t>
      </w:r>
      <w:r w:rsidRPr="00C13730">
        <w:t>цвета, размера</w:t>
      </w:r>
      <w:r w:rsidR="00FC47B9" w:rsidRPr="00C13730">
        <w:t xml:space="preserve"> </w:t>
      </w:r>
      <w:r w:rsidRPr="00C13730">
        <w:t>и формы</w:t>
      </w:r>
      <w:r w:rsidR="00FC47B9" w:rsidRPr="00C13730">
        <w:t xml:space="preserve"> </w:t>
      </w:r>
      <w:r w:rsidRPr="00C13730">
        <w:t>искусственных</w:t>
      </w:r>
      <w:r w:rsidR="00FC47B9" w:rsidRPr="00C13730">
        <w:t xml:space="preserve"> </w:t>
      </w:r>
      <w:r w:rsidRPr="00C13730">
        <w:t>коронок,</w:t>
      </w:r>
      <w:r w:rsidR="00FC47B9" w:rsidRPr="00C13730">
        <w:t xml:space="preserve"> </w:t>
      </w:r>
      <w:r w:rsidRPr="00C13730">
        <w:t>вкладок,</w:t>
      </w:r>
      <w:r w:rsidR="00FC47B9" w:rsidRPr="00C13730">
        <w:t xml:space="preserve"> </w:t>
      </w:r>
      <w:r w:rsidRPr="00C13730">
        <w:t>виниров в соответствии с име</w:t>
      </w:r>
      <w:r w:rsidRPr="00C13730">
        <w:t>ю</w:t>
      </w:r>
      <w:r w:rsidRPr="00C13730">
        <w:t>щимися зубами и индивидуальными особенностями пациента;</w:t>
      </w:r>
    </w:p>
    <w:p w:rsidR="00C864C2" w:rsidRPr="00C13730" w:rsidRDefault="007C6A40" w:rsidP="007C6A40">
      <w:pPr>
        <w:pStyle w:val="a3"/>
        <w:ind w:left="0"/>
      </w:pPr>
      <w:r w:rsidRPr="00C13730">
        <w:t>наложение и припасовку каркаса коронки;</w:t>
      </w:r>
    </w:p>
    <w:p w:rsidR="00C864C2" w:rsidRPr="00C13730" w:rsidRDefault="007C6A40" w:rsidP="007C6A40">
      <w:pPr>
        <w:pStyle w:val="a3"/>
        <w:ind w:left="0"/>
      </w:pPr>
      <w:r w:rsidRPr="00C13730">
        <w:t>наложение и припасовку готовой коронки, вкладки, винира;</w:t>
      </w:r>
    </w:p>
    <w:p w:rsidR="00C864C2" w:rsidRPr="00C13730" w:rsidRDefault="007C6A40" w:rsidP="007C6A40">
      <w:pPr>
        <w:pStyle w:val="a3"/>
        <w:ind w:left="0"/>
      </w:pPr>
      <w:r w:rsidRPr="00C13730">
        <w:t>фиксацию коронки на временный материал (по медицинским показаниям); фиксацию коронки, вкладки, винира на постоянный материал;</w:t>
      </w:r>
    </w:p>
    <w:p w:rsidR="00C864C2" w:rsidRPr="00C13730" w:rsidRDefault="007C6A40" w:rsidP="007C6A40">
      <w:pPr>
        <w:pStyle w:val="a3"/>
        <w:ind w:left="0" w:firstLine="567"/>
      </w:pPr>
      <w:r w:rsidRPr="00C13730">
        <w:t>рекомендации по гигиеническому уходу за зубным протезом, правилам адаптации и срокам зам</w:t>
      </w:r>
      <w:r w:rsidRPr="00C13730">
        <w:t>е</w:t>
      </w:r>
      <w:r w:rsidRPr="00C13730">
        <w:t>ны конструкций.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При ИРОПЗ от 0,4 до 0,6 показано изготовление вкладок, виниров; при ИРОПЗ от 0,6 до 0,8 – и</w:t>
      </w:r>
      <w:r w:rsidRPr="00C13730">
        <w:t>з</w:t>
      </w:r>
      <w:r w:rsidRPr="00C13730">
        <w:t xml:space="preserve">готовление искусственных коронок; </w:t>
      </w:r>
      <w:proofErr w:type="gramStart"/>
      <w:r w:rsidRPr="00C13730">
        <w:t>при</w:t>
      </w:r>
      <w:proofErr w:type="gramEnd"/>
      <w:r w:rsidRPr="00C13730">
        <w:t xml:space="preserve"> ИРОПЗ более 0,8 – применение штифтовых конструкций с п</w:t>
      </w:r>
      <w:r w:rsidRPr="00C13730">
        <w:t>о</w:t>
      </w:r>
      <w:r w:rsidRPr="00C13730">
        <w:t>следующим изготовлением искусственных коронок.</w:t>
      </w:r>
    </w:p>
    <w:p w:rsidR="00C864C2" w:rsidRPr="00C13730" w:rsidRDefault="007C6A40" w:rsidP="007C6A40">
      <w:pPr>
        <w:pStyle w:val="a5"/>
        <w:numPr>
          <w:ilvl w:val="0"/>
          <w:numId w:val="21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Медицинское наблюдение за результатами лечения рекомендовано осуществлять путем пр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>ведения медицинских осмотров пациентов с эрозией постоянных зубов врачом стоматологомтерапевтом через 6 месяцев после завершения терапевтического лечения. Последующее медицинское наблюдение за состоянием зубов и зубных протезов (при их наличии) выполняют 2 раза в год (каждые 6 месяцев).</w:t>
      </w:r>
    </w:p>
    <w:p w:rsidR="00C23E68" w:rsidRPr="00C13730" w:rsidRDefault="00C23E68" w:rsidP="007C6A40">
      <w:pPr>
        <w:rPr>
          <w:sz w:val="24"/>
          <w:szCs w:val="24"/>
        </w:rPr>
      </w:pPr>
    </w:p>
    <w:p w:rsidR="00C864C2" w:rsidRPr="00C13730" w:rsidRDefault="007C6A40" w:rsidP="00C23E68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Приложение</w:t>
      </w:r>
    </w:p>
    <w:p w:rsidR="00C864C2" w:rsidRPr="00C13730" w:rsidRDefault="007C6A40" w:rsidP="00C23E68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к клиническому протоколу</w:t>
      </w:r>
    </w:p>
    <w:p w:rsidR="00C864C2" w:rsidRPr="00C13730" w:rsidRDefault="007C6A40" w:rsidP="00C23E68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«Диагностика и лечение пациентов (взрослое население) с эрозией зубов»</w:t>
      </w:r>
    </w:p>
    <w:p w:rsidR="00330318" w:rsidRDefault="00330318" w:rsidP="00C23E68">
      <w:pPr>
        <w:pStyle w:val="1"/>
        <w:ind w:left="0" w:right="0"/>
        <w:jc w:val="center"/>
      </w:pPr>
    </w:p>
    <w:p w:rsidR="00C23E68" w:rsidRPr="00C13730" w:rsidRDefault="007C6A40" w:rsidP="00C23E68">
      <w:pPr>
        <w:pStyle w:val="1"/>
        <w:ind w:left="0" w:right="0"/>
        <w:jc w:val="center"/>
      </w:pPr>
      <w:r w:rsidRPr="00C13730">
        <w:t xml:space="preserve">Лекарственные средства, применяемые при лечении пациентов (взрослое население) </w:t>
      </w:r>
    </w:p>
    <w:p w:rsidR="00C864C2" w:rsidRPr="00C13730" w:rsidRDefault="007C6A40" w:rsidP="00C23E68">
      <w:pPr>
        <w:pStyle w:val="1"/>
        <w:ind w:left="0" w:right="0"/>
        <w:jc w:val="center"/>
      </w:pPr>
      <w:r w:rsidRPr="00C13730">
        <w:t>с эрозией зубов</w:t>
      </w:r>
    </w:p>
    <w:tbl>
      <w:tblPr>
        <w:tblStyle w:val="TableNormal"/>
        <w:tblW w:w="10784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"/>
        <w:gridCol w:w="2136"/>
        <w:gridCol w:w="3263"/>
        <w:gridCol w:w="5103"/>
      </w:tblGrid>
      <w:tr w:rsidR="00C864C2" w:rsidRPr="00C13730" w:rsidTr="00C23E68">
        <w:trPr>
          <w:trHeight w:val="919"/>
        </w:trPr>
        <w:tc>
          <w:tcPr>
            <w:tcW w:w="282" w:type="dxa"/>
          </w:tcPr>
          <w:p w:rsidR="00C864C2" w:rsidRPr="00C13730" w:rsidRDefault="00C864C2" w:rsidP="007C6A4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864C2" w:rsidRPr="00C13730" w:rsidRDefault="007C6A40" w:rsidP="007C6A40">
            <w:pPr>
              <w:pStyle w:val="TableParagraph"/>
              <w:ind w:left="0" w:firstLine="39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№ </w:t>
            </w: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2136" w:type="dxa"/>
          </w:tcPr>
          <w:p w:rsidR="00C864C2" w:rsidRPr="00C13730" w:rsidRDefault="007C6A40" w:rsidP="007C6A40">
            <w:pPr>
              <w:pStyle w:val="TableParagraph"/>
              <w:ind w:left="0" w:hanging="1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Международное н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патентованное наименование</w:t>
            </w:r>
          </w:p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лекарственного средства</w:t>
            </w:r>
          </w:p>
        </w:tc>
        <w:tc>
          <w:tcPr>
            <w:tcW w:w="3263" w:type="dxa"/>
          </w:tcPr>
          <w:p w:rsidR="00C864C2" w:rsidRPr="00C13730" w:rsidRDefault="007C6A40" w:rsidP="00C23E68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Лекарственные формы, доз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ровки</w:t>
            </w:r>
          </w:p>
        </w:tc>
        <w:tc>
          <w:tcPr>
            <w:tcW w:w="5103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Способ применения, режим дозирования</w:t>
            </w:r>
          </w:p>
        </w:tc>
      </w:tr>
      <w:tr w:rsidR="00C864C2" w:rsidRPr="00C13730" w:rsidTr="00C23E68">
        <w:trPr>
          <w:trHeight w:val="238"/>
        </w:trPr>
        <w:tc>
          <w:tcPr>
            <w:tcW w:w="10784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D04AB Местные анестетики для наружного применения</w:t>
            </w:r>
          </w:p>
        </w:tc>
      </w:tr>
      <w:tr w:rsidR="00C864C2" w:rsidRPr="00C13730" w:rsidTr="00C23E68">
        <w:trPr>
          <w:trHeight w:val="830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Лидокаин</w:t>
            </w:r>
          </w:p>
        </w:tc>
        <w:tc>
          <w:tcPr>
            <w:tcW w:w="3263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Спрей для местного примен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ния 100 мг/мл во флаконах 50 мл</w:t>
            </w:r>
          </w:p>
        </w:tc>
        <w:tc>
          <w:tcPr>
            <w:tcW w:w="5103" w:type="dxa"/>
          </w:tcPr>
          <w:p w:rsidR="00C864C2" w:rsidRPr="00C13730" w:rsidRDefault="007C6A40" w:rsidP="00C23E68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Одну порцию (1–3 нажатия на дозирующий кл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 xml:space="preserve">пан) аэрозоля наносят на слизистую оболочку полости рта или десну. Лекарственное средство </w:t>
            </w:r>
            <w:r w:rsidRPr="00C13730">
              <w:rPr>
                <w:sz w:val="24"/>
                <w:szCs w:val="24"/>
              </w:rPr>
              <w:lastRenderedPageBreak/>
              <w:t xml:space="preserve">можно также наносить путем </w:t>
            </w:r>
            <w:proofErr w:type="gramStart"/>
            <w:r w:rsidRPr="00C13730">
              <w:rPr>
                <w:sz w:val="24"/>
                <w:szCs w:val="24"/>
              </w:rPr>
              <w:t>смазывания</w:t>
            </w:r>
            <w:proofErr w:type="gramEnd"/>
            <w:r w:rsidRPr="00C13730">
              <w:rPr>
                <w:sz w:val="24"/>
                <w:szCs w:val="24"/>
              </w:rPr>
              <w:t xml:space="preserve"> см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ченным</w:t>
            </w:r>
            <w:r w:rsidR="00C23E68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нем ватным тампоном</w:t>
            </w:r>
          </w:p>
        </w:tc>
      </w:tr>
      <w:tr w:rsidR="00C864C2" w:rsidRPr="00C13730" w:rsidTr="00C23E68">
        <w:trPr>
          <w:trHeight w:val="238"/>
        </w:trPr>
        <w:tc>
          <w:tcPr>
            <w:tcW w:w="10784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lastRenderedPageBreak/>
              <w:t>N01B Лекарственные средства для местной анестезии</w:t>
            </w:r>
          </w:p>
        </w:tc>
      </w:tr>
      <w:tr w:rsidR="00C864C2" w:rsidRPr="00C13730" w:rsidTr="00C23E68">
        <w:trPr>
          <w:trHeight w:val="1060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Лидок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ин/Хлоргексидин</w:t>
            </w:r>
          </w:p>
        </w:tc>
        <w:tc>
          <w:tcPr>
            <w:tcW w:w="3263" w:type="dxa"/>
          </w:tcPr>
          <w:p w:rsidR="00C864C2" w:rsidRPr="00C13730" w:rsidRDefault="007C6A40" w:rsidP="007C6A40">
            <w:pPr>
              <w:pStyle w:val="TableParagraph"/>
              <w:ind w:left="0" w:hanging="1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Анестезирующий гель в шпр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цах 12,5 г</w:t>
            </w:r>
          </w:p>
        </w:tc>
        <w:tc>
          <w:tcPr>
            <w:tcW w:w="5103" w:type="dxa"/>
          </w:tcPr>
          <w:p w:rsidR="00C864C2" w:rsidRPr="00C13730" w:rsidRDefault="007C6A40" w:rsidP="00C23E68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Для аппликационной анестезии слизистой об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лочки полости рта, в т. ч. перед инъекционной анестезией. Разовую дозу врач</w:t>
            </w:r>
            <w:r w:rsidR="00C23E68" w:rsidRPr="00C13730">
              <w:rPr>
                <w:sz w:val="24"/>
                <w:szCs w:val="24"/>
              </w:rPr>
              <w:t>-</w:t>
            </w:r>
            <w:r w:rsidRPr="00C13730">
              <w:rPr>
                <w:sz w:val="24"/>
                <w:szCs w:val="24"/>
              </w:rPr>
              <w:t>специалист назначает индивидуально, учитывая состояние области</w:t>
            </w:r>
            <w:r w:rsidR="00C23E68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нанесения лекарственного средства и общее состояние пациента</w:t>
            </w:r>
          </w:p>
        </w:tc>
      </w:tr>
      <w:tr w:rsidR="00C864C2" w:rsidRPr="00C13730" w:rsidTr="00642BF1">
        <w:trPr>
          <w:trHeight w:val="3082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3</w:t>
            </w:r>
          </w:p>
        </w:tc>
        <w:tc>
          <w:tcPr>
            <w:tcW w:w="2136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Артик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ин/Эпинефрин</w:t>
            </w:r>
          </w:p>
        </w:tc>
        <w:tc>
          <w:tcPr>
            <w:tcW w:w="3263" w:type="dxa"/>
          </w:tcPr>
          <w:p w:rsidR="00C864C2" w:rsidRPr="00C13730" w:rsidRDefault="007C6A40" w:rsidP="00642BF1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инъекций (40 мг + 0,005 мг)/мл в картриджах 1,7 мл</w:t>
            </w:r>
            <w:r w:rsidR="00684618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(1,8 мл), в ампулах 2 мл; раствор для инъекций (40 мг + 0,006 мг)/мл</w:t>
            </w:r>
            <w:r w:rsidR="00684618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картриджах 1,7 мл (в ампулах 2 мл); раствор для инъекций (40 мг + 0,010 мг)/мл в картриджах 1,7 мл (1,8 мл);</w:t>
            </w:r>
            <w:r w:rsidR="00684618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раствор для инъекций (40 мг + 0,012 мг)/мл</w:t>
            </w:r>
            <w:r w:rsidR="00642BF1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картриджах 1,7 мл (в ампулах 2 мл)</w:t>
            </w:r>
          </w:p>
        </w:tc>
        <w:tc>
          <w:tcPr>
            <w:tcW w:w="5103" w:type="dxa"/>
          </w:tcPr>
          <w:p w:rsidR="00C864C2" w:rsidRPr="00C13730" w:rsidRDefault="007C6A40" w:rsidP="00642BF1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Лекарственное средство предназначено</w:t>
            </w:r>
            <w:r w:rsidR="00C23E68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ин</w:t>
            </w:r>
            <w:r w:rsidRPr="00C13730">
              <w:rPr>
                <w:sz w:val="24"/>
                <w:szCs w:val="24"/>
              </w:rPr>
              <w:t>ъ</w:t>
            </w:r>
            <w:r w:rsidRPr="00C13730">
              <w:rPr>
                <w:sz w:val="24"/>
                <w:szCs w:val="24"/>
              </w:rPr>
              <w:t>екционного применения в полости рта</w:t>
            </w:r>
            <w:r w:rsidR="00C23E68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и может вводиться только в ткани, где отсутствует восп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ление.</w:t>
            </w:r>
            <w:r w:rsidR="00642BF1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При выполнении одной лечебной проц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дуры взрослым можно вводить артикаин в дозе до 7 мг</w:t>
            </w:r>
            <w:r w:rsidR="00C23E68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на 1 кг массы тела. Отмечено, что пац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енты хорошо переносили дозы до 500 мг (соо</w:t>
            </w:r>
            <w:r w:rsidRPr="00C13730">
              <w:rPr>
                <w:sz w:val="24"/>
                <w:szCs w:val="24"/>
              </w:rPr>
              <w:t>т</w:t>
            </w:r>
            <w:r w:rsidRPr="00C13730">
              <w:rPr>
                <w:sz w:val="24"/>
                <w:szCs w:val="24"/>
              </w:rPr>
              <w:t>ветствует 12,5 мл раствора для инъекций)</w:t>
            </w:r>
          </w:p>
        </w:tc>
      </w:tr>
    </w:tbl>
    <w:p w:rsidR="00C864C2" w:rsidRPr="00C13730" w:rsidRDefault="00C864C2" w:rsidP="007C6A40">
      <w:pPr>
        <w:pStyle w:val="a3"/>
        <w:ind w:left="0"/>
        <w:jc w:val="left"/>
        <w:rPr>
          <w:b/>
        </w:rPr>
      </w:pPr>
    </w:p>
    <w:p w:rsidR="00C864C2" w:rsidRPr="00C13730" w:rsidRDefault="007C6A40" w:rsidP="00684618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УТВЕРЖДЕНО</w:t>
      </w:r>
    </w:p>
    <w:p w:rsidR="00C864C2" w:rsidRPr="00C13730" w:rsidRDefault="007C6A40" w:rsidP="00684618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Постановление</w:t>
      </w:r>
    </w:p>
    <w:p w:rsidR="00C864C2" w:rsidRPr="00C13730" w:rsidRDefault="007C6A40" w:rsidP="00684618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Министерства здравоохранения Республики Беларусь 11.01.2023 № 4</w:t>
      </w:r>
    </w:p>
    <w:p w:rsidR="00C864C2" w:rsidRPr="00C13730" w:rsidRDefault="00C864C2" w:rsidP="007C6A40">
      <w:pPr>
        <w:pStyle w:val="a3"/>
        <w:ind w:left="0"/>
        <w:jc w:val="left"/>
      </w:pPr>
    </w:p>
    <w:p w:rsidR="00C864C2" w:rsidRPr="00C13730" w:rsidRDefault="007C6A40" w:rsidP="00684618">
      <w:pPr>
        <w:pStyle w:val="1"/>
        <w:ind w:left="0" w:right="0"/>
        <w:jc w:val="center"/>
      </w:pPr>
      <w:r w:rsidRPr="00C13730">
        <w:t>КЛИНИЧЕСКИЙ ПРОТОКОЛ</w:t>
      </w:r>
    </w:p>
    <w:p w:rsidR="00C864C2" w:rsidRPr="00C13730" w:rsidRDefault="007C6A40" w:rsidP="00684618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«Диагностика и лечение пациентов (взрослое население) с отложениями на зубах»</w:t>
      </w:r>
    </w:p>
    <w:p w:rsidR="00C864C2" w:rsidRPr="00C13730" w:rsidRDefault="00C864C2" w:rsidP="00684618">
      <w:pPr>
        <w:pStyle w:val="a3"/>
        <w:ind w:left="0"/>
        <w:jc w:val="center"/>
        <w:rPr>
          <w:b/>
        </w:rPr>
      </w:pPr>
    </w:p>
    <w:p w:rsidR="00C864C2" w:rsidRPr="00C13730" w:rsidRDefault="007C6A40" w:rsidP="00684618">
      <w:pPr>
        <w:pStyle w:val="1"/>
        <w:ind w:left="0" w:right="0"/>
        <w:jc w:val="both"/>
      </w:pPr>
      <w:r w:rsidRPr="00C13730">
        <w:t>ГЛАВА 1 ОБЩИЕ ПОЛОЖЕНИЯ</w:t>
      </w:r>
    </w:p>
    <w:p w:rsidR="00C864C2" w:rsidRPr="00C13730" w:rsidRDefault="007C6A40" w:rsidP="007C6A40">
      <w:pPr>
        <w:pStyle w:val="a5"/>
        <w:numPr>
          <w:ilvl w:val="0"/>
          <w:numId w:val="19"/>
        </w:numPr>
        <w:tabs>
          <w:tab w:val="left" w:pos="945"/>
        </w:tabs>
        <w:ind w:left="0" w:right="0" w:firstLine="567"/>
        <w:rPr>
          <w:sz w:val="24"/>
          <w:szCs w:val="24"/>
        </w:rPr>
      </w:pPr>
      <w:proofErr w:type="gramStart"/>
      <w:r w:rsidRPr="00C13730">
        <w:rPr>
          <w:sz w:val="24"/>
          <w:szCs w:val="24"/>
        </w:rPr>
        <w:t>Настоящий клинический протокол определяет общие требования к объему оказания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медици</w:t>
      </w:r>
      <w:r w:rsidRPr="00C13730">
        <w:rPr>
          <w:sz w:val="24"/>
          <w:szCs w:val="24"/>
        </w:rPr>
        <w:t>н</w:t>
      </w:r>
      <w:r w:rsidRPr="00C13730">
        <w:rPr>
          <w:sz w:val="24"/>
          <w:szCs w:val="24"/>
        </w:rPr>
        <w:t>ской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помощи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на терапевтическом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стоматологическом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приеме в амбулаторных условиях пациентам (взрослое население) с отложениями на зубах (шифр по Международной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статистической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классификации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болезней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и проблем,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связанных со здоровьем, десятого пересмотра – К03.6 Отложения на зубах; К03.60 Пигментированный</w:t>
      </w:r>
      <w:r w:rsidR="006846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налет; К03.61 Обусловленные привычкой употреблять табак;</w:t>
      </w:r>
      <w:proofErr w:type="gramEnd"/>
      <w:r w:rsidRPr="00C13730">
        <w:rPr>
          <w:sz w:val="24"/>
          <w:szCs w:val="24"/>
        </w:rPr>
        <w:t xml:space="preserve"> </w:t>
      </w:r>
      <w:proofErr w:type="gramStart"/>
      <w:r w:rsidRPr="00C13730">
        <w:rPr>
          <w:sz w:val="24"/>
          <w:szCs w:val="24"/>
        </w:rPr>
        <w:t>К03.62 Обусловле</w:t>
      </w:r>
      <w:r w:rsidRPr="00C13730">
        <w:rPr>
          <w:sz w:val="24"/>
          <w:szCs w:val="24"/>
        </w:rPr>
        <w:t>н</w:t>
      </w:r>
      <w:r w:rsidRPr="00C13730">
        <w:rPr>
          <w:sz w:val="24"/>
          <w:szCs w:val="24"/>
        </w:rPr>
        <w:t>ные привычкой жевать бетель; К03.63 Другие обширные мягкие отложения, включая белое вещество; К03.64 Наддесневой зубной камень; К03.65 Поддесневой зубной камень; К03.66 Зубной налет; К03.68 Другие уточненные отложения на зубах; К03.69 Отложение на зубах неуточненное).</w:t>
      </w:r>
      <w:proofErr w:type="gramEnd"/>
    </w:p>
    <w:p w:rsidR="00C864C2" w:rsidRPr="00C13730" w:rsidRDefault="007C6A40" w:rsidP="007C6A40">
      <w:pPr>
        <w:pStyle w:val="a5"/>
        <w:numPr>
          <w:ilvl w:val="0"/>
          <w:numId w:val="19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Требования настоящего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клинического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протокола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являются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обязательными для юридических лиц и индивидуальных предпринимателей, осуществляющих медицинскую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деятельность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в порядке,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установленном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законодательством о здравоохранении.</w:t>
      </w:r>
    </w:p>
    <w:p w:rsidR="00C864C2" w:rsidRPr="00C13730" w:rsidRDefault="007C6A40" w:rsidP="007C6A40">
      <w:pPr>
        <w:pStyle w:val="a5"/>
        <w:numPr>
          <w:ilvl w:val="0"/>
          <w:numId w:val="19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Для целей настоящего клинического протокола используются основные термины и их опред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ления в значениях, установленных Законом Республики Беларусь</w:t>
      </w:r>
      <w:r w:rsidR="006846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«О здравоохранении», а также след</w:t>
      </w:r>
      <w:r w:rsidRPr="00C13730">
        <w:rPr>
          <w:sz w:val="24"/>
          <w:szCs w:val="24"/>
        </w:rPr>
        <w:t>у</w:t>
      </w:r>
      <w:r w:rsidRPr="00C13730">
        <w:rPr>
          <w:sz w:val="24"/>
          <w:szCs w:val="24"/>
        </w:rPr>
        <w:t>ющие термины и их определения:</w:t>
      </w:r>
      <w:r w:rsidR="006846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отложения на зубах – отложения на зубах в виде зубного налета или зубного камня, или их сочетание.</w:t>
      </w:r>
    </w:p>
    <w:p w:rsidR="00C864C2" w:rsidRPr="00C13730" w:rsidRDefault="00C864C2" w:rsidP="007C6A40">
      <w:pPr>
        <w:pStyle w:val="a3"/>
        <w:ind w:left="0"/>
        <w:jc w:val="left"/>
      </w:pPr>
    </w:p>
    <w:p w:rsidR="00C864C2" w:rsidRPr="00C13730" w:rsidRDefault="007C6A40" w:rsidP="007C6A40">
      <w:pPr>
        <w:pStyle w:val="1"/>
        <w:ind w:left="0" w:right="0"/>
        <w:jc w:val="center"/>
      </w:pPr>
      <w:r w:rsidRPr="00C13730">
        <w:t>ГЛАВА 2</w:t>
      </w:r>
    </w:p>
    <w:p w:rsidR="00C864C2" w:rsidRPr="00C13730" w:rsidRDefault="007C6A40" w:rsidP="007C6A40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ПРИЗНАКИ И КРИТЕРИИ ОТЛОЖЕНИЙ НА ЗУБАХ</w:t>
      </w:r>
    </w:p>
    <w:p w:rsidR="00C864C2" w:rsidRPr="00C13730" w:rsidRDefault="007C6A40" w:rsidP="007C6A40">
      <w:pPr>
        <w:pStyle w:val="a5"/>
        <w:numPr>
          <w:ilvl w:val="0"/>
          <w:numId w:val="19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 xml:space="preserve">Признаки отложений на зубах: данные анамнеза, пигментная пленка, белые мягкие отложения, </w:t>
      </w:r>
      <w:proofErr w:type="gramStart"/>
      <w:r w:rsidRPr="00C13730">
        <w:rPr>
          <w:sz w:val="24"/>
          <w:szCs w:val="24"/>
        </w:rPr>
        <w:t>над</w:t>
      </w:r>
      <w:proofErr w:type="gramEnd"/>
      <w:r w:rsidRPr="00C13730">
        <w:rPr>
          <w:sz w:val="24"/>
          <w:szCs w:val="24"/>
        </w:rPr>
        <w:t xml:space="preserve"> и поддесневой зубной камень, зубной налет.</w:t>
      </w:r>
    </w:p>
    <w:p w:rsidR="00C864C2" w:rsidRPr="00C13730" w:rsidRDefault="007C6A40" w:rsidP="007C6A40">
      <w:pPr>
        <w:pStyle w:val="a5"/>
        <w:numPr>
          <w:ilvl w:val="0"/>
          <w:numId w:val="19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Критерии отложений на зубах: визуальная и инструментальная оценка поверхности зуба, пок</w:t>
      </w:r>
      <w:r w:rsidRPr="00C13730">
        <w:rPr>
          <w:sz w:val="24"/>
          <w:szCs w:val="24"/>
        </w:rPr>
        <w:t>а</w:t>
      </w:r>
      <w:r w:rsidRPr="00C13730">
        <w:rPr>
          <w:sz w:val="24"/>
          <w:szCs w:val="24"/>
        </w:rPr>
        <w:t>затели гигиенических индексов.</w:t>
      </w:r>
    </w:p>
    <w:p w:rsidR="00330318" w:rsidRDefault="00330318">
      <w:pPr>
        <w:rPr>
          <w:b/>
          <w:bCs/>
          <w:sz w:val="24"/>
          <w:szCs w:val="24"/>
        </w:rPr>
      </w:pPr>
      <w:r>
        <w:br w:type="page"/>
      </w:r>
    </w:p>
    <w:p w:rsidR="00C864C2" w:rsidRPr="00C13730" w:rsidRDefault="007C6A40" w:rsidP="007C6A40">
      <w:pPr>
        <w:pStyle w:val="1"/>
        <w:ind w:left="0" w:right="0" w:firstLine="1958"/>
      </w:pPr>
      <w:r w:rsidRPr="00C13730">
        <w:lastRenderedPageBreak/>
        <w:t>ГЛАВА 3 ДИАГНОСТИКА ОТЛОЖЕНИЙ НА ЗУБАХ</w:t>
      </w:r>
    </w:p>
    <w:p w:rsidR="00C864C2" w:rsidRPr="00C13730" w:rsidRDefault="007C6A40" w:rsidP="007C6A40">
      <w:pPr>
        <w:pStyle w:val="a5"/>
        <w:numPr>
          <w:ilvl w:val="0"/>
          <w:numId w:val="19"/>
        </w:numPr>
        <w:tabs>
          <w:tab w:val="left" w:pos="945"/>
        </w:tabs>
        <w:ind w:left="0" w:right="0" w:firstLine="0"/>
        <w:rPr>
          <w:sz w:val="24"/>
          <w:szCs w:val="24"/>
        </w:rPr>
      </w:pPr>
      <w:r w:rsidRPr="00C13730">
        <w:rPr>
          <w:sz w:val="24"/>
          <w:szCs w:val="24"/>
        </w:rPr>
        <w:t>Основными принципами диагностики отложений на зубах являются: выявление неблагоприя</w:t>
      </w:r>
      <w:r w:rsidRPr="00C13730">
        <w:rPr>
          <w:sz w:val="24"/>
          <w:szCs w:val="24"/>
        </w:rPr>
        <w:t>т</w:t>
      </w:r>
      <w:r w:rsidRPr="00C13730">
        <w:rPr>
          <w:sz w:val="24"/>
          <w:szCs w:val="24"/>
        </w:rPr>
        <w:t>ных предрасполагающих факторов; дифференциальная диагностика зубных отложений.</w:t>
      </w:r>
    </w:p>
    <w:p w:rsidR="00C864C2" w:rsidRPr="00C13730" w:rsidRDefault="007C6A40" w:rsidP="007C6A40">
      <w:pPr>
        <w:pStyle w:val="a5"/>
        <w:numPr>
          <w:ilvl w:val="0"/>
          <w:numId w:val="19"/>
        </w:numPr>
        <w:tabs>
          <w:tab w:val="left" w:pos="945"/>
        </w:tabs>
        <w:ind w:left="0" w:right="0" w:firstLine="0"/>
        <w:rPr>
          <w:sz w:val="24"/>
          <w:szCs w:val="24"/>
        </w:rPr>
      </w:pPr>
      <w:r w:rsidRPr="00C13730">
        <w:rPr>
          <w:sz w:val="24"/>
          <w:szCs w:val="24"/>
        </w:rPr>
        <w:t>Обязательными диагностическими мероприятиями являются: сбор анамнеза;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>внешний осмотр и пальпация челюстно</w:t>
      </w:r>
      <w:r w:rsidR="00684618" w:rsidRPr="00C13730">
        <w:t>-</w:t>
      </w:r>
      <w:r w:rsidRPr="00C13730">
        <w:t>лицевой области; осмотр полости рта с помощью дополнител</w:t>
      </w:r>
      <w:r w:rsidRPr="00C13730">
        <w:t>ь</w:t>
      </w:r>
      <w:r w:rsidRPr="00C13730">
        <w:t>ных инструментов;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зондирование, перкуссия, оценка состояния твердых тканей зубов, зубных рядов, пломб и прот</w:t>
      </w:r>
      <w:r w:rsidRPr="00C13730">
        <w:t>е</w:t>
      </w:r>
      <w:r w:rsidRPr="00C13730">
        <w:t>зов (при их наличии), оценка состояния слизистой оболочки полости рта, тканей периодонта;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индексная оценка стоматологического здоровья: индекс интенсивности кариеса зубов – КПУ, г</w:t>
      </w:r>
      <w:r w:rsidRPr="00C13730">
        <w:t>и</w:t>
      </w:r>
      <w:r w:rsidRPr="00C13730">
        <w:t>гиенический индекс Green, Vermillion – OHIS.</w:t>
      </w:r>
    </w:p>
    <w:p w:rsidR="00C864C2" w:rsidRPr="00C13730" w:rsidRDefault="007C6A40" w:rsidP="007C6A40">
      <w:pPr>
        <w:pStyle w:val="a5"/>
        <w:numPr>
          <w:ilvl w:val="0"/>
          <w:numId w:val="19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Дополнительными диагностическими мероприятиями для дифференцирования отложений на зубах являются:</w:t>
      </w:r>
    </w:p>
    <w:p w:rsidR="00C864C2" w:rsidRPr="00C13730" w:rsidRDefault="007C6A40" w:rsidP="007C6A40">
      <w:pPr>
        <w:pStyle w:val="a3"/>
        <w:ind w:left="0"/>
      </w:pPr>
      <w:r w:rsidRPr="00C13730">
        <w:t>окрашивание зубного налета;</w:t>
      </w:r>
    </w:p>
    <w:p w:rsidR="00C864C2" w:rsidRPr="00C13730" w:rsidRDefault="007C6A40" w:rsidP="007C6A40">
      <w:pPr>
        <w:pStyle w:val="a3"/>
        <w:ind w:left="0"/>
      </w:pPr>
      <w:r w:rsidRPr="00C13730">
        <w:t>индекс зубного налета – PLI (Silness, Loe); десневой индекс – GI (Loe, Silness);</w:t>
      </w:r>
    </w:p>
    <w:p w:rsidR="00C864C2" w:rsidRPr="00C13730" w:rsidRDefault="007C6A40" w:rsidP="007C6A40">
      <w:pPr>
        <w:pStyle w:val="a3"/>
        <w:ind w:left="0" w:firstLine="567"/>
      </w:pPr>
      <w:r w:rsidRPr="00C13730">
        <w:t>фотографирование</w:t>
      </w:r>
      <w:r w:rsidR="002D001D" w:rsidRPr="00C13730">
        <w:t xml:space="preserve"> </w:t>
      </w:r>
      <w:r w:rsidRPr="00C13730">
        <w:t>для оценки</w:t>
      </w:r>
      <w:r w:rsidR="00FC47B9" w:rsidRPr="00C13730">
        <w:t xml:space="preserve"> </w:t>
      </w:r>
      <w:r w:rsidRPr="00C13730">
        <w:t>изменения</w:t>
      </w:r>
      <w:r w:rsidR="00FC47B9" w:rsidRPr="00C13730">
        <w:t xml:space="preserve"> </w:t>
      </w:r>
      <w:r w:rsidRPr="00C13730">
        <w:t>тканей</w:t>
      </w:r>
      <w:r w:rsidR="00FC47B9" w:rsidRPr="00C13730">
        <w:t xml:space="preserve"> </w:t>
      </w:r>
      <w:r w:rsidRPr="00C13730">
        <w:t>периодонта:</w:t>
      </w:r>
      <w:r w:rsidR="00FC47B9" w:rsidRPr="00C13730">
        <w:t xml:space="preserve"> </w:t>
      </w:r>
      <w:r w:rsidRPr="00C13730">
        <w:t>зубные</w:t>
      </w:r>
      <w:r w:rsidR="00FC47B9" w:rsidRPr="00C13730">
        <w:t xml:space="preserve"> </w:t>
      </w:r>
      <w:r w:rsidRPr="00C13730">
        <w:t>ряды в окклюзии (фас, пр</w:t>
      </w:r>
      <w:r w:rsidRPr="00C13730">
        <w:t>а</w:t>
      </w:r>
      <w:r w:rsidRPr="00C13730">
        <w:t>вая половина, левая половина, верхний зубной ряд, нижний зубной ряд).</w:t>
      </w:r>
    </w:p>
    <w:p w:rsidR="00C864C2" w:rsidRPr="00C13730" w:rsidRDefault="00C864C2" w:rsidP="007C6A40">
      <w:pPr>
        <w:pStyle w:val="a3"/>
        <w:ind w:left="0"/>
        <w:jc w:val="left"/>
      </w:pPr>
    </w:p>
    <w:p w:rsidR="00C864C2" w:rsidRPr="00C13730" w:rsidRDefault="007C6A40" w:rsidP="007C6A40">
      <w:pPr>
        <w:pStyle w:val="1"/>
        <w:ind w:left="0" w:right="0"/>
        <w:jc w:val="center"/>
      </w:pPr>
      <w:r w:rsidRPr="00C13730">
        <w:t>ГЛАВА 4</w:t>
      </w:r>
    </w:p>
    <w:p w:rsidR="00C864C2" w:rsidRPr="00C13730" w:rsidRDefault="007C6A40" w:rsidP="007C6A40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ЛЕЧЕНИЕ ОТЛОЖЕНИЙ НА ЗУБАХ</w:t>
      </w:r>
    </w:p>
    <w:p w:rsidR="00C864C2" w:rsidRPr="00C13730" w:rsidRDefault="007C6A40" w:rsidP="007C6A40">
      <w:pPr>
        <w:pStyle w:val="a5"/>
        <w:numPr>
          <w:ilvl w:val="0"/>
          <w:numId w:val="19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Общими принципами медицинской профилактики и лечения отложений на зубах являются:</w:t>
      </w:r>
    </w:p>
    <w:p w:rsidR="00C864C2" w:rsidRPr="00C13730" w:rsidRDefault="007C6A40" w:rsidP="007C6A40">
      <w:pPr>
        <w:pStyle w:val="a3"/>
        <w:ind w:left="0" w:firstLine="567"/>
        <w:jc w:val="left"/>
      </w:pPr>
      <w:r w:rsidRPr="00C13730">
        <w:t>регулярное механическое</w:t>
      </w:r>
      <w:r w:rsidR="002D001D" w:rsidRPr="00C13730">
        <w:t xml:space="preserve"> </w:t>
      </w:r>
      <w:r w:rsidRPr="00C13730">
        <w:t>очищение</w:t>
      </w:r>
      <w:r w:rsidR="002D001D" w:rsidRPr="00C13730">
        <w:t xml:space="preserve"> </w:t>
      </w:r>
      <w:r w:rsidRPr="00C13730">
        <w:t>зубов</w:t>
      </w:r>
      <w:r w:rsidR="002D001D" w:rsidRPr="00C13730">
        <w:t xml:space="preserve"> </w:t>
      </w:r>
      <w:r w:rsidRPr="00C13730">
        <w:t>с помощью</w:t>
      </w:r>
      <w:r w:rsidR="002D001D" w:rsidRPr="00C13730">
        <w:t xml:space="preserve"> </w:t>
      </w:r>
      <w:r w:rsidRPr="00C13730">
        <w:t>гигиенических</w:t>
      </w:r>
      <w:r w:rsidR="002D001D" w:rsidRPr="00C13730">
        <w:t xml:space="preserve"> </w:t>
      </w:r>
      <w:r w:rsidRPr="00C13730">
        <w:t>средств и контроль гигиены полости рта;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проведение гигиенических мероприятий: мотивация и обучение гигиене полости рта, професси</w:t>
      </w:r>
      <w:r w:rsidRPr="00C13730">
        <w:t>о</w:t>
      </w:r>
      <w:r w:rsidRPr="00C13730">
        <w:t>нальное удаление зубных отложений, контроль прироста зубного налета;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>результативность гигиенических мероприятий определяется показателями прироста зубного нал</w:t>
      </w:r>
      <w:r w:rsidRPr="00C13730">
        <w:t>е</w:t>
      </w:r>
      <w:r w:rsidRPr="00C13730">
        <w:t>та.</w:t>
      </w:r>
    </w:p>
    <w:p w:rsidR="00C864C2" w:rsidRPr="00C13730" w:rsidRDefault="007C6A40" w:rsidP="0062114F">
      <w:pPr>
        <w:pStyle w:val="a5"/>
        <w:numPr>
          <w:ilvl w:val="0"/>
          <w:numId w:val="19"/>
        </w:numPr>
        <w:tabs>
          <w:tab w:val="left" w:pos="1065"/>
        </w:tabs>
        <w:ind w:left="0" w:right="0" w:firstLine="357"/>
        <w:rPr>
          <w:sz w:val="24"/>
          <w:szCs w:val="24"/>
        </w:rPr>
      </w:pPr>
      <w:r w:rsidRPr="00C13730">
        <w:rPr>
          <w:sz w:val="24"/>
          <w:szCs w:val="24"/>
        </w:rPr>
        <w:t>Терапевтические мероприятия у пациентов с отложениями на зубах включают:</w:t>
      </w:r>
    </w:p>
    <w:p w:rsidR="00C864C2" w:rsidRPr="00C13730" w:rsidRDefault="007C6A40" w:rsidP="0062114F">
      <w:pPr>
        <w:pStyle w:val="a5"/>
        <w:numPr>
          <w:ilvl w:val="1"/>
          <w:numId w:val="19"/>
        </w:numPr>
        <w:tabs>
          <w:tab w:val="left" w:pos="1245"/>
        </w:tabs>
        <w:ind w:left="0" w:right="0" w:firstLine="357"/>
        <w:rPr>
          <w:sz w:val="24"/>
          <w:szCs w:val="24"/>
        </w:rPr>
      </w:pPr>
      <w:r w:rsidRPr="00C13730">
        <w:rPr>
          <w:sz w:val="24"/>
          <w:szCs w:val="24"/>
        </w:rPr>
        <w:t>обязательные лечебные мероприятия: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проведение предоперационной обработки полости рта с использованием лекарственных средств, применяемых при лечении пациентов (взрослое население) с отложениями на зубах, по медицинским показаниям согласно приложению 1;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проведение соскабливания зубных отложений и их продуктов с поверхности коронки и корня зуба (скейлинг) механическим или физическим, или химическим, или комбинированным способом по мед</w:t>
      </w:r>
      <w:r w:rsidRPr="00C13730">
        <w:t>и</w:t>
      </w:r>
      <w:r w:rsidRPr="00C13730">
        <w:t>цинским показаниям;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проведение корневого сглаживания поверхности корня в области цемента или дентина по мед</w:t>
      </w:r>
      <w:r w:rsidRPr="00C13730">
        <w:t>и</w:t>
      </w:r>
      <w:r w:rsidRPr="00C13730">
        <w:t>цинским показаниям;</w:t>
      </w:r>
    </w:p>
    <w:p w:rsidR="00C864C2" w:rsidRPr="00C13730" w:rsidRDefault="007C6A40" w:rsidP="007C6A40">
      <w:pPr>
        <w:pStyle w:val="a3"/>
        <w:ind w:left="0"/>
      </w:pPr>
      <w:r w:rsidRPr="00C13730">
        <w:t>проведение полирования поверхностей зуба;</w:t>
      </w:r>
    </w:p>
    <w:p w:rsidR="00C864C2" w:rsidRPr="00C13730" w:rsidRDefault="007C6A40" w:rsidP="007C6A40">
      <w:pPr>
        <w:pStyle w:val="a3"/>
        <w:ind w:left="0"/>
      </w:pPr>
      <w:r w:rsidRPr="00C13730">
        <w:t>проведение обработки поверхностей зуба реминерализирующими препаратами;</w:t>
      </w:r>
    </w:p>
    <w:p w:rsidR="00C864C2" w:rsidRPr="00C13730" w:rsidRDefault="007C6A40" w:rsidP="007C6A40">
      <w:pPr>
        <w:pStyle w:val="a5"/>
        <w:numPr>
          <w:ilvl w:val="1"/>
          <w:numId w:val="19"/>
        </w:numPr>
        <w:tabs>
          <w:tab w:val="left" w:pos="1245"/>
        </w:tabs>
        <w:ind w:left="0" w:right="0" w:firstLine="0"/>
        <w:rPr>
          <w:sz w:val="24"/>
          <w:szCs w:val="24"/>
        </w:rPr>
      </w:pPr>
      <w:r w:rsidRPr="00C13730">
        <w:rPr>
          <w:sz w:val="24"/>
          <w:szCs w:val="24"/>
        </w:rPr>
        <w:t>дополнительные лечебные мероприятия по медицинским показаниям: обезболивание с и</w:t>
      </w:r>
      <w:r w:rsidRPr="00C13730">
        <w:rPr>
          <w:sz w:val="24"/>
          <w:szCs w:val="24"/>
        </w:rPr>
        <w:t>с</w:t>
      </w:r>
      <w:r w:rsidRPr="00C13730">
        <w:rPr>
          <w:sz w:val="24"/>
          <w:szCs w:val="24"/>
        </w:rPr>
        <w:t>пользованием лекарственных средств, применяемых при лечении</w:t>
      </w:r>
    </w:p>
    <w:p w:rsidR="00C864C2" w:rsidRPr="00C13730" w:rsidRDefault="007C6A40" w:rsidP="007C6A40">
      <w:pPr>
        <w:pStyle w:val="a3"/>
        <w:ind w:left="0"/>
      </w:pPr>
      <w:r w:rsidRPr="00C13730">
        <w:t>пациентов (взрослое население) с отложениями на зубах, согласно приложению 2.</w:t>
      </w:r>
    </w:p>
    <w:p w:rsidR="00C864C2" w:rsidRPr="00C13730" w:rsidRDefault="007C6A40" w:rsidP="007C6A40">
      <w:pPr>
        <w:pStyle w:val="a5"/>
        <w:numPr>
          <w:ilvl w:val="0"/>
          <w:numId w:val="19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Медицинское наблюдение за результатами лечения рекомендовано осуществлять путем пр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>ведения медицинских осмотров пациентов с отложениями на зубах врачом стоматологомтерапевтом ч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рез 6 месяцев после профессиональной гигиены. Последующее медицинское наблюдение за состоянием зубов и зубных протезов (при их наличии) выполняют 2 раза в год (каждые 6 месяцев).</w:t>
      </w:r>
    </w:p>
    <w:p w:rsidR="00C864C2" w:rsidRPr="00C13730" w:rsidRDefault="00C864C2" w:rsidP="007C6A40">
      <w:pPr>
        <w:pStyle w:val="a3"/>
        <w:ind w:left="0"/>
        <w:jc w:val="left"/>
      </w:pPr>
    </w:p>
    <w:p w:rsidR="00330318" w:rsidRDefault="0033031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864C2" w:rsidRPr="00C13730" w:rsidRDefault="007C6A40" w:rsidP="0062114F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lastRenderedPageBreak/>
        <w:t>Приложение 1</w:t>
      </w:r>
    </w:p>
    <w:p w:rsidR="00C864C2" w:rsidRPr="00C13730" w:rsidRDefault="007C6A40" w:rsidP="0062114F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к клиническому протоколу «Диагностика и лечение пациентов (взрослое население) с отложениями на зубах»</w:t>
      </w:r>
    </w:p>
    <w:p w:rsidR="00C864C2" w:rsidRPr="00C13730" w:rsidRDefault="00C864C2" w:rsidP="007C6A40">
      <w:pPr>
        <w:pStyle w:val="a3"/>
        <w:ind w:left="0"/>
        <w:jc w:val="left"/>
      </w:pPr>
    </w:p>
    <w:p w:rsidR="00C864C2" w:rsidRPr="00C13730" w:rsidRDefault="007C6A40" w:rsidP="0062114F">
      <w:pPr>
        <w:pStyle w:val="1"/>
        <w:ind w:left="0" w:right="0"/>
        <w:jc w:val="center"/>
      </w:pPr>
      <w:r w:rsidRPr="00C13730">
        <w:t>Антисептики и дезинфицирующие лекарственные средства, применяемые при лечении пациентов (взрослое население) с отложениями на зубах</w:t>
      </w:r>
    </w:p>
    <w:tbl>
      <w:tblPr>
        <w:tblStyle w:val="TableNormal"/>
        <w:tblW w:w="10784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2482"/>
        <w:gridCol w:w="2659"/>
        <w:gridCol w:w="5245"/>
      </w:tblGrid>
      <w:tr w:rsidR="00C864C2" w:rsidRPr="00C13730" w:rsidTr="0062114F">
        <w:trPr>
          <w:trHeight w:val="920"/>
        </w:trPr>
        <w:tc>
          <w:tcPr>
            <w:tcW w:w="398" w:type="dxa"/>
          </w:tcPr>
          <w:p w:rsidR="00C864C2" w:rsidRPr="00C13730" w:rsidRDefault="00C864C2" w:rsidP="007C6A4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864C2" w:rsidRPr="00C13730" w:rsidRDefault="007C6A40" w:rsidP="007C6A40">
            <w:pPr>
              <w:pStyle w:val="TableParagraph"/>
              <w:ind w:left="0" w:firstLine="39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№ </w:t>
            </w: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2482" w:type="dxa"/>
          </w:tcPr>
          <w:p w:rsidR="00C864C2" w:rsidRPr="00C13730" w:rsidRDefault="007C6A40" w:rsidP="0062114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Международное неп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тентованное наимен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вание</w:t>
            </w:r>
          </w:p>
          <w:p w:rsidR="00C864C2" w:rsidRPr="00C13730" w:rsidRDefault="007C6A40" w:rsidP="0062114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лекарственного сре</w:t>
            </w:r>
            <w:r w:rsidRPr="00C13730">
              <w:rPr>
                <w:sz w:val="24"/>
                <w:szCs w:val="24"/>
              </w:rPr>
              <w:t>д</w:t>
            </w:r>
            <w:r w:rsidRPr="00C13730">
              <w:rPr>
                <w:sz w:val="24"/>
                <w:szCs w:val="24"/>
              </w:rPr>
              <w:t>ства</w:t>
            </w:r>
          </w:p>
        </w:tc>
        <w:tc>
          <w:tcPr>
            <w:tcW w:w="2659" w:type="dxa"/>
          </w:tcPr>
          <w:p w:rsidR="00C864C2" w:rsidRPr="00C13730" w:rsidRDefault="007C6A40" w:rsidP="0062114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Лекарственные формы, дозировки</w:t>
            </w:r>
          </w:p>
        </w:tc>
        <w:tc>
          <w:tcPr>
            <w:tcW w:w="5245" w:type="dxa"/>
          </w:tcPr>
          <w:p w:rsidR="00C864C2" w:rsidRPr="00C13730" w:rsidRDefault="007C6A40" w:rsidP="0062114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Способ применения, режим дозирования</w:t>
            </w:r>
          </w:p>
        </w:tc>
      </w:tr>
      <w:tr w:rsidR="00C864C2" w:rsidRPr="00C13730" w:rsidTr="0062114F">
        <w:trPr>
          <w:trHeight w:val="237"/>
        </w:trPr>
        <w:tc>
          <w:tcPr>
            <w:tcW w:w="10784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D08А Антисептики и дезинфицирующие средства</w:t>
            </w:r>
          </w:p>
        </w:tc>
      </w:tr>
      <w:tr w:rsidR="00C864C2" w:rsidRPr="00C13730" w:rsidTr="0062114F">
        <w:trPr>
          <w:trHeight w:val="2076"/>
        </w:trPr>
        <w:tc>
          <w:tcPr>
            <w:tcW w:w="398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248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Хлоргексидин</w:t>
            </w:r>
          </w:p>
        </w:tc>
        <w:tc>
          <w:tcPr>
            <w:tcW w:w="2659" w:type="dxa"/>
          </w:tcPr>
          <w:p w:rsidR="00C864C2" w:rsidRPr="00C13730" w:rsidRDefault="007C6A40" w:rsidP="007C6A40">
            <w:pPr>
              <w:pStyle w:val="TableParagraph"/>
              <w:ind w:left="0" w:hanging="1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местного и наружного применения 0,5 мг/мл</w:t>
            </w:r>
          </w:p>
        </w:tc>
        <w:tc>
          <w:tcPr>
            <w:tcW w:w="5245" w:type="dxa"/>
          </w:tcPr>
          <w:p w:rsidR="00C864C2" w:rsidRPr="00C13730" w:rsidRDefault="007C6A40" w:rsidP="00330318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Лекарственное средство применяется в виде ор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шений, полосканий и аппликаций – 5–10 мл ра</w:t>
            </w:r>
            <w:r w:rsidRPr="00C13730">
              <w:rPr>
                <w:sz w:val="24"/>
                <w:szCs w:val="24"/>
              </w:rPr>
              <w:t>с</w:t>
            </w:r>
            <w:r w:rsidRPr="00C13730">
              <w:rPr>
                <w:sz w:val="24"/>
                <w:szCs w:val="24"/>
              </w:rPr>
              <w:t>твора наносят на пораженную поверхность слиз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стой оболочки полости рта или на десну с эксп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зицией 1–3 мин 2–3 раза в сутки</w:t>
            </w:r>
            <w:r w:rsidR="006211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(на тампоне или путем орошения).</w:t>
            </w:r>
            <w:r w:rsidR="00330318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Раствор для полоскания пол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сти рта назначают 2–3 раза в сутки (для полоск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ний лекарственное средство следует смешивать с равным количеством воды).</w:t>
            </w:r>
            <w:r w:rsidR="00330318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Длительность прим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нения устанавливают индивидуально</w:t>
            </w:r>
          </w:p>
        </w:tc>
      </w:tr>
      <w:tr w:rsidR="00C864C2" w:rsidRPr="00C13730" w:rsidTr="0062114F">
        <w:trPr>
          <w:trHeight w:val="1128"/>
        </w:trPr>
        <w:tc>
          <w:tcPr>
            <w:tcW w:w="398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</w:t>
            </w:r>
          </w:p>
        </w:tc>
        <w:tc>
          <w:tcPr>
            <w:tcW w:w="248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Бензилдиметил мир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стоиламино пропила</w:t>
            </w:r>
            <w:r w:rsidRPr="00C13730">
              <w:rPr>
                <w:sz w:val="24"/>
                <w:szCs w:val="24"/>
              </w:rPr>
              <w:t>м</w:t>
            </w:r>
            <w:r w:rsidRPr="00C13730">
              <w:rPr>
                <w:sz w:val="24"/>
                <w:szCs w:val="24"/>
              </w:rPr>
              <w:t>моний</w:t>
            </w:r>
          </w:p>
        </w:tc>
        <w:tc>
          <w:tcPr>
            <w:tcW w:w="2659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наружного (местного) применения 0,01 % водного раствора</w:t>
            </w:r>
          </w:p>
        </w:tc>
        <w:tc>
          <w:tcPr>
            <w:tcW w:w="5245" w:type="dxa"/>
          </w:tcPr>
          <w:p w:rsidR="00C864C2" w:rsidRPr="00C13730" w:rsidRDefault="007C6A40" w:rsidP="006211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Рекомендуется полоскание полости рта 10–15 мл лекарственного средства, 3–4 раза в сутки</w:t>
            </w:r>
            <w:r w:rsidR="006211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теч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ние 3–5 дней. В случае невозможности полоск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 xml:space="preserve">ния допускается </w:t>
            </w:r>
            <w:proofErr w:type="gramStart"/>
            <w:r w:rsidRPr="00C13730">
              <w:rPr>
                <w:sz w:val="24"/>
                <w:szCs w:val="24"/>
              </w:rPr>
              <w:t>местное</w:t>
            </w:r>
            <w:proofErr w:type="gramEnd"/>
            <w:r w:rsidRPr="00C13730">
              <w:rPr>
                <w:sz w:val="24"/>
                <w:szCs w:val="24"/>
              </w:rPr>
              <w:t xml:space="preserve"> применениемарлевых или ватных тампонов, смоченных раствором л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карственного средства</w:t>
            </w:r>
          </w:p>
        </w:tc>
      </w:tr>
      <w:tr w:rsidR="00C864C2" w:rsidRPr="00C13730" w:rsidTr="0062114F">
        <w:trPr>
          <w:trHeight w:val="689"/>
        </w:trPr>
        <w:tc>
          <w:tcPr>
            <w:tcW w:w="398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3</w:t>
            </w:r>
          </w:p>
        </w:tc>
        <w:tc>
          <w:tcPr>
            <w:tcW w:w="248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Повидон йод</w:t>
            </w:r>
          </w:p>
        </w:tc>
        <w:tc>
          <w:tcPr>
            <w:tcW w:w="2659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местного</w:t>
            </w: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и наружного применения 10 %</w:t>
            </w:r>
          </w:p>
        </w:tc>
        <w:tc>
          <w:tcPr>
            <w:tcW w:w="5245" w:type="dxa"/>
          </w:tcPr>
          <w:p w:rsidR="00C864C2" w:rsidRPr="00C13730" w:rsidRDefault="007C6A40" w:rsidP="006211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наносится на поверхность слизистой</w:t>
            </w:r>
            <w:r w:rsidR="006211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об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лочки полости рта или десны смазыванием, в виде марлевых или ватных тампонов</w:t>
            </w:r>
          </w:p>
        </w:tc>
      </w:tr>
      <w:tr w:rsidR="00C864C2" w:rsidRPr="00C13730" w:rsidTr="0062114F">
        <w:trPr>
          <w:trHeight w:val="836"/>
        </w:trPr>
        <w:tc>
          <w:tcPr>
            <w:tcW w:w="398" w:type="dxa"/>
          </w:tcPr>
          <w:p w:rsidR="00C864C2" w:rsidRPr="00C13730" w:rsidRDefault="00C864C2" w:rsidP="007C6A4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82" w:type="dxa"/>
          </w:tcPr>
          <w:p w:rsidR="00C864C2" w:rsidRPr="00C13730" w:rsidRDefault="00C864C2" w:rsidP="007C6A4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C864C2" w:rsidRPr="00C13730" w:rsidRDefault="00C864C2" w:rsidP="007C6A4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C864C2" w:rsidRPr="00C13730" w:rsidRDefault="007C6A40" w:rsidP="00ED165E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необходимое количество раз, экспозиция не менее 2 мин.</w:t>
            </w:r>
            <w:r w:rsidR="00ED165E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Приготовление разведенного раствора</w:t>
            </w:r>
            <w:r w:rsidR="006211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полоскания полости рта: 1/2 или 1 чайную</w:t>
            </w:r>
            <w:r w:rsidR="006211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ложку раствора развести в 100 мл питьевой воды (около 18 °С)</w:t>
            </w:r>
          </w:p>
        </w:tc>
      </w:tr>
      <w:tr w:rsidR="00C864C2" w:rsidRPr="00C13730" w:rsidTr="0062114F">
        <w:trPr>
          <w:trHeight w:val="2180"/>
        </w:trPr>
        <w:tc>
          <w:tcPr>
            <w:tcW w:w="398" w:type="dxa"/>
          </w:tcPr>
          <w:p w:rsidR="00C864C2" w:rsidRPr="00C13730" w:rsidRDefault="007C6A40" w:rsidP="007C6A40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4</w:t>
            </w:r>
          </w:p>
        </w:tc>
        <w:tc>
          <w:tcPr>
            <w:tcW w:w="248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Перекись водорода</w:t>
            </w:r>
          </w:p>
        </w:tc>
        <w:tc>
          <w:tcPr>
            <w:tcW w:w="2659" w:type="dxa"/>
          </w:tcPr>
          <w:p w:rsidR="00C864C2" w:rsidRPr="00C13730" w:rsidRDefault="007C6A40" w:rsidP="0062114F">
            <w:pPr>
              <w:pStyle w:val="TableParagraph"/>
              <w:ind w:left="0" w:hanging="1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наружного применения 30 мг/мл во флаконах 100 мл; раствор для наружного примен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ния 30 мг/мл во флаконах 200 мл; раствор для наружного применения 30 мг/мл во флаконах 400 мл; раствор для нару</w:t>
            </w:r>
            <w:r w:rsidRPr="00C13730">
              <w:rPr>
                <w:sz w:val="24"/>
                <w:szCs w:val="24"/>
              </w:rPr>
              <w:t>ж</w:t>
            </w:r>
            <w:r w:rsidRPr="00C13730">
              <w:rPr>
                <w:sz w:val="24"/>
                <w:szCs w:val="24"/>
              </w:rPr>
              <w:t>ного</w:t>
            </w:r>
            <w:r w:rsidR="006211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применения 30 мг/мл во флаконах 40 мл</w:t>
            </w:r>
          </w:p>
        </w:tc>
        <w:tc>
          <w:tcPr>
            <w:tcW w:w="5245" w:type="dxa"/>
          </w:tcPr>
          <w:p w:rsidR="00C864C2" w:rsidRPr="00C13730" w:rsidRDefault="007C6A40" w:rsidP="006211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Для полоскания полости рта, нанесения</w:t>
            </w:r>
            <w:r w:rsidR="006211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на слиз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стую оболочку полости рта, десну используется раствор 2,5 мг/мл (раствор</w:t>
            </w:r>
            <w:r w:rsidR="006211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30 мг/мл разводят в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дой в соотношении 1:11). Поврежденные участки слизистой оболочки полости рта или десну обр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батывают ватным тампоном, смоченным раств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ром лекарственного средства</w:t>
            </w:r>
          </w:p>
        </w:tc>
      </w:tr>
      <w:tr w:rsidR="00C864C2" w:rsidRPr="00C13730" w:rsidTr="00ED165E">
        <w:trPr>
          <w:trHeight w:val="239"/>
        </w:trPr>
        <w:tc>
          <w:tcPr>
            <w:tcW w:w="398" w:type="dxa"/>
          </w:tcPr>
          <w:p w:rsidR="00C864C2" w:rsidRPr="00C13730" w:rsidRDefault="007C6A40" w:rsidP="007C6A40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5</w:t>
            </w:r>
          </w:p>
        </w:tc>
        <w:tc>
          <w:tcPr>
            <w:tcW w:w="248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Полигексаметиленб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гуанид гидрохл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рид/Феноксиэтанол</w:t>
            </w:r>
          </w:p>
        </w:tc>
        <w:tc>
          <w:tcPr>
            <w:tcW w:w="2659" w:type="dxa"/>
          </w:tcPr>
          <w:p w:rsidR="00C864C2" w:rsidRPr="00C13730" w:rsidRDefault="007C6A40" w:rsidP="007C6A4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наружного и местного применения 20 %</w:t>
            </w:r>
          </w:p>
        </w:tc>
        <w:tc>
          <w:tcPr>
            <w:tcW w:w="5245" w:type="dxa"/>
          </w:tcPr>
          <w:p w:rsidR="00C864C2" w:rsidRPr="00C13730" w:rsidRDefault="007C6A40" w:rsidP="006211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готов к употреблению, применяется тол</w:t>
            </w:r>
            <w:r w:rsidRPr="00C13730">
              <w:rPr>
                <w:sz w:val="24"/>
                <w:szCs w:val="24"/>
              </w:rPr>
              <w:t>ь</w:t>
            </w:r>
            <w:r w:rsidRPr="00C13730">
              <w:rPr>
                <w:sz w:val="24"/>
                <w:szCs w:val="24"/>
              </w:rPr>
              <w:t>ко местно. Используется для полоскания полости рта 2–3 раза в день, после еды в течение 15–30 сек. На одно полоскание необходимо</w:t>
            </w:r>
            <w:r w:rsidR="006211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15–20 мл л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карственного средства</w:t>
            </w:r>
          </w:p>
        </w:tc>
      </w:tr>
      <w:tr w:rsidR="00C864C2" w:rsidRPr="00C13730" w:rsidTr="0062114F">
        <w:trPr>
          <w:trHeight w:val="2481"/>
        </w:trPr>
        <w:tc>
          <w:tcPr>
            <w:tcW w:w="398" w:type="dxa"/>
          </w:tcPr>
          <w:p w:rsidR="00C864C2" w:rsidRPr="00C13730" w:rsidRDefault="007C6A40" w:rsidP="007C6A40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48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Калия перманганат</w:t>
            </w:r>
          </w:p>
        </w:tc>
        <w:tc>
          <w:tcPr>
            <w:tcW w:w="2659" w:type="dxa"/>
          </w:tcPr>
          <w:p w:rsidR="00C864C2" w:rsidRPr="00C13730" w:rsidRDefault="007C6A40" w:rsidP="006211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Порошок</w:t>
            </w:r>
            <w:r w:rsidR="006211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пригото</w:t>
            </w:r>
            <w:r w:rsidRPr="00C13730">
              <w:rPr>
                <w:sz w:val="24"/>
                <w:szCs w:val="24"/>
              </w:rPr>
              <w:t>в</w:t>
            </w:r>
            <w:r w:rsidRPr="00C13730">
              <w:rPr>
                <w:sz w:val="24"/>
                <w:szCs w:val="24"/>
              </w:rPr>
              <w:t>ления раствора для мес</w:t>
            </w:r>
            <w:r w:rsidRPr="00C13730">
              <w:rPr>
                <w:sz w:val="24"/>
                <w:szCs w:val="24"/>
              </w:rPr>
              <w:t>т</w:t>
            </w:r>
            <w:r w:rsidRPr="00C13730">
              <w:rPr>
                <w:sz w:val="24"/>
                <w:szCs w:val="24"/>
              </w:rPr>
              <w:t>ного и наружного прим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нения</w:t>
            </w:r>
          </w:p>
        </w:tc>
        <w:tc>
          <w:tcPr>
            <w:tcW w:w="5245" w:type="dxa"/>
          </w:tcPr>
          <w:p w:rsidR="00C864C2" w:rsidRPr="00C13730" w:rsidRDefault="007C6A40" w:rsidP="00ED165E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Местно, в виде водного раствора для полоскания полости рта 0,01–0,02–0,1 % раствор 4–5 раз</w:t>
            </w:r>
            <w:r w:rsidR="006211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день в течени</w:t>
            </w:r>
            <w:proofErr w:type="gramStart"/>
            <w:r w:rsidRPr="00C13730">
              <w:rPr>
                <w:sz w:val="24"/>
                <w:szCs w:val="24"/>
              </w:rPr>
              <w:t>и</w:t>
            </w:r>
            <w:proofErr w:type="gramEnd"/>
            <w:r w:rsidRPr="00C13730">
              <w:rPr>
                <w:sz w:val="24"/>
                <w:szCs w:val="24"/>
              </w:rPr>
              <w:t xml:space="preserve"> 3–5 дней.</w:t>
            </w:r>
            <w:r w:rsidR="00ED165E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Калия перманганат сл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дует растворить в теплой (40–45 °С) свеже</w:t>
            </w:r>
            <w:r w:rsidR="006211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прок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пяченой питьевой воде. В чистую стеклянную банку следует отмерить</w:t>
            </w:r>
            <w:r w:rsidR="006211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1 литр воды, после чего высыпать в воду порошок калия перманганата и оставить на 30–40 мин</w:t>
            </w:r>
            <w:r w:rsidR="00ED165E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до полного растворения, периодически помешивая. Оставить раствор еще на 10–15 мин и осторожно слить верхний слой раствора</w:t>
            </w:r>
            <w:r w:rsidR="006211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чистую стеклянную посуду, стараясь</w:t>
            </w:r>
            <w:r w:rsidR="006211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не потревожить оставшиеся нерастворенными кр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сталлы на дне</w:t>
            </w:r>
          </w:p>
        </w:tc>
      </w:tr>
      <w:tr w:rsidR="00C864C2" w:rsidRPr="00C13730" w:rsidTr="0062114F">
        <w:trPr>
          <w:trHeight w:val="689"/>
        </w:trPr>
        <w:tc>
          <w:tcPr>
            <w:tcW w:w="398" w:type="dxa"/>
          </w:tcPr>
          <w:p w:rsidR="00C864C2" w:rsidRPr="00C13730" w:rsidRDefault="007C6A40" w:rsidP="007C6A40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7</w:t>
            </w:r>
          </w:p>
        </w:tc>
        <w:tc>
          <w:tcPr>
            <w:tcW w:w="248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Йод</w:t>
            </w:r>
          </w:p>
        </w:tc>
        <w:tc>
          <w:tcPr>
            <w:tcW w:w="2659" w:type="dxa"/>
          </w:tcPr>
          <w:p w:rsidR="00C864C2" w:rsidRPr="00C13730" w:rsidRDefault="007C6A40" w:rsidP="006211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спиртовой 5 % для наружного</w:t>
            </w:r>
            <w:r w:rsidR="006211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примен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ния</w:t>
            </w:r>
          </w:p>
        </w:tc>
        <w:tc>
          <w:tcPr>
            <w:tcW w:w="5245" w:type="dxa"/>
          </w:tcPr>
          <w:p w:rsidR="00C864C2" w:rsidRPr="00C13730" w:rsidRDefault="007C6A40" w:rsidP="006211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Применяется наружно. Раствором йода смачивают ватный тампон, который используют</w:t>
            </w:r>
            <w:r w:rsidR="006211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обрабо</w:t>
            </w:r>
            <w:r w:rsidRPr="00C13730">
              <w:rPr>
                <w:sz w:val="24"/>
                <w:szCs w:val="24"/>
              </w:rPr>
              <w:t>т</w:t>
            </w:r>
            <w:r w:rsidRPr="00C13730">
              <w:rPr>
                <w:sz w:val="24"/>
                <w:szCs w:val="24"/>
              </w:rPr>
              <w:t>ки операционного поля</w:t>
            </w:r>
          </w:p>
        </w:tc>
      </w:tr>
      <w:tr w:rsidR="00C864C2" w:rsidRPr="00C13730" w:rsidTr="0062114F">
        <w:trPr>
          <w:trHeight w:val="238"/>
        </w:trPr>
        <w:tc>
          <w:tcPr>
            <w:tcW w:w="10784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R02AА Антисептики</w:t>
            </w:r>
          </w:p>
        </w:tc>
      </w:tr>
      <w:tr w:rsidR="00C864C2" w:rsidRPr="00C13730" w:rsidTr="0062114F">
        <w:trPr>
          <w:trHeight w:val="1128"/>
        </w:trPr>
        <w:tc>
          <w:tcPr>
            <w:tcW w:w="398" w:type="dxa"/>
          </w:tcPr>
          <w:p w:rsidR="00C864C2" w:rsidRPr="00C13730" w:rsidRDefault="007C6A40" w:rsidP="007C6A40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8</w:t>
            </w:r>
          </w:p>
        </w:tc>
        <w:tc>
          <w:tcPr>
            <w:tcW w:w="248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Лизоцим/Пиридоксин</w:t>
            </w:r>
          </w:p>
        </w:tc>
        <w:tc>
          <w:tcPr>
            <w:tcW w:w="2659" w:type="dxa"/>
          </w:tcPr>
          <w:p w:rsidR="00C864C2" w:rsidRPr="00C13730" w:rsidRDefault="007C6A40" w:rsidP="006211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Таблетки</w:t>
            </w:r>
            <w:r w:rsidR="006211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рассасыв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ния</w:t>
            </w:r>
          </w:p>
        </w:tc>
        <w:tc>
          <w:tcPr>
            <w:tcW w:w="5245" w:type="dxa"/>
          </w:tcPr>
          <w:p w:rsidR="00C864C2" w:rsidRPr="00C13730" w:rsidRDefault="007C6A40" w:rsidP="006211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Лекарственное средство применяется местно. Таблетки следует медленно рассасывать,</w:t>
            </w:r>
            <w:r w:rsidR="006211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не ра</w:t>
            </w:r>
            <w:r w:rsidRPr="00C13730">
              <w:rPr>
                <w:sz w:val="24"/>
                <w:szCs w:val="24"/>
              </w:rPr>
              <w:t>з</w:t>
            </w:r>
            <w:r w:rsidRPr="00C13730">
              <w:rPr>
                <w:sz w:val="24"/>
                <w:szCs w:val="24"/>
              </w:rPr>
              <w:t>жевывая, задерживая растаявшую</w:t>
            </w:r>
            <w:r w:rsidR="006211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массу таблетки в полости рта как можно дольше, до полного ра</w:t>
            </w:r>
            <w:r w:rsidRPr="00C13730">
              <w:rPr>
                <w:sz w:val="24"/>
                <w:szCs w:val="24"/>
              </w:rPr>
              <w:t>с</w:t>
            </w:r>
            <w:r w:rsidRPr="00C13730">
              <w:rPr>
                <w:sz w:val="24"/>
                <w:szCs w:val="24"/>
              </w:rPr>
              <w:t>творения. Назначается</w:t>
            </w:r>
            <w:r w:rsidR="006211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по 2 таблетки 3–4 раза в сутки. Курс лечения – 5 дней</w:t>
            </w:r>
          </w:p>
        </w:tc>
      </w:tr>
      <w:tr w:rsidR="00C864C2" w:rsidRPr="00C13730" w:rsidTr="0062114F">
        <w:trPr>
          <w:trHeight w:val="1385"/>
        </w:trPr>
        <w:tc>
          <w:tcPr>
            <w:tcW w:w="398" w:type="dxa"/>
          </w:tcPr>
          <w:p w:rsidR="00C864C2" w:rsidRPr="00C13730" w:rsidRDefault="007C6A40" w:rsidP="007C6A40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9</w:t>
            </w:r>
          </w:p>
        </w:tc>
        <w:tc>
          <w:tcPr>
            <w:tcW w:w="248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Цетилпиридиния хл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рид</w:t>
            </w:r>
          </w:p>
        </w:tc>
        <w:tc>
          <w:tcPr>
            <w:tcW w:w="2659" w:type="dxa"/>
          </w:tcPr>
          <w:p w:rsidR="00C864C2" w:rsidRPr="00C13730" w:rsidRDefault="007C6A40" w:rsidP="006211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Таблетки</w:t>
            </w:r>
            <w:r w:rsidR="006211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рассасыв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ния 1,5 мг</w:t>
            </w:r>
          </w:p>
        </w:tc>
        <w:tc>
          <w:tcPr>
            <w:tcW w:w="5245" w:type="dxa"/>
          </w:tcPr>
          <w:p w:rsidR="00C864C2" w:rsidRPr="00C13730" w:rsidRDefault="007C6A40" w:rsidP="00ED165E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 Применяется после еды, путем рассас</w:t>
            </w:r>
            <w:r w:rsidRPr="00C13730">
              <w:rPr>
                <w:sz w:val="24"/>
                <w:szCs w:val="24"/>
              </w:rPr>
              <w:t>ы</w:t>
            </w:r>
            <w:r w:rsidRPr="00C13730">
              <w:rPr>
                <w:sz w:val="24"/>
                <w:szCs w:val="24"/>
              </w:rPr>
              <w:t xml:space="preserve">вания во </w:t>
            </w:r>
            <w:proofErr w:type="gramStart"/>
            <w:r w:rsidRPr="00C13730">
              <w:rPr>
                <w:sz w:val="24"/>
                <w:szCs w:val="24"/>
              </w:rPr>
              <w:t>рту</w:t>
            </w:r>
            <w:proofErr w:type="gramEnd"/>
            <w:r w:rsidRPr="00C13730">
              <w:rPr>
                <w:sz w:val="24"/>
                <w:szCs w:val="24"/>
              </w:rPr>
              <w:t xml:space="preserve"> не разжевывая. Медленно рассас</w:t>
            </w:r>
            <w:r w:rsidRPr="00C13730">
              <w:rPr>
                <w:sz w:val="24"/>
                <w:szCs w:val="24"/>
              </w:rPr>
              <w:t>ы</w:t>
            </w:r>
            <w:r w:rsidRPr="00C13730">
              <w:rPr>
                <w:sz w:val="24"/>
                <w:szCs w:val="24"/>
              </w:rPr>
              <w:t>вать по 1 таблетке 3–4 раза в день (максимально 8 таблеток в сутки).</w:t>
            </w:r>
            <w:r w:rsidR="00ED165E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Продолжительность не более 7 дней. Не следует принимать таблетки непосре</w:t>
            </w:r>
            <w:r w:rsidRPr="00C13730">
              <w:rPr>
                <w:sz w:val="24"/>
                <w:szCs w:val="24"/>
              </w:rPr>
              <w:t>д</w:t>
            </w:r>
            <w:r w:rsidRPr="00C13730">
              <w:rPr>
                <w:sz w:val="24"/>
                <w:szCs w:val="24"/>
              </w:rPr>
              <w:t>ственно перед едой</w:t>
            </w:r>
            <w:r w:rsidR="006211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или во время приема пищи</w:t>
            </w:r>
          </w:p>
        </w:tc>
      </w:tr>
      <w:tr w:rsidR="00C864C2" w:rsidRPr="00C13730" w:rsidTr="0062114F">
        <w:trPr>
          <w:trHeight w:val="1406"/>
        </w:trPr>
        <w:tc>
          <w:tcPr>
            <w:tcW w:w="398" w:type="dxa"/>
          </w:tcPr>
          <w:p w:rsidR="00C864C2" w:rsidRPr="00C13730" w:rsidRDefault="007C6A40" w:rsidP="007C6A40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10</w:t>
            </w:r>
          </w:p>
        </w:tc>
        <w:tc>
          <w:tcPr>
            <w:tcW w:w="248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Фурагин растворимый</w:t>
            </w:r>
          </w:p>
        </w:tc>
        <w:tc>
          <w:tcPr>
            <w:tcW w:w="2659" w:type="dxa"/>
          </w:tcPr>
          <w:p w:rsidR="00C864C2" w:rsidRPr="00C13730" w:rsidRDefault="007C6A40" w:rsidP="006211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Порошок</w:t>
            </w:r>
            <w:r w:rsidR="006211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пригото</w:t>
            </w:r>
            <w:r w:rsidRPr="00C13730">
              <w:rPr>
                <w:sz w:val="24"/>
                <w:szCs w:val="24"/>
              </w:rPr>
              <w:t>в</w:t>
            </w:r>
            <w:r w:rsidRPr="00C13730">
              <w:rPr>
                <w:sz w:val="24"/>
                <w:szCs w:val="24"/>
              </w:rPr>
              <w:t>ления раствора для наружного применения 100 мг</w:t>
            </w:r>
            <w:r w:rsidR="006211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пакетах</w:t>
            </w:r>
          </w:p>
        </w:tc>
        <w:tc>
          <w:tcPr>
            <w:tcW w:w="5245" w:type="dxa"/>
          </w:tcPr>
          <w:p w:rsidR="00C864C2" w:rsidRPr="00C13730" w:rsidRDefault="007C6A40" w:rsidP="00ED165E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Для наружного применения в комплексном леч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нии.</w:t>
            </w:r>
            <w:r w:rsidR="00ED165E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Раствор готовят непосредственно перед пр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менением</w:t>
            </w:r>
            <w:proofErr w:type="gramStart"/>
            <w:r w:rsidRPr="00C13730">
              <w:rPr>
                <w:sz w:val="24"/>
                <w:szCs w:val="24"/>
              </w:rPr>
              <w:t>.С</w:t>
            </w:r>
            <w:proofErr w:type="gramEnd"/>
            <w:r w:rsidRPr="00C13730">
              <w:rPr>
                <w:sz w:val="24"/>
                <w:szCs w:val="24"/>
              </w:rPr>
              <w:t>одержимое пакетика растворяют в 200 мл горячей воды и теплый раствор используют для полоскания полости рта 2–3 раза в день.</w:t>
            </w:r>
          </w:p>
          <w:p w:rsidR="00C864C2" w:rsidRPr="00C13730" w:rsidRDefault="007C6A40" w:rsidP="007C6A4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Продолжительность лечения 3–5 дней</w:t>
            </w:r>
          </w:p>
        </w:tc>
      </w:tr>
    </w:tbl>
    <w:p w:rsidR="0062114F" w:rsidRPr="00C13730" w:rsidRDefault="0062114F" w:rsidP="007C6A40">
      <w:pPr>
        <w:rPr>
          <w:sz w:val="24"/>
          <w:szCs w:val="24"/>
        </w:rPr>
      </w:pPr>
    </w:p>
    <w:p w:rsidR="00C864C2" w:rsidRPr="00C13730" w:rsidRDefault="007C6A40" w:rsidP="0062114F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Приложение 2</w:t>
      </w:r>
    </w:p>
    <w:p w:rsidR="00BB7A9A" w:rsidRDefault="007C6A40" w:rsidP="0062114F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 xml:space="preserve">к клиническому протоколу «Диагностика и лечение пациентов </w:t>
      </w:r>
    </w:p>
    <w:p w:rsidR="00C864C2" w:rsidRPr="00C13730" w:rsidRDefault="007C6A40" w:rsidP="0062114F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(взрослое население) с отложениями на зубах»</w:t>
      </w:r>
    </w:p>
    <w:p w:rsidR="00C864C2" w:rsidRPr="00C13730" w:rsidRDefault="00C864C2" w:rsidP="0062114F">
      <w:pPr>
        <w:pStyle w:val="a3"/>
        <w:ind w:left="0"/>
        <w:jc w:val="center"/>
      </w:pPr>
    </w:p>
    <w:p w:rsidR="00C864C2" w:rsidRPr="00C13730" w:rsidRDefault="007C6A40" w:rsidP="0062114F">
      <w:pPr>
        <w:pStyle w:val="1"/>
        <w:ind w:left="0" w:right="0"/>
        <w:jc w:val="center"/>
      </w:pPr>
      <w:r w:rsidRPr="00C13730">
        <w:t>Анестетики, применяемые при лечении пациентов (взрослое население) с отложениями на зубах</w:t>
      </w:r>
    </w:p>
    <w:tbl>
      <w:tblPr>
        <w:tblStyle w:val="TableNormal"/>
        <w:tblW w:w="10784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"/>
        <w:gridCol w:w="2136"/>
        <w:gridCol w:w="3263"/>
        <w:gridCol w:w="5103"/>
      </w:tblGrid>
      <w:tr w:rsidR="00C864C2" w:rsidRPr="00C13730" w:rsidTr="0062114F">
        <w:trPr>
          <w:trHeight w:val="919"/>
        </w:trPr>
        <w:tc>
          <w:tcPr>
            <w:tcW w:w="282" w:type="dxa"/>
          </w:tcPr>
          <w:p w:rsidR="00C864C2" w:rsidRPr="00C13730" w:rsidRDefault="00C864C2" w:rsidP="007C6A4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864C2" w:rsidRPr="00C13730" w:rsidRDefault="007C6A40" w:rsidP="007C6A40">
            <w:pPr>
              <w:pStyle w:val="TableParagraph"/>
              <w:ind w:left="0" w:firstLine="39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№ </w:t>
            </w: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2136" w:type="dxa"/>
          </w:tcPr>
          <w:p w:rsidR="00C864C2" w:rsidRPr="00C13730" w:rsidRDefault="007C6A40" w:rsidP="007C6A40">
            <w:pPr>
              <w:pStyle w:val="TableParagraph"/>
              <w:ind w:left="0" w:hanging="1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Международное н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патентованное наименование</w:t>
            </w:r>
          </w:p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лекарственного средства</w:t>
            </w:r>
          </w:p>
        </w:tc>
        <w:tc>
          <w:tcPr>
            <w:tcW w:w="3263" w:type="dxa"/>
          </w:tcPr>
          <w:p w:rsidR="00C864C2" w:rsidRPr="00C13730" w:rsidRDefault="00C864C2" w:rsidP="007C6A4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864C2" w:rsidRPr="00C13730" w:rsidRDefault="007C6A40" w:rsidP="007C6A40">
            <w:pPr>
              <w:pStyle w:val="TableParagraph"/>
              <w:ind w:left="0" w:hanging="556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Лекарственные формы, дозировки</w:t>
            </w:r>
          </w:p>
        </w:tc>
        <w:tc>
          <w:tcPr>
            <w:tcW w:w="5103" w:type="dxa"/>
          </w:tcPr>
          <w:p w:rsidR="00C864C2" w:rsidRPr="00C13730" w:rsidRDefault="00C864C2" w:rsidP="007C6A4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Способ применения, режим дозирования</w:t>
            </w:r>
          </w:p>
        </w:tc>
      </w:tr>
      <w:tr w:rsidR="00C864C2" w:rsidRPr="00C13730" w:rsidTr="0062114F">
        <w:trPr>
          <w:trHeight w:val="238"/>
        </w:trPr>
        <w:tc>
          <w:tcPr>
            <w:tcW w:w="10784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D04AB Местные анестетики для наружного применения</w:t>
            </w:r>
          </w:p>
        </w:tc>
      </w:tr>
      <w:tr w:rsidR="00C864C2" w:rsidRPr="00C13730" w:rsidTr="0062114F">
        <w:trPr>
          <w:trHeight w:val="854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Лидокаин</w:t>
            </w:r>
          </w:p>
        </w:tc>
        <w:tc>
          <w:tcPr>
            <w:tcW w:w="3263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Спрей для местного примен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ния 100 мг/мл во флаконах 50 мл</w:t>
            </w:r>
          </w:p>
        </w:tc>
        <w:tc>
          <w:tcPr>
            <w:tcW w:w="5103" w:type="dxa"/>
          </w:tcPr>
          <w:p w:rsidR="00C864C2" w:rsidRPr="00C13730" w:rsidRDefault="007C6A40" w:rsidP="006211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Одну порцию (1–3 нажатия на дозирующий кл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пан) аэрозоля наносят на слизистую оболочку полости рта или десну. Лекарственное средство</w:t>
            </w:r>
            <w:r w:rsidR="006211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 xml:space="preserve">можно также наносить путем </w:t>
            </w:r>
            <w:proofErr w:type="gramStart"/>
            <w:r w:rsidRPr="00C13730">
              <w:rPr>
                <w:sz w:val="24"/>
                <w:szCs w:val="24"/>
              </w:rPr>
              <w:t>смазывания</w:t>
            </w:r>
            <w:proofErr w:type="gramEnd"/>
            <w:r w:rsidRPr="00C13730">
              <w:rPr>
                <w:sz w:val="24"/>
                <w:szCs w:val="24"/>
              </w:rPr>
              <w:t xml:space="preserve"> см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ченным в нем ватным тампоном</w:t>
            </w:r>
          </w:p>
        </w:tc>
      </w:tr>
      <w:tr w:rsidR="00C864C2" w:rsidRPr="00C13730" w:rsidTr="0062114F">
        <w:trPr>
          <w:trHeight w:val="237"/>
        </w:trPr>
        <w:tc>
          <w:tcPr>
            <w:tcW w:w="10784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N01B Лекарственные средства для местной анестезии</w:t>
            </w:r>
          </w:p>
        </w:tc>
      </w:tr>
      <w:tr w:rsidR="00C864C2" w:rsidRPr="00C13730" w:rsidTr="0062114F">
        <w:trPr>
          <w:trHeight w:val="1135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136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Лидок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ин/Хлоргексидин</w:t>
            </w:r>
          </w:p>
        </w:tc>
        <w:tc>
          <w:tcPr>
            <w:tcW w:w="3263" w:type="dxa"/>
          </w:tcPr>
          <w:p w:rsidR="00C864C2" w:rsidRPr="00C13730" w:rsidRDefault="007C6A40" w:rsidP="007C6A40">
            <w:pPr>
              <w:pStyle w:val="TableParagraph"/>
              <w:ind w:left="0" w:hanging="1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Анестезирующий гель в шпр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цах 12,5 г</w:t>
            </w:r>
          </w:p>
        </w:tc>
        <w:tc>
          <w:tcPr>
            <w:tcW w:w="5103" w:type="dxa"/>
          </w:tcPr>
          <w:p w:rsidR="00C864C2" w:rsidRPr="00C13730" w:rsidRDefault="007C6A40" w:rsidP="003418C8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Для аппликационной анестезии слизистой об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лочки полости рта, в том числе перед инъекц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онной анестезией.</w:t>
            </w:r>
            <w:r w:rsidR="003418C8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Разовую дозу врач</w:t>
            </w:r>
            <w:r w:rsidR="0062114F" w:rsidRPr="00C13730">
              <w:rPr>
                <w:sz w:val="24"/>
                <w:szCs w:val="24"/>
              </w:rPr>
              <w:t>-</w:t>
            </w:r>
            <w:r w:rsidRPr="00C13730">
              <w:rPr>
                <w:sz w:val="24"/>
                <w:szCs w:val="24"/>
              </w:rPr>
              <w:t>специалист назначает индивидуально, учитывая состояние области</w:t>
            </w:r>
            <w:r w:rsidR="006211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нанесения лекарственного средства и общее состояние пациента</w:t>
            </w:r>
          </w:p>
        </w:tc>
      </w:tr>
      <w:tr w:rsidR="00C864C2" w:rsidRPr="00C13730" w:rsidTr="0062114F">
        <w:trPr>
          <w:trHeight w:val="2242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3</w:t>
            </w:r>
          </w:p>
        </w:tc>
        <w:tc>
          <w:tcPr>
            <w:tcW w:w="2136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Артик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ин/Эпинефрин</w:t>
            </w:r>
          </w:p>
        </w:tc>
        <w:tc>
          <w:tcPr>
            <w:tcW w:w="3263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proofErr w:type="gramStart"/>
            <w:r w:rsidRPr="00C13730">
              <w:rPr>
                <w:sz w:val="24"/>
                <w:szCs w:val="24"/>
              </w:rPr>
              <w:t>Раствор для инъекций (40 мг</w:t>
            </w:r>
            <w:proofErr w:type="gramEnd"/>
          </w:p>
          <w:p w:rsidR="00C864C2" w:rsidRPr="00C13730" w:rsidRDefault="007C6A40" w:rsidP="00B3445A">
            <w:pPr>
              <w:pStyle w:val="TableParagraph"/>
              <w:ind w:left="0"/>
              <w:rPr>
                <w:sz w:val="24"/>
                <w:szCs w:val="24"/>
              </w:rPr>
            </w:pPr>
            <w:proofErr w:type="gramStart"/>
            <w:r w:rsidRPr="00C13730">
              <w:rPr>
                <w:sz w:val="24"/>
                <w:szCs w:val="24"/>
              </w:rPr>
              <w:t>+ 0,005 мг)/мл в картриджах 1,7 мл (1,8 мл), в ампулах</w:t>
            </w:r>
            <w:r w:rsidR="006211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2 мл;</w:t>
            </w:r>
            <w:r w:rsidR="006211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раствор для инъекций (40 мг + 0,006 мг)/мл в картриджах</w:t>
            </w:r>
            <w:r w:rsidR="006211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1,7 мл (в ампулах 2 мл); раствор для инъекций (40 мг + 0,010 мг)/мл в картриджах</w:t>
            </w:r>
            <w:r w:rsidR="006211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1,7 мл (1,8 мл);</w:t>
            </w:r>
            <w:r w:rsidR="00B3445A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раствор для инъекций (40 мг + 0,012 мг)/мл в картриджах</w:t>
            </w:r>
            <w:r w:rsidR="006211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1,7 мл (в ампулах 2 мл)</w:t>
            </w:r>
            <w:proofErr w:type="gramEnd"/>
          </w:p>
        </w:tc>
        <w:tc>
          <w:tcPr>
            <w:tcW w:w="5103" w:type="dxa"/>
          </w:tcPr>
          <w:p w:rsidR="00C864C2" w:rsidRPr="00C13730" w:rsidRDefault="007C6A40" w:rsidP="003418C8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Лекарственное средство предназначено</w:t>
            </w:r>
            <w:r w:rsidR="006211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ин</w:t>
            </w:r>
            <w:r w:rsidRPr="00C13730">
              <w:rPr>
                <w:sz w:val="24"/>
                <w:szCs w:val="24"/>
              </w:rPr>
              <w:t>ъ</w:t>
            </w:r>
            <w:r w:rsidRPr="00C13730">
              <w:rPr>
                <w:sz w:val="24"/>
                <w:szCs w:val="24"/>
              </w:rPr>
              <w:t>екционного применения в полости рта и может вводиться только в ткани, где отсутствует восп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ление.</w:t>
            </w:r>
            <w:r w:rsidR="003418C8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При выполнении одной лечебной проц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дуры взрослым можно вводить артикаин в дозе до 7 мг на 1 кг массы тела. Отмечено, что пац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енты хорошо переносили дозы до 500 мг (соо</w:t>
            </w:r>
            <w:r w:rsidRPr="00C13730">
              <w:rPr>
                <w:sz w:val="24"/>
                <w:szCs w:val="24"/>
              </w:rPr>
              <w:t>т</w:t>
            </w:r>
            <w:r w:rsidRPr="00C13730">
              <w:rPr>
                <w:sz w:val="24"/>
                <w:szCs w:val="24"/>
              </w:rPr>
              <w:t>ветствует 12,5 мл раствора для инъекций)</w:t>
            </w:r>
          </w:p>
        </w:tc>
      </w:tr>
    </w:tbl>
    <w:p w:rsidR="00C864C2" w:rsidRPr="00C13730" w:rsidRDefault="00C864C2" w:rsidP="007C6A40">
      <w:pPr>
        <w:pStyle w:val="a3"/>
        <w:ind w:left="0"/>
        <w:jc w:val="left"/>
        <w:rPr>
          <w:b/>
        </w:rPr>
      </w:pPr>
    </w:p>
    <w:p w:rsidR="00C864C2" w:rsidRPr="00C13730" w:rsidRDefault="007C6A40" w:rsidP="0062114F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УТВЕРЖДЕНО</w:t>
      </w:r>
    </w:p>
    <w:p w:rsidR="00C864C2" w:rsidRPr="00C13730" w:rsidRDefault="007C6A40" w:rsidP="0062114F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Постановление</w:t>
      </w:r>
    </w:p>
    <w:p w:rsidR="00C864C2" w:rsidRPr="00C13730" w:rsidRDefault="007C6A40" w:rsidP="0062114F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Министерства здравоохранения Республики Беларусь 11.01.2023 № 4</w:t>
      </w:r>
    </w:p>
    <w:p w:rsidR="0062114F" w:rsidRPr="00C13730" w:rsidRDefault="0062114F" w:rsidP="007C6A40">
      <w:pPr>
        <w:pStyle w:val="1"/>
        <w:ind w:left="0" w:right="0"/>
      </w:pPr>
    </w:p>
    <w:p w:rsidR="00C864C2" w:rsidRPr="00C13730" w:rsidRDefault="007C6A40" w:rsidP="0062114F">
      <w:pPr>
        <w:pStyle w:val="1"/>
        <w:ind w:left="0" w:right="0"/>
        <w:jc w:val="center"/>
      </w:pPr>
      <w:r w:rsidRPr="00C13730">
        <w:t>КЛИНИЧЕСКИЙ ПРОТОКОЛ</w:t>
      </w:r>
    </w:p>
    <w:p w:rsidR="00C864C2" w:rsidRPr="00C13730" w:rsidRDefault="007C6A40" w:rsidP="0062114F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«Диагностика и лечение пациентов (взрослое население) с чувствительным дентином»</w:t>
      </w:r>
    </w:p>
    <w:p w:rsidR="00C864C2" w:rsidRPr="00C13730" w:rsidRDefault="007C6A40" w:rsidP="0062114F">
      <w:pPr>
        <w:pStyle w:val="1"/>
        <w:ind w:left="0" w:right="0"/>
      </w:pPr>
      <w:r w:rsidRPr="00C13730">
        <w:t>ГЛАВА 1 ОБЩИЕ ПОЛОЖЕНИЯ</w:t>
      </w:r>
    </w:p>
    <w:p w:rsidR="00C864C2" w:rsidRPr="00C13730" w:rsidRDefault="007C6A40" w:rsidP="007C6A40">
      <w:pPr>
        <w:pStyle w:val="a5"/>
        <w:numPr>
          <w:ilvl w:val="0"/>
          <w:numId w:val="18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Настоящий клинический протокол определяет общие требования к объему оказания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медици</w:t>
      </w:r>
      <w:r w:rsidRPr="00C13730">
        <w:rPr>
          <w:sz w:val="24"/>
          <w:szCs w:val="24"/>
        </w:rPr>
        <w:t>н</w:t>
      </w:r>
      <w:r w:rsidRPr="00C13730">
        <w:rPr>
          <w:sz w:val="24"/>
          <w:szCs w:val="24"/>
        </w:rPr>
        <w:t>ской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помощи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на терапевтическом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стоматологическом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приеме в амбулаторных условиях пациентам (взрослое население) с чувствительным дентином (шифр по Международной статистической классиф</w:t>
      </w:r>
      <w:r w:rsidRPr="00C13730">
        <w:rPr>
          <w:sz w:val="24"/>
          <w:szCs w:val="24"/>
        </w:rPr>
        <w:t>и</w:t>
      </w:r>
      <w:r w:rsidRPr="00C13730">
        <w:rPr>
          <w:sz w:val="24"/>
          <w:szCs w:val="24"/>
        </w:rPr>
        <w:t>кации болезней и проблем, связанных со здоровьем, десятого пересмотра – К03.80 Чувствительный де</w:t>
      </w:r>
      <w:r w:rsidRPr="00C13730">
        <w:rPr>
          <w:sz w:val="24"/>
          <w:szCs w:val="24"/>
        </w:rPr>
        <w:t>н</w:t>
      </w:r>
      <w:r w:rsidRPr="00C13730">
        <w:rPr>
          <w:sz w:val="24"/>
          <w:szCs w:val="24"/>
        </w:rPr>
        <w:t>тин).</w:t>
      </w:r>
    </w:p>
    <w:p w:rsidR="00C864C2" w:rsidRPr="00C13730" w:rsidRDefault="007C6A40" w:rsidP="007C6A40">
      <w:pPr>
        <w:pStyle w:val="a5"/>
        <w:numPr>
          <w:ilvl w:val="0"/>
          <w:numId w:val="18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Требования настоящего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клинического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протокола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являются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обязательными для юридических лиц и индивидуальных предпринимателей, осуществляющих</w:t>
      </w:r>
      <w:r w:rsidR="0062114F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медицинскую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деятельность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в порядке,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установленном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законодательством о здравоохранении.</w:t>
      </w:r>
    </w:p>
    <w:p w:rsidR="00C864C2" w:rsidRPr="00C13730" w:rsidRDefault="007C6A40" w:rsidP="007C6A40">
      <w:pPr>
        <w:pStyle w:val="a5"/>
        <w:numPr>
          <w:ilvl w:val="0"/>
          <w:numId w:val="18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Для целей настоящего клинического протокола используются основные термины и их опред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ления в значениях, установленных Законом Республики Беларусь</w:t>
      </w:r>
      <w:r w:rsidR="0062114F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«О здравоохранении», а также след</w:t>
      </w:r>
      <w:r w:rsidRPr="00C13730">
        <w:rPr>
          <w:sz w:val="24"/>
          <w:szCs w:val="24"/>
        </w:rPr>
        <w:t>у</w:t>
      </w:r>
      <w:r w:rsidRPr="00C13730">
        <w:rPr>
          <w:sz w:val="24"/>
          <w:szCs w:val="24"/>
        </w:rPr>
        <w:t>ющий термин и его определение:</w:t>
      </w:r>
    </w:p>
    <w:p w:rsidR="00C864C2" w:rsidRPr="00C13730" w:rsidRDefault="007C6A40" w:rsidP="007C6A40">
      <w:pPr>
        <w:pStyle w:val="a3"/>
        <w:ind w:left="0" w:firstLine="567"/>
      </w:pPr>
      <w:r w:rsidRPr="00C13730">
        <w:t>чувствительный дентин – короткая причинная острая зубная боль, возникающая в ответ на темп</w:t>
      </w:r>
      <w:r w:rsidRPr="00C13730">
        <w:t>е</w:t>
      </w:r>
      <w:r w:rsidRPr="00C13730">
        <w:t>ратурные, химические, осмотические раздражители и проходящая после их устранения.</w:t>
      </w:r>
    </w:p>
    <w:p w:rsidR="00C864C2" w:rsidRPr="00C13730" w:rsidRDefault="00C864C2" w:rsidP="007C6A40">
      <w:pPr>
        <w:pStyle w:val="a3"/>
        <w:ind w:left="0"/>
        <w:jc w:val="left"/>
      </w:pPr>
    </w:p>
    <w:p w:rsidR="00C864C2" w:rsidRPr="00C13730" w:rsidRDefault="007C6A40" w:rsidP="0062114F">
      <w:pPr>
        <w:pStyle w:val="1"/>
        <w:ind w:left="0" w:right="0"/>
        <w:jc w:val="center"/>
      </w:pPr>
      <w:r w:rsidRPr="00C13730">
        <w:t>ГЛАВА 2 КЛАССИФИКАЦИЯ, ПРИЗНАКИ И КРИТЕРИИ</w:t>
      </w:r>
    </w:p>
    <w:p w:rsidR="00C864C2" w:rsidRPr="00C13730" w:rsidRDefault="007C6A40" w:rsidP="0062114F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ЧУВСТВИТЕЛЬНОГО ДЕНТИНА</w:t>
      </w:r>
    </w:p>
    <w:p w:rsidR="00C864C2" w:rsidRPr="00C13730" w:rsidRDefault="007C6A40" w:rsidP="007C6A40">
      <w:pPr>
        <w:pStyle w:val="a5"/>
        <w:numPr>
          <w:ilvl w:val="0"/>
          <w:numId w:val="18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Чувствительный</w:t>
      </w:r>
      <w:r w:rsidR="00D0789B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дентин</w:t>
      </w:r>
      <w:r w:rsidR="00D0789B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классифицируют</w:t>
      </w:r>
      <w:r w:rsidR="00D0789B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по течению,</w:t>
      </w:r>
      <w:r w:rsidR="00D0789B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форме,</w:t>
      </w:r>
      <w:r w:rsidR="00D0789B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тяжести и распространенности:</w:t>
      </w:r>
    </w:p>
    <w:p w:rsidR="00C864C2" w:rsidRPr="00C13730" w:rsidRDefault="007C6A40" w:rsidP="0062114F">
      <w:pPr>
        <w:pStyle w:val="a5"/>
        <w:numPr>
          <w:ilvl w:val="1"/>
          <w:numId w:val="18"/>
        </w:numPr>
        <w:tabs>
          <w:tab w:val="left" w:pos="1126"/>
        </w:tabs>
        <w:ind w:left="420" w:right="0" w:hanging="420"/>
        <w:rPr>
          <w:sz w:val="24"/>
          <w:szCs w:val="24"/>
        </w:rPr>
      </w:pPr>
      <w:r w:rsidRPr="00C13730">
        <w:rPr>
          <w:sz w:val="24"/>
          <w:szCs w:val="24"/>
        </w:rPr>
        <w:t>по течению: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компенсированное течение – после</w:t>
      </w:r>
      <w:r w:rsidR="002D001D" w:rsidRPr="00C13730">
        <w:t xml:space="preserve"> </w:t>
      </w:r>
      <w:r w:rsidRPr="00C13730">
        <w:t>проведения</w:t>
      </w:r>
      <w:r w:rsidR="002D001D" w:rsidRPr="00C13730">
        <w:t xml:space="preserve"> </w:t>
      </w:r>
      <w:r w:rsidRPr="00C13730">
        <w:t>лечебных</w:t>
      </w:r>
      <w:r w:rsidR="002D001D" w:rsidRPr="00C13730">
        <w:t xml:space="preserve"> </w:t>
      </w:r>
      <w:r w:rsidRPr="00C13730">
        <w:t>процедур</w:t>
      </w:r>
      <w:r w:rsidR="002D001D" w:rsidRPr="00C13730">
        <w:t xml:space="preserve"> </w:t>
      </w:r>
      <w:r w:rsidRPr="00C13730">
        <w:t>пациенты не предъявляют ж</w:t>
      </w:r>
      <w:r w:rsidRPr="00C13730">
        <w:t>а</w:t>
      </w:r>
      <w:r w:rsidRPr="00C13730">
        <w:t>лоб, а клинические данные по показателям объективных тестов находятся в пределах допустимой но</w:t>
      </w:r>
      <w:r w:rsidRPr="00C13730">
        <w:t>р</w:t>
      </w:r>
      <w:r w:rsidRPr="00C13730">
        <w:t>мы и свидетельствуют об устранении чувствительного дентина;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>субкомпенсированное течение – после проведения лечебных процедур жалобы у пациентов отсу</w:t>
      </w:r>
      <w:r w:rsidRPr="00C13730">
        <w:t>т</w:t>
      </w:r>
      <w:r w:rsidRPr="00C13730">
        <w:t>ствуют, а клинические данные обследования свидетельствуют об их значительном улучшении или они имеют незначительные отклонения от нормы;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декомпенсированное течение – если после проведенных лечебных мероприятий жалобы пацие</w:t>
      </w:r>
      <w:r w:rsidRPr="00C13730">
        <w:t>н</w:t>
      </w:r>
      <w:r w:rsidRPr="00C13730">
        <w:t>тов сохраняются, а параметры объективных тестов значительно отклоняются от нормы;</w:t>
      </w:r>
    </w:p>
    <w:p w:rsidR="00C864C2" w:rsidRPr="00C13730" w:rsidRDefault="007C6A40" w:rsidP="0062114F">
      <w:pPr>
        <w:pStyle w:val="a5"/>
        <w:numPr>
          <w:ilvl w:val="1"/>
          <w:numId w:val="18"/>
        </w:numPr>
        <w:tabs>
          <w:tab w:val="left" w:pos="1126"/>
        </w:tabs>
        <w:ind w:left="420" w:right="0" w:hanging="420"/>
        <w:rPr>
          <w:sz w:val="24"/>
          <w:szCs w:val="24"/>
        </w:rPr>
      </w:pPr>
      <w:r w:rsidRPr="00C13730">
        <w:rPr>
          <w:sz w:val="24"/>
          <w:szCs w:val="24"/>
        </w:rPr>
        <w:t>по форме: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истинный –</w:t>
      </w:r>
      <w:r w:rsidR="002D001D" w:rsidRPr="00C13730">
        <w:t xml:space="preserve"> </w:t>
      </w:r>
      <w:r w:rsidRPr="00C13730">
        <w:t>проявляющийся</w:t>
      </w:r>
      <w:r w:rsidR="00FC47B9" w:rsidRPr="00C13730">
        <w:t xml:space="preserve"> </w:t>
      </w:r>
      <w:r w:rsidRPr="00C13730">
        <w:t>повышенной</w:t>
      </w:r>
      <w:r w:rsidR="00FC47B9" w:rsidRPr="00C13730">
        <w:t xml:space="preserve"> </w:t>
      </w:r>
      <w:r w:rsidRPr="00C13730">
        <w:t>реакцией</w:t>
      </w:r>
      <w:r w:rsidR="00FC47B9" w:rsidRPr="00C13730">
        <w:t xml:space="preserve"> </w:t>
      </w:r>
      <w:r w:rsidRPr="00C13730">
        <w:t>целостного</w:t>
      </w:r>
      <w:r w:rsidR="00FC47B9" w:rsidRPr="00C13730">
        <w:t xml:space="preserve"> </w:t>
      </w:r>
      <w:r w:rsidRPr="00C13730">
        <w:t>зуба на раздражители,</w:t>
      </w:r>
      <w:r w:rsidR="00FC47B9" w:rsidRPr="00C13730">
        <w:t xml:space="preserve"> </w:t>
      </w:r>
      <w:r w:rsidRPr="00C13730">
        <w:t>которая</w:t>
      </w:r>
      <w:r w:rsidR="00D0789B" w:rsidRPr="00C13730">
        <w:t xml:space="preserve"> </w:t>
      </w:r>
      <w:r w:rsidRPr="00C13730">
        <w:t>имеет</w:t>
      </w:r>
      <w:r w:rsidR="00D0789B" w:rsidRPr="00C13730">
        <w:t xml:space="preserve"> </w:t>
      </w:r>
      <w:r w:rsidRPr="00C13730">
        <w:t>преходящий</w:t>
      </w:r>
      <w:r w:rsidR="00D0789B" w:rsidRPr="00C13730">
        <w:t xml:space="preserve"> </w:t>
      </w:r>
      <w:r w:rsidRPr="00C13730">
        <w:t>характер</w:t>
      </w:r>
      <w:r w:rsidR="00D0789B" w:rsidRPr="00C13730">
        <w:t xml:space="preserve"> </w:t>
      </w:r>
      <w:r w:rsidRPr="00C13730">
        <w:t>и адекватно</w:t>
      </w:r>
      <w:r w:rsidR="00D0789B" w:rsidRPr="00C13730">
        <w:t xml:space="preserve"> </w:t>
      </w:r>
      <w:r w:rsidRPr="00C13730">
        <w:t>отвечает на целенаправленное стоматологическое лечение;</w:t>
      </w:r>
    </w:p>
    <w:p w:rsidR="00C864C2" w:rsidRPr="00C13730" w:rsidRDefault="007C6A40" w:rsidP="007C6A40">
      <w:pPr>
        <w:pStyle w:val="a3"/>
        <w:ind w:left="0" w:firstLine="567"/>
      </w:pPr>
      <w:r w:rsidRPr="00C13730">
        <w:t>симптоматический – проявляющийся повышенной реакцией</w:t>
      </w:r>
      <w:r w:rsidR="002D001D" w:rsidRPr="00C13730">
        <w:t xml:space="preserve"> </w:t>
      </w:r>
      <w:r w:rsidRPr="00C13730">
        <w:t>целостного</w:t>
      </w:r>
      <w:r w:rsidR="002D001D" w:rsidRPr="00C13730">
        <w:t xml:space="preserve"> </w:t>
      </w:r>
      <w:r w:rsidRPr="00C13730">
        <w:t>зуба на раздражители, связанной</w:t>
      </w:r>
      <w:r w:rsidR="002D001D" w:rsidRPr="00C13730">
        <w:t xml:space="preserve"> </w:t>
      </w:r>
      <w:r w:rsidRPr="00C13730">
        <w:t>с общими</w:t>
      </w:r>
      <w:r w:rsidR="002D001D" w:rsidRPr="00C13730">
        <w:t xml:space="preserve"> </w:t>
      </w:r>
      <w:r w:rsidRPr="00C13730">
        <w:t>неблагоприятными</w:t>
      </w:r>
      <w:r w:rsidR="002D001D" w:rsidRPr="00C13730">
        <w:t xml:space="preserve"> </w:t>
      </w:r>
      <w:r w:rsidRPr="00C13730">
        <w:t>факторами,</w:t>
      </w:r>
      <w:r w:rsidR="002D001D" w:rsidRPr="00C13730">
        <w:t xml:space="preserve"> </w:t>
      </w:r>
      <w:r w:rsidRPr="00C13730">
        <w:t>и не отвечает на целенаправленное стоматологич</w:t>
      </w:r>
      <w:r w:rsidRPr="00C13730">
        <w:t>е</w:t>
      </w:r>
      <w:r w:rsidRPr="00C13730">
        <w:lastRenderedPageBreak/>
        <w:t>ское лечение;</w:t>
      </w:r>
    </w:p>
    <w:p w:rsidR="00C864C2" w:rsidRPr="00C13730" w:rsidRDefault="007C6A40" w:rsidP="0062114F">
      <w:pPr>
        <w:pStyle w:val="a5"/>
        <w:numPr>
          <w:ilvl w:val="1"/>
          <w:numId w:val="18"/>
        </w:numPr>
        <w:tabs>
          <w:tab w:val="left" w:pos="1125"/>
        </w:tabs>
        <w:ind w:left="420" w:right="0" w:hanging="420"/>
        <w:rPr>
          <w:sz w:val="24"/>
          <w:szCs w:val="24"/>
        </w:rPr>
      </w:pPr>
      <w:r w:rsidRPr="00C13730">
        <w:rPr>
          <w:sz w:val="24"/>
          <w:szCs w:val="24"/>
        </w:rPr>
        <w:t>по степени тяжести: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легкой степени тяжести – значение комплексного индекса дифференцированной чувствительности зуба Л.Н.Дедовой (далее – КИДЧЗ) до 3,0 балла;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>средней степени тяжести – значение КИДЧЗ от 3,0 до 6,0 балла; тяжелой степени тяжести – значение КИДЧЗ от 6,1 до 10,0 балла;</w:t>
      </w:r>
    </w:p>
    <w:p w:rsidR="00C864C2" w:rsidRPr="00C13730" w:rsidRDefault="007C6A40" w:rsidP="0062114F">
      <w:pPr>
        <w:pStyle w:val="a5"/>
        <w:numPr>
          <w:ilvl w:val="1"/>
          <w:numId w:val="18"/>
        </w:numPr>
        <w:tabs>
          <w:tab w:val="left" w:pos="1126"/>
        </w:tabs>
        <w:ind w:left="420" w:right="0" w:hanging="420"/>
        <w:rPr>
          <w:sz w:val="24"/>
          <w:szCs w:val="24"/>
        </w:rPr>
      </w:pPr>
      <w:r w:rsidRPr="00C13730">
        <w:rPr>
          <w:sz w:val="24"/>
          <w:szCs w:val="24"/>
        </w:rPr>
        <w:t>по распространенности: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>области одного зуба; области нескольких зубов; области всех зубов.</w:t>
      </w:r>
    </w:p>
    <w:p w:rsidR="00C864C2" w:rsidRPr="00C13730" w:rsidRDefault="007C6A40" w:rsidP="007C6A40">
      <w:pPr>
        <w:pStyle w:val="a5"/>
        <w:numPr>
          <w:ilvl w:val="0"/>
          <w:numId w:val="18"/>
        </w:numPr>
        <w:tabs>
          <w:tab w:val="left" w:pos="945"/>
        </w:tabs>
        <w:ind w:left="0" w:right="0" w:firstLine="0"/>
        <w:rPr>
          <w:sz w:val="24"/>
          <w:szCs w:val="24"/>
        </w:rPr>
      </w:pPr>
      <w:r w:rsidRPr="00C13730">
        <w:rPr>
          <w:sz w:val="24"/>
          <w:szCs w:val="24"/>
        </w:rPr>
        <w:t>Признаками и критериями, определяющими чувствительный дентин, являются: признаки чу</w:t>
      </w:r>
      <w:r w:rsidRPr="00C13730">
        <w:rPr>
          <w:sz w:val="24"/>
          <w:szCs w:val="24"/>
        </w:rPr>
        <w:t>в</w:t>
      </w:r>
      <w:r w:rsidRPr="00C13730">
        <w:rPr>
          <w:sz w:val="24"/>
          <w:szCs w:val="24"/>
        </w:rPr>
        <w:t>ствительного дентина: данные анамнеза, смещение десны вдоль корня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>зуба, снижение</w:t>
      </w:r>
      <w:r w:rsidR="002D001D" w:rsidRPr="00C13730">
        <w:t xml:space="preserve"> </w:t>
      </w:r>
      <w:r w:rsidRPr="00C13730">
        <w:t>порога</w:t>
      </w:r>
      <w:r w:rsidR="002D001D" w:rsidRPr="00C13730">
        <w:t xml:space="preserve"> </w:t>
      </w:r>
      <w:r w:rsidRPr="00C13730">
        <w:t>возбудимости</w:t>
      </w:r>
      <w:r w:rsidR="002D001D" w:rsidRPr="00C13730">
        <w:t xml:space="preserve"> </w:t>
      </w:r>
      <w:r w:rsidRPr="00C13730">
        <w:t>зуба</w:t>
      </w:r>
      <w:r w:rsidR="002D001D" w:rsidRPr="00C13730">
        <w:t xml:space="preserve"> </w:t>
      </w:r>
      <w:r w:rsidRPr="00C13730">
        <w:t>на местные</w:t>
      </w:r>
      <w:r w:rsidR="002D001D" w:rsidRPr="00C13730">
        <w:t xml:space="preserve"> </w:t>
      </w:r>
      <w:r w:rsidRPr="00C13730">
        <w:t>температурные,</w:t>
      </w:r>
      <w:r w:rsidR="002D001D" w:rsidRPr="00C13730">
        <w:t xml:space="preserve"> </w:t>
      </w:r>
      <w:r w:rsidRPr="00C13730">
        <w:t>химические и физические ра</w:t>
      </w:r>
      <w:r w:rsidRPr="00C13730">
        <w:t>з</w:t>
      </w:r>
      <w:r w:rsidRPr="00C13730">
        <w:t>дражители;</w:t>
      </w:r>
      <w:r w:rsidR="00BB7A9A">
        <w:t xml:space="preserve"> </w:t>
      </w:r>
      <w:r w:rsidRPr="00C13730">
        <w:t>критерии чувствительного дентина: индексная оценка (КИДЧЗ &gt; 0,1 балла).</w:t>
      </w:r>
    </w:p>
    <w:p w:rsidR="00C864C2" w:rsidRPr="00C13730" w:rsidRDefault="007C6A40" w:rsidP="007C6A40">
      <w:pPr>
        <w:pStyle w:val="1"/>
        <w:ind w:left="0" w:right="0"/>
        <w:jc w:val="center"/>
      </w:pPr>
      <w:r w:rsidRPr="00C13730">
        <w:t>ГЛАВА 3</w:t>
      </w:r>
    </w:p>
    <w:p w:rsidR="00C864C2" w:rsidRPr="00C13730" w:rsidRDefault="007C6A40" w:rsidP="007C6A40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ДИАГНОСТИКА ЧУВСТВИТЕЛЬНОГО ДЕНТИНА</w:t>
      </w:r>
    </w:p>
    <w:p w:rsidR="00C864C2" w:rsidRPr="00C13730" w:rsidRDefault="007C6A40" w:rsidP="007C6A40">
      <w:pPr>
        <w:pStyle w:val="a5"/>
        <w:numPr>
          <w:ilvl w:val="0"/>
          <w:numId w:val="18"/>
        </w:numPr>
        <w:tabs>
          <w:tab w:val="left" w:pos="945"/>
        </w:tabs>
        <w:ind w:left="0" w:right="0" w:firstLine="0"/>
        <w:rPr>
          <w:sz w:val="24"/>
          <w:szCs w:val="24"/>
        </w:rPr>
      </w:pPr>
      <w:r w:rsidRPr="00C13730">
        <w:rPr>
          <w:sz w:val="24"/>
          <w:szCs w:val="24"/>
        </w:rPr>
        <w:t>Основными принципами диагностики чувствительного дентина являются: выявление факт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>ров, влияющих на возникновение и развитие чувствительного</w:t>
      </w:r>
    </w:p>
    <w:p w:rsidR="00C864C2" w:rsidRPr="00C13730" w:rsidRDefault="007C6A40" w:rsidP="0062114F">
      <w:pPr>
        <w:pStyle w:val="a3"/>
        <w:ind w:left="0"/>
        <w:jc w:val="left"/>
      </w:pPr>
      <w:r w:rsidRPr="00C13730">
        <w:t xml:space="preserve">дентина, а также определение медицинских показаний к лечению, выбор метода лечения и тактики </w:t>
      </w:r>
      <w:r w:rsidR="00FC47B9" w:rsidRPr="00C13730">
        <w:t>вр</w:t>
      </w:r>
      <w:r w:rsidR="00FC47B9" w:rsidRPr="00C13730">
        <w:t>а</w:t>
      </w:r>
      <w:r w:rsidR="00FC47B9" w:rsidRPr="00C13730">
        <w:t>ча-специалиста</w:t>
      </w:r>
      <w:r w:rsidRPr="00C13730">
        <w:t>;</w:t>
      </w:r>
      <w:r w:rsidR="0062114F" w:rsidRPr="00C13730">
        <w:t xml:space="preserve"> </w:t>
      </w:r>
      <w:r w:rsidRPr="00C13730">
        <w:t>дифференциальная диагностика чувствительного дентина;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выявление взаимосвязи стоматологического и общего здоровья с чувствительностью дентина.</w:t>
      </w:r>
    </w:p>
    <w:p w:rsidR="00C864C2" w:rsidRPr="00C13730" w:rsidRDefault="007C6A40" w:rsidP="007C6A40">
      <w:pPr>
        <w:pStyle w:val="a5"/>
        <w:numPr>
          <w:ilvl w:val="0"/>
          <w:numId w:val="18"/>
        </w:numPr>
        <w:tabs>
          <w:tab w:val="left" w:pos="945"/>
        </w:tabs>
        <w:ind w:left="0" w:right="0" w:firstLine="0"/>
        <w:rPr>
          <w:sz w:val="24"/>
          <w:szCs w:val="24"/>
        </w:rPr>
      </w:pPr>
      <w:r w:rsidRPr="00C13730">
        <w:rPr>
          <w:sz w:val="24"/>
          <w:szCs w:val="24"/>
        </w:rPr>
        <w:t>Обязательными диагностическими мероприятиями являются: сбор анамнеза;</w:t>
      </w:r>
    </w:p>
    <w:p w:rsidR="00C864C2" w:rsidRPr="00C13730" w:rsidRDefault="007C6A40" w:rsidP="007C6A40">
      <w:pPr>
        <w:pStyle w:val="a3"/>
        <w:ind w:left="0"/>
      </w:pPr>
      <w:r w:rsidRPr="00C13730">
        <w:t>внешний осмотр и пальпация челюстно</w:t>
      </w:r>
      <w:r w:rsidR="0062114F" w:rsidRPr="00C13730">
        <w:t>-</w:t>
      </w:r>
      <w:r w:rsidRPr="00C13730">
        <w:t>лицевой области; осмотр полости рта с помощью дополнител</w:t>
      </w:r>
      <w:r w:rsidRPr="00C13730">
        <w:t>ь</w:t>
      </w:r>
      <w:r w:rsidRPr="00C13730">
        <w:t>ных инструментов;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зондирование, перкуссия, оценка состояния твердых тканей зубов, зубных рядов, пломб и прот</w:t>
      </w:r>
      <w:r w:rsidRPr="00C13730">
        <w:t>е</w:t>
      </w:r>
      <w:r w:rsidRPr="00C13730">
        <w:t>зов (при их наличии), оценка состояния слизистой оболочки полости рта, тканей периодонта;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индексная оценка стоматологического здоровья: индекс интенсивности кариеса зубов – КПУ, г</w:t>
      </w:r>
      <w:r w:rsidRPr="00C13730">
        <w:t>и</w:t>
      </w:r>
      <w:r w:rsidRPr="00C13730">
        <w:t>гиенический индекс Green, Vermillion – OHIS, десневой индекс Loe, Silness – GI;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определение степени тяжести чувствительного дентина с использованием цифровой рейтинговой шкалы (КИДЧЗ).</w:t>
      </w:r>
    </w:p>
    <w:p w:rsidR="00C864C2" w:rsidRPr="00C13730" w:rsidRDefault="007C6A40" w:rsidP="007C6A40">
      <w:pPr>
        <w:pStyle w:val="a5"/>
        <w:numPr>
          <w:ilvl w:val="0"/>
          <w:numId w:val="18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Дополнительными диагностическими мероприятиями (по медицинским показаниям) являются: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клинические мероприятия: индекс зубного налета – PLI (Silness, Loe); определение количества з</w:t>
      </w:r>
      <w:r w:rsidRPr="00C13730">
        <w:t>у</w:t>
      </w:r>
      <w:r w:rsidRPr="00C13730">
        <w:t>бов с оголением их пришеечной области – IR (индекс рецессии десны Stahl, Morris);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инструментальные диагностические исследования (лучевые методы исследования): прицельная внутриротовая контактная рентгенография зубов или ортопантомография челюстей, или конусно</w:t>
      </w:r>
      <w:r w:rsidR="00AA55DA" w:rsidRPr="00C13730">
        <w:t>-</w:t>
      </w:r>
      <w:r w:rsidRPr="00C13730">
        <w:t>лучевая компьютерная томография челюстно</w:t>
      </w:r>
      <w:r w:rsidR="00AA55DA" w:rsidRPr="00C13730">
        <w:t>-</w:t>
      </w:r>
      <w:r w:rsidRPr="00C13730">
        <w:t>лицевой области;</w:t>
      </w:r>
    </w:p>
    <w:p w:rsidR="00C864C2" w:rsidRPr="00C13730" w:rsidRDefault="007C6A40" w:rsidP="007C6A40">
      <w:pPr>
        <w:pStyle w:val="a3"/>
        <w:ind w:left="0"/>
      </w:pPr>
      <w:r w:rsidRPr="00C13730">
        <w:t xml:space="preserve">физические методы исследования: электроодонтометрия; термометрия; консультация </w:t>
      </w:r>
      <w:r w:rsidR="00FC47B9" w:rsidRPr="00C13730">
        <w:t>врача-специалиста</w:t>
      </w:r>
      <w:r w:rsidRPr="00C13730">
        <w:t xml:space="preserve"> (врача общей практики, врачаневролога, врача</w:t>
      </w:r>
      <w:r w:rsidR="00AA55DA" w:rsidRPr="00C13730">
        <w:t>-</w:t>
      </w:r>
      <w:r w:rsidRPr="00C13730">
        <w:t>психотерапевта, врача</w:t>
      </w:r>
      <w:r w:rsidR="00AA55DA" w:rsidRPr="00C13730">
        <w:t>-</w:t>
      </w:r>
      <w:r w:rsidRPr="00C13730">
        <w:t>эндокринолога, вр</w:t>
      </w:r>
      <w:r w:rsidRPr="00C13730">
        <w:t>а</w:t>
      </w:r>
      <w:r w:rsidRPr="00C13730">
        <w:t>ча</w:t>
      </w:r>
      <w:r w:rsidR="00AA55DA" w:rsidRPr="00C13730">
        <w:t>-</w:t>
      </w:r>
      <w:r w:rsidRPr="00C13730">
        <w:t>физиотерапевта).</w:t>
      </w:r>
    </w:p>
    <w:p w:rsidR="00C864C2" w:rsidRPr="00C13730" w:rsidRDefault="007C6A40" w:rsidP="007C6A40">
      <w:pPr>
        <w:pStyle w:val="1"/>
        <w:ind w:left="0" w:right="0"/>
        <w:jc w:val="center"/>
      </w:pPr>
      <w:r w:rsidRPr="00C13730">
        <w:t>ГЛАВА 4</w:t>
      </w:r>
    </w:p>
    <w:p w:rsidR="00C864C2" w:rsidRPr="00C13730" w:rsidRDefault="007C6A40" w:rsidP="007C6A40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ЛЕЧЕНИЕ ЧУВСТВИТЕЛЬНОГО ДЕНТИНА</w:t>
      </w:r>
    </w:p>
    <w:p w:rsidR="00C864C2" w:rsidRPr="00C13730" w:rsidRDefault="007C6A40" w:rsidP="007C6A40">
      <w:pPr>
        <w:pStyle w:val="a5"/>
        <w:numPr>
          <w:ilvl w:val="0"/>
          <w:numId w:val="18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Общими принципами медицинской профилактики и лечения чувствительного дентина являю</w:t>
      </w:r>
      <w:r w:rsidRPr="00C13730">
        <w:rPr>
          <w:sz w:val="24"/>
          <w:szCs w:val="24"/>
        </w:rPr>
        <w:t>т</w:t>
      </w:r>
      <w:r w:rsidRPr="00C13730">
        <w:rPr>
          <w:sz w:val="24"/>
          <w:szCs w:val="24"/>
        </w:rPr>
        <w:t>ся:</w:t>
      </w:r>
      <w:r w:rsidR="00AA55DA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общепринятый эффективный метод медицинской профилактики чувствительного дентина – опред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ление и устранение предрасполагающих факторов;</w:t>
      </w:r>
      <w:r w:rsidR="00AA55DA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эффективность лечения чувствительного дентина определяется длительностью стабилизации достигнутого хорошего результата.</w:t>
      </w:r>
    </w:p>
    <w:p w:rsidR="00C864C2" w:rsidRPr="00C13730" w:rsidRDefault="007C6A40" w:rsidP="007C6A40">
      <w:pPr>
        <w:pStyle w:val="a5"/>
        <w:numPr>
          <w:ilvl w:val="0"/>
          <w:numId w:val="18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Планирование комплексного лечения пациентов с чувствительным дентином включает сл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дующие этапы: мотивацию к формированию здоровых повседневных привычек;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гигиенические</w:t>
      </w:r>
      <w:r w:rsidR="00D0789B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мер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>приятия;</w:t>
      </w:r>
      <w:r w:rsidR="00D0789B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избирательное</w:t>
      </w:r>
      <w:r w:rsidR="00D0789B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применение</w:t>
      </w:r>
      <w:r w:rsidR="00D0789B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препаратов и физических факторов, снижающих чувствительность зуба.</w:t>
      </w:r>
    </w:p>
    <w:p w:rsidR="00C864C2" w:rsidRPr="00C13730" w:rsidRDefault="007C6A40" w:rsidP="007C6A40">
      <w:pPr>
        <w:pStyle w:val="a5"/>
        <w:numPr>
          <w:ilvl w:val="0"/>
          <w:numId w:val="18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Результативность комплексного лечения пациентов с чувствительным дентином определяют по следующим критериям:</w:t>
      </w:r>
    </w:p>
    <w:p w:rsidR="00C864C2" w:rsidRPr="00C13730" w:rsidRDefault="007C6A40" w:rsidP="007C6A40">
      <w:pPr>
        <w:pStyle w:val="a3"/>
        <w:ind w:left="0" w:firstLine="567"/>
        <w:jc w:val="left"/>
      </w:pPr>
      <w:r w:rsidRPr="00C13730">
        <w:t>стабилизация процесса – состояние зуба без признаков активности патологического процесса в т</w:t>
      </w:r>
      <w:r w:rsidRPr="00C13730">
        <w:t>е</w:t>
      </w:r>
      <w:r w:rsidRPr="00C13730">
        <w:t>чение 2 лет;</w:t>
      </w:r>
    </w:p>
    <w:p w:rsidR="00C864C2" w:rsidRPr="00C13730" w:rsidRDefault="007C6A40" w:rsidP="007C6A40">
      <w:pPr>
        <w:pStyle w:val="a3"/>
        <w:ind w:left="0" w:firstLine="567"/>
        <w:jc w:val="left"/>
      </w:pPr>
      <w:r w:rsidRPr="00C13730">
        <w:t>ремиссия – кратковременная стабилизация в пределах одного года без признаков активности пр</w:t>
      </w:r>
      <w:r w:rsidRPr="00C13730">
        <w:t>о</w:t>
      </w:r>
      <w:r w:rsidRPr="00C13730">
        <w:t>цесса;</w:t>
      </w:r>
    </w:p>
    <w:p w:rsidR="00C864C2" w:rsidRPr="00C13730" w:rsidRDefault="007C6A40" w:rsidP="007C6A40">
      <w:pPr>
        <w:pStyle w:val="a3"/>
        <w:ind w:left="0" w:firstLine="567"/>
        <w:jc w:val="left"/>
      </w:pPr>
      <w:r w:rsidRPr="00C13730">
        <w:t xml:space="preserve">без изменений – состояние зуба, при котором параметры объективных тестов не отличаются </w:t>
      </w:r>
      <w:proofErr w:type="gramStart"/>
      <w:r w:rsidRPr="00C13730">
        <w:t>от</w:t>
      </w:r>
      <w:proofErr w:type="gramEnd"/>
      <w:r w:rsidRPr="00C13730">
        <w:t xml:space="preserve"> первоначальных;</w:t>
      </w:r>
    </w:p>
    <w:p w:rsidR="00C864C2" w:rsidRPr="00C13730" w:rsidRDefault="007C6A40" w:rsidP="007C6A40">
      <w:pPr>
        <w:pStyle w:val="a3"/>
        <w:ind w:left="0" w:firstLine="567"/>
        <w:jc w:val="left"/>
      </w:pPr>
      <w:r w:rsidRPr="00C13730">
        <w:t>улучшение – улучшение показателей состояния зуба по сравнению с показателями после подгот</w:t>
      </w:r>
      <w:r w:rsidRPr="00C13730">
        <w:t>о</w:t>
      </w:r>
      <w:r w:rsidRPr="00C13730">
        <w:lastRenderedPageBreak/>
        <w:t>вительных мероприятий;</w:t>
      </w:r>
    </w:p>
    <w:p w:rsidR="00C864C2" w:rsidRPr="00C13730" w:rsidRDefault="007C6A40" w:rsidP="007C6A40">
      <w:pPr>
        <w:pStyle w:val="a3"/>
        <w:tabs>
          <w:tab w:val="left" w:pos="2247"/>
          <w:tab w:val="left" w:pos="3508"/>
          <w:tab w:val="left" w:pos="4240"/>
          <w:tab w:val="left" w:pos="4846"/>
          <w:tab w:val="left" w:pos="5928"/>
          <w:tab w:val="left" w:pos="7263"/>
          <w:tab w:val="left" w:pos="8839"/>
        </w:tabs>
        <w:ind w:left="0" w:firstLine="567"/>
        <w:jc w:val="left"/>
      </w:pPr>
      <w:r w:rsidRPr="00C13730">
        <w:t>ухудшение –</w:t>
      </w:r>
      <w:r w:rsidR="001E7F18" w:rsidRPr="00C13730">
        <w:t xml:space="preserve"> </w:t>
      </w:r>
      <w:r w:rsidRPr="00C13730">
        <w:t>состояние</w:t>
      </w:r>
      <w:r w:rsidR="001E7F18" w:rsidRPr="00C13730">
        <w:t xml:space="preserve"> </w:t>
      </w:r>
      <w:r w:rsidRPr="00C13730">
        <w:t>зуба,</w:t>
      </w:r>
      <w:r w:rsidR="001E7F18" w:rsidRPr="00C13730">
        <w:t xml:space="preserve"> </w:t>
      </w:r>
      <w:r w:rsidRPr="00C13730">
        <w:t>при</w:t>
      </w:r>
      <w:r w:rsidR="001E7F18" w:rsidRPr="00C13730">
        <w:t xml:space="preserve"> </w:t>
      </w:r>
      <w:r w:rsidRPr="00C13730">
        <w:t>котором</w:t>
      </w:r>
      <w:r w:rsidR="001E7F18" w:rsidRPr="00C13730">
        <w:t xml:space="preserve"> </w:t>
      </w:r>
      <w:r w:rsidRPr="00C13730">
        <w:t>параметры</w:t>
      </w:r>
      <w:r w:rsidR="001E7F18" w:rsidRPr="00C13730">
        <w:t xml:space="preserve"> </w:t>
      </w:r>
      <w:r w:rsidRPr="00C13730">
        <w:t>объективных</w:t>
      </w:r>
      <w:r w:rsidR="001E7F18" w:rsidRPr="00C13730">
        <w:t xml:space="preserve"> </w:t>
      </w:r>
      <w:r w:rsidRPr="00C13730">
        <w:t>тестов свидетельствуют об а</w:t>
      </w:r>
      <w:r w:rsidRPr="00C13730">
        <w:t>к</w:t>
      </w:r>
      <w:r w:rsidRPr="00C13730">
        <w:t>тивности патологического процесса.</w:t>
      </w:r>
    </w:p>
    <w:p w:rsidR="00C864C2" w:rsidRPr="00C13730" w:rsidRDefault="007C6A40" w:rsidP="007C6A40">
      <w:pPr>
        <w:pStyle w:val="a5"/>
        <w:numPr>
          <w:ilvl w:val="0"/>
          <w:numId w:val="18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Терапевтические лечебные мероприятия у пациентов с чувствительным дентином включают:</w:t>
      </w:r>
    </w:p>
    <w:p w:rsidR="00C864C2" w:rsidRPr="00C13730" w:rsidRDefault="007C6A40" w:rsidP="00AA55DA">
      <w:pPr>
        <w:pStyle w:val="a5"/>
        <w:numPr>
          <w:ilvl w:val="1"/>
          <w:numId w:val="18"/>
        </w:numPr>
        <w:tabs>
          <w:tab w:val="left" w:pos="1245"/>
        </w:tabs>
        <w:ind w:left="539" w:right="0" w:hanging="539"/>
        <w:rPr>
          <w:sz w:val="24"/>
          <w:szCs w:val="24"/>
        </w:rPr>
      </w:pPr>
      <w:r w:rsidRPr="00C13730">
        <w:rPr>
          <w:sz w:val="24"/>
          <w:szCs w:val="24"/>
        </w:rPr>
        <w:t>обязательные лечебные мероприятия: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гигиенические мероприятия (мотивация и обучение гигиене полости рта, профессиональное уд</w:t>
      </w:r>
      <w:r w:rsidRPr="00C13730">
        <w:t>а</w:t>
      </w:r>
      <w:r w:rsidRPr="00C13730">
        <w:t xml:space="preserve">ление зубных отложений до показателей гигиенического индекса OHIS </w:t>
      </w:r>
      <w:r w:rsidRPr="00C13730">
        <w:rPr>
          <w:u w:val="single"/>
        </w:rPr>
        <w:t>&lt;</w:t>
      </w:r>
      <w:r w:rsidRPr="00C13730">
        <w:t xml:space="preserve"> 0,3–0,6 балла) с контролем прироста зубного налета;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>устранение местных неблагоприятных факторов, способствующих развитию чувствительного де</w:t>
      </w:r>
      <w:r w:rsidRPr="00C13730">
        <w:t>н</w:t>
      </w:r>
      <w:r w:rsidRPr="00C13730">
        <w:t>тина;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избирательное применение препаратов, снижающих чувствительность зуба: солесодержащих (кальций или фторсодержащие реминерализирующие препараты, или гидроксиапатит, или наногидро</w:t>
      </w:r>
      <w:r w:rsidRPr="00C13730">
        <w:t>к</w:t>
      </w:r>
      <w:r w:rsidRPr="00C13730">
        <w:t>сиапатит) или смолосодержащих, или комбинированных;</w:t>
      </w:r>
    </w:p>
    <w:p w:rsidR="00C864C2" w:rsidRPr="00C13730" w:rsidRDefault="007C6A40" w:rsidP="00AA55DA">
      <w:pPr>
        <w:pStyle w:val="a5"/>
        <w:numPr>
          <w:ilvl w:val="1"/>
          <w:numId w:val="18"/>
        </w:numPr>
        <w:tabs>
          <w:tab w:val="left" w:pos="1245"/>
        </w:tabs>
        <w:ind w:left="539" w:right="0" w:hanging="539"/>
        <w:rPr>
          <w:sz w:val="24"/>
          <w:szCs w:val="24"/>
        </w:rPr>
      </w:pPr>
      <w:r w:rsidRPr="00C13730">
        <w:rPr>
          <w:sz w:val="24"/>
          <w:szCs w:val="24"/>
        </w:rPr>
        <w:t>дополнительные лечебные мероприятия (по медицинским показаниям):</w:t>
      </w:r>
    </w:p>
    <w:p w:rsidR="00C864C2" w:rsidRPr="00C13730" w:rsidRDefault="007C6A40" w:rsidP="007C6A40">
      <w:pPr>
        <w:pStyle w:val="a3"/>
        <w:tabs>
          <w:tab w:val="left" w:pos="1396"/>
          <w:tab w:val="left" w:pos="3664"/>
          <w:tab w:val="left" w:pos="5628"/>
          <w:tab w:val="left" w:pos="6950"/>
          <w:tab w:val="left" w:pos="8664"/>
        </w:tabs>
        <w:ind w:left="0" w:firstLine="567"/>
        <w:jc w:val="left"/>
      </w:pPr>
      <w:r w:rsidRPr="00C13730">
        <w:t>при</w:t>
      </w:r>
      <w:r w:rsidR="001E7F18" w:rsidRPr="00C13730">
        <w:t xml:space="preserve"> </w:t>
      </w:r>
      <w:r w:rsidRPr="00C13730">
        <w:t>симптоматическом</w:t>
      </w:r>
      <w:r w:rsidR="001E7F18" w:rsidRPr="00C13730">
        <w:t xml:space="preserve"> </w:t>
      </w:r>
      <w:r w:rsidRPr="00C13730">
        <w:t>чувствительном</w:t>
      </w:r>
      <w:r w:rsidR="001E7F18" w:rsidRPr="00C13730">
        <w:t xml:space="preserve"> </w:t>
      </w:r>
      <w:r w:rsidRPr="00C13730">
        <w:t>дентине –</w:t>
      </w:r>
      <w:r w:rsidR="001E7F18" w:rsidRPr="00C13730">
        <w:t xml:space="preserve"> </w:t>
      </w:r>
      <w:r w:rsidRPr="00C13730">
        <w:t>консультация</w:t>
      </w:r>
      <w:r w:rsidR="001E7F18" w:rsidRPr="00C13730">
        <w:t xml:space="preserve"> </w:t>
      </w:r>
      <w:r w:rsidRPr="00C13730">
        <w:t>у врача специалиста, указанного в пункте 8 настоящего клинического протокола;</w:t>
      </w:r>
    </w:p>
    <w:p w:rsidR="00C864C2" w:rsidRPr="00C13730" w:rsidRDefault="007C6A40" w:rsidP="007C6A40">
      <w:pPr>
        <w:pStyle w:val="a3"/>
        <w:ind w:left="0" w:firstLine="567"/>
        <w:jc w:val="left"/>
      </w:pPr>
      <w:r w:rsidRPr="00C13730">
        <w:t>применение лекарственных сре</w:t>
      </w:r>
      <w:proofErr w:type="gramStart"/>
      <w:r w:rsidRPr="00C13730">
        <w:t>дств пр</w:t>
      </w:r>
      <w:proofErr w:type="gramEnd"/>
      <w:r w:rsidRPr="00C13730">
        <w:t>и лечении пациентов (взрослое население) с чувствител</w:t>
      </w:r>
      <w:r w:rsidRPr="00C13730">
        <w:t>ь</w:t>
      </w:r>
      <w:r w:rsidRPr="00C13730">
        <w:t>ным дентином согласно приложениям 1;</w:t>
      </w:r>
    </w:p>
    <w:p w:rsidR="00C864C2" w:rsidRPr="00C13730" w:rsidRDefault="007C6A40" w:rsidP="007C6A40">
      <w:pPr>
        <w:pStyle w:val="a3"/>
        <w:tabs>
          <w:tab w:val="left" w:pos="3378"/>
          <w:tab w:val="left" w:pos="4487"/>
          <w:tab w:val="left" w:pos="5648"/>
          <w:tab w:val="left" w:pos="7054"/>
          <w:tab w:val="left" w:pos="8377"/>
        </w:tabs>
        <w:ind w:left="0" w:firstLine="567"/>
        <w:jc w:val="left"/>
      </w:pPr>
      <w:r w:rsidRPr="00C13730">
        <w:t>физиотерапевтические</w:t>
      </w:r>
      <w:r w:rsidR="001E7F18" w:rsidRPr="00C13730">
        <w:t xml:space="preserve"> </w:t>
      </w:r>
      <w:r w:rsidRPr="00C13730">
        <w:t>методы</w:t>
      </w:r>
      <w:r w:rsidR="001E7F18" w:rsidRPr="00C13730">
        <w:t xml:space="preserve"> </w:t>
      </w:r>
      <w:r w:rsidRPr="00C13730">
        <w:t>лечения</w:t>
      </w:r>
      <w:r w:rsidR="001E7F18" w:rsidRPr="00C13730">
        <w:t xml:space="preserve"> </w:t>
      </w:r>
      <w:r w:rsidRPr="00C13730">
        <w:t>пациентов</w:t>
      </w:r>
      <w:r w:rsidR="001E7F18" w:rsidRPr="00C13730">
        <w:t xml:space="preserve"> </w:t>
      </w:r>
      <w:r w:rsidRPr="00C13730">
        <w:t>(взрослое</w:t>
      </w:r>
      <w:r w:rsidR="001E7F18" w:rsidRPr="00C13730">
        <w:t xml:space="preserve"> </w:t>
      </w:r>
      <w:r w:rsidRPr="00C13730">
        <w:t>население) с чувствительным дент</w:t>
      </w:r>
      <w:r w:rsidRPr="00C13730">
        <w:t>и</w:t>
      </w:r>
      <w:r w:rsidRPr="00C13730">
        <w:t>ном согласно приложению 2.</w:t>
      </w:r>
    </w:p>
    <w:p w:rsidR="00C864C2" w:rsidRPr="00C13730" w:rsidRDefault="007C6A40" w:rsidP="007C6A40">
      <w:pPr>
        <w:pStyle w:val="a5"/>
        <w:numPr>
          <w:ilvl w:val="0"/>
          <w:numId w:val="18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Медицинское наблюдение за результатами лечения рекомендовано осуществлять путем пр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 xml:space="preserve">ведения медицинских осмотров пациентов с чувствительностью дентина </w:t>
      </w:r>
      <w:r w:rsidR="00FC47B9" w:rsidRPr="00C13730">
        <w:rPr>
          <w:sz w:val="24"/>
          <w:szCs w:val="24"/>
        </w:rPr>
        <w:t xml:space="preserve">врачом-стоматологом-терапевтом </w:t>
      </w:r>
      <w:r w:rsidRPr="00C13730">
        <w:rPr>
          <w:sz w:val="24"/>
          <w:szCs w:val="24"/>
        </w:rPr>
        <w:t>через 6 месяцев после завершения терапевтического лечения. Последующее медицинское наблюдение за состоянием зубов и зубных протезов (при их наличии) выполняют 2 раза в год (каждые 6 месяцев).</w:t>
      </w:r>
    </w:p>
    <w:p w:rsidR="00C864C2" w:rsidRPr="00C13730" w:rsidRDefault="00C864C2" w:rsidP="007C6A40">
      <w:pPr>
        <w:pStyle w:val="a3"/>
        <w:ind w:left="0"/>
        <w:jc w:val="left"/>
      </w:pPr>
    </w:p>
    <w:p w:rsidR="00C864C2" w:rsidRPr="00C13730" w:rsidRDefault="007C6A40" w:rsidP="00AA55DA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Приложение 1</w:t>
      </w:r>
    </w:p>
    <w:p w:rsidR="00BB7A9A" w:rsidRDefault="007C6A40" w:rsidP="00AA55DA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 xml:space="preserve">к клиническому протоколу «Диагностика и лечение пациентов </w:t>
      </w:r>
    </w:p>
    <w:p w:rsidR="00C864C2" w:rsidRPr="00C13730" w:rsidRDefault="007C6A40" w:rsidP="00AA55DA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(взрослое население) с чувствительным дентином»</w:t>
      </w:r>
    </w:p>
    <w:p w:rsidR="00C864C2" w:rsidRPr="00C13730" w:rsidRDefault="00C864C2" w:rsidP="00AA55DA">
      <w:pPr>
        <w:pStyle w:val="a3"/>
        <w:ind w:left="0"/>
        <w:jc w:val="center"/>
      </w:pPr>
    </w:p>
    <w:p w:rsidR="00BB7A9A" w:rsidRDefault="007C6A40" w:rsidP="00AA55DA">
      <w:pPr>
        <w:pStyle w:val="1"/>
        <w:ind w:left="0" w:right="0"/>
        <w:jc w:val="center"/>
      </w:pPr>
      <w:r w:rsidRPr="00C13730">
        <w:t xml:space="preserve">Лекарственные средства, применяемые при лечении пациентов </w:t>
      </w:r>
    </w:p>
    <w:p w:rsidR="00C864C2" w:rsidRPr="00C13730" w:rsidRDefault="007C6A40" w:rsidP="00AA55DA">
      <w:pPr>
        <w:pStyle w:val="1"/>
        <w:ind w:left="0" w:right="0"/>
        <w:jc w:val="center"/>
      </w:pPr>
      <w:r w:rsidRPr="00C13730">
        <w:t>(взрослое население) с чувствительным дентином</w:t>
      </w:r>
    </w:p>
    <w:tbl>
      <w:tblPr>
        <w:tblStyle w:val="TableNormal"/>
        <w:tblW w:w="10501" w:type="dxa"/>
        <w:jc w:val="center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566"/>
        <w:gridCol w:w="2846"/>
        <w:gridCol w:w="4667"/>
      </w:tblGrid>
      <w:tr w:rsidR="00C864C2" w:rsidRPr="00C13730" w:rsidTr="00B3445A">
        <w:trPr>
          <w:trHeight w:val="1149"/>
          <w:jc w:val="center"/>
        </w:trPr>
        <w:tc>
          <w:tcPr>
            <w:tcW w:w="422" w:type="dxa"/>
          </w:tcPr>
          <w:p w:rsidR="00C864C2" w:rsidRPr="00C13730" w:rsidRDefault="00C864C2" w:rsidP="007C6A4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864C2" w:rsidRPr="00C13730" w:rsidRDefault="007C6A40" w:rsidP="007C6A40">
            <w:pPr>
              <w:pStyle w:val="TableParagraph"/>
              <w:ind w:left="0" w:firstLine="39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№ </w:t>
            </w: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2566" w:type="dxa"/>
          </w:tcPr>
          <w:p w:rsidR="00C864C2" w:rsidRPr="00C13730" w:rsidRDefault="007C6A40" w:rsidP="00AA55D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Международное неп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тентованное наименов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 xml:space="preserve">ние </w:t>
            </w:r>
            <w:proofErr w:type="gramStart"/>
            <w:r w:rsidRPr="00C13730">
              <w:rPr>
                <w:sz w:val="24"/>
                <w:szCs w:val="24"/>
              </w:rPr>
              <w:t>лекарственного</w:t>
            </w:r>
            <w:proofErr w:type="gramEnd"/>
          </w:p>
          <w:p w:rsidR="00C864C2" w:rsidRPr="00C13730" w:rsidRDefault="007C6A40" w:rsidP="00AA55D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средства</w:t>
            </w:r>
          </w:p>
        </w:tc>
        <w:tc>
          <w:tcPr>
            <w:tcW w:w="2846" w:type="dxa"/>
          </w:tcPr>
          <w:p w:rsidR="00C864C2" w:rsidRPr="00C13730" w:rsidRDefault="007C6A40" w:rsidP="00AA55D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Лекарственные формы, д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зировки</w:t>
            </w:r>
          </w:p>
        </w:tc>
        <w:tc>
          <w:tcPr>
            <w:tcW w:w="4667" w:type="dxa"/>
          </w:tcPr>
          <w:p w:rsidR="00C864C2" w:rsidRPr="00C13730" w:rsidRDefault="007C6A40" w:rsidP="00AA55D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Способ применения, режим дозирования</w:t>
            </w:r>
          </w:p>
        </w:tc>
      </w:tr>
      <w:tr w:rsidR="00C864C2" w:rsidRPr="00C13730" w:rsidTr="00B3445A">
        <w:trPr>
          <w:trHeight w:val="238"/>
          <w:jc w:val="center"/>
        </w:trPr>
        <w:tc>
          <w:tcPr>
            <w:tcW w:w="10501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A12AА Лекарственные средства кальция</w:t>
            </w:r>
          </w:p>
        </w:tc>
      </w:tr>
      <w:tr w:rsidR="00C864C2" w:rsidRPr="00C13730" w:rsidTr="00B3445A">
        <w:trPr>
          <w:trHeight w:val="689"/>
          <w:jc w:val="center"/>
        </w:trPr>
        <w:tc>
          <w:tcPr>
            <w:tcW w:w="42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2566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Кальция глицерофо</w:t>
            </w:r>
            <w:r w:rsidRPr="00C13730">
              <w:rPr>
                <w:sz w:val="24"/>
                <w:szCs w:val="24"/>
              </w:rPr>
              <w:t>с</w:t>
            </w:r>
            <w:r w:rsidRPr="00C13730">
              <w:rPr>
                <w:sz w:val="24"/>
                <w:szCs w:val="24"/>
              </w:rPr>
              <w:t>фат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846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Таблетки 200 мг</w:t>
            </w:r>
          </w:p>
        </w:tc>
        <w:tc>
          <w:tcPr>
            <w:tcW w:w="4667" w:type="dxa"/>
          </w:tcPr>
          <w:p w:rsidR="00C864C2" w:rsidRPr="00C13730" w:rsidRDefault="007C6A40" w:rsidP="00AA55DA">
            <w:pPr>
              <w:pStyle w:val="TableParagraph"/>
              <w:ind w:left="0" w:hanging="2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Внутрь 200–500 мг на прием 2–3 раза в су</w:t>
            </w:r>
            <w:r w:rsidRPr="00C13730">
              <w:rPr>
                <w:sz w:val="24"/>
                <w:szCs w:val="24"/>
              </w:rPr>
              <w:t>т</w:t>
            </w:r>
            <w:r w:rsidRPr="00C13730">
              <w:rPr>
                <w:sz w:val="24"/>
                <w:szCs w:val="24"/>
              </w:rPr>
              <w:t>ки. Измельченные таблетки в порошок см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шивают с водой</w:t>
            </w:r>
            <w:r w:rsidR="00AA55DA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аппликаций на твердые ткани зубов</w:t>
            </w:r>
          </w:p>
        </w:tc>
      </w:tr>
      <w:tr w:rsidR="00C864C2" w:rsidRPr="00C13730" w:rsidTr="00B3445A">
        <w:trPr>
          <w:trHeight w:val="240"/>
          <w:jc w:val="center"/>
        </w:trPr>
        <w:tc>
          <w:tcPr>
            <w:tcW w:w="10501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A11 Витамины</w:t>
            </w:r>
          </w:p>
        </w:tc>
      </w:tr>
      <w:tr w:rsidR="00C864C2" w:rsidRPr="00C13730" w:rsidTr="00BB7A9A">
        <w:trPr>
          <w:trHeight w:val="125"/>
          <w:jc w:val="center"/>
        </w:trPr>
        <w:tc>
          <w:tcPr>
            <w:tcW w:w="42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</w:t>
            </w:r>
          </w:p>
        </w:tc>
        <w:tc>
          <w:tcPr>
            <w:tcW w:w="2566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Холекальциферол</w:t>
            </w:r>
          </w:p>
        </w:tc>
        <w:tc>
          <w:tcPr>
            <w:tcW w:w="2846" w:type="dxa"/>
          </w:tcPr>
          <w:p w:rsidR="00C864C2" w:rsidRPr="00C13730" w:rsidRDefault="007C6A40" w:rsidP="007C6A40">
            <w:pPr>
              <w:pStyle w:val="TableParagraph"/>
              <w:ind w:left="0" w:hanging="2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Капсулы 50 000 МЕ; та</w:t>
            </w:r>
            <w:r w:rsidRPr="00C13730">
              <w:rPr>
                <w:sz w:val="24"/>
                <w:szCs w:val="24"/>
              </w:rPr>
              <w:t>б</w:t>
            </w:r>
            <w:r w:rsidRPr="00C13730">
              <w:rPr>
                <w:sz w:val="24"/>
                <w:szCs w:val="24"/>
              </w:rPr>
              <w:t>летки, покрытые плено</w:t>
            </w:r>
            <w:r w:rsidRPr="00C13730">
              <w:rPr>
                <w:sz w:val="24"/>
                <w:szCs w:val="24"/>
              </w:rPr>
              <w:t>ч</w:t>
            </w:r>
            <w:r w:rsidRPr="00C13730">
              <w:rPr>
                <w:sz w:val="24"/>
                <w:szCs w:val="24"/>
              </w:rPr>
              <w:t>ной оболочкой, 50 000 МЕ</w:t>
            </w:r>
          </w:p>
        </w:tc>
        <w:tc>
          <w:tcPr>
            <w:tcW w:w="4667" w:type="dxa"/>
          </w:tcPr>
          <w:p w:rsidR="00C864C2" w:rsidRPr="00C13730" w:rsidRDefault="007C6A40" w:rsidP="00B3445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Лекарственное средство принимается внутрь, во время еды.</w:t>
            </w:r>
            <w:r w:rsidR="00B3445A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Лечение дефицита в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тамина</w:t>
            </w:r>
            <w:proofErr w:type="gramStart"/>
            <w:r w:rsidRPr="00C13730">
              <w:rPr>
                <w:sz w:val="24"/>
                <w:szCs w:val="24"/>
              </w:rPr>
              <w:t xml:space="preserve"> Д</w:t>
            </w:r>
            <w:proofErr w:type="gramEnd"/>
            <w:r w:rsidRPr="00C13730">
              <w:rPr>
                <w:sz w:val="24"/>
                <w:szCs w:val="24"/>
              </w:rPr>
              <w:t>: 50 000 МЕ в неделю</w:t>
            </w:r>
            <w:r w:rsidR="00193981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(1 таблетка или 1 капсула) в течение 7 недель с посл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дующим поддерживающим лечением 1 та</w:t>
            </w:r>
            <w:r w:rsidRPr="00C13730">
              <w:rPr>
                <w:sz w:val="24"/>
                <w:szCs w:val="24"/>
              </w:rPr>
              <w:t>б</w:t>
            </w:r>
            <w:r w:rsidRPr="00C13730">
              <w:rPr>
                <w:sz w:val="24"/>
                <w:szCs w:val="24"/>
              </w:rPr>
              <w:t>летка или 1 капсула в месяц, в случае нео</w:t>
            </w:r>
            <w:r w:rsidRPr="00C13730">
              <w:rPr>
                <w:sz w:val="24"/>
                <w:szCs w:val="24"/>
              </w:rPr>
              <w:t>б</w:t>
            </w:r>
            <w:r w:rsidRPr="00C13730">
              <w:rPr>
                <w:sz w:val="24"/>
                <w:szCs w:val="24"/>
              </w:rPr>
              <w:t>ходимости.</w:t>
            </w:r>
            <w:r w:rsidR="00B3445A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Поддерживающая терапия: пр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водится под контролем</w:t>
            </w:r>
            <w:r w:rsidR="00193981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концентрации 25(ОН) D в крови в течение последующих 3–4 месяцев для подтверждения достижения целевого уровня</w:t>
            </w:r>
          </w:p>
        </w:tc>
      </w:tr>
    </w:tbl>
    <w:p w:rsidR="00C864C2" w:rsidRPr="00C13730" w:rsidRDefault="007C6A40" w:rsidP="00193981">
      <w:pPr>
        <w:pStyle w:val="a3"/>
        <w:ind w:left="0"/>
        <w:jc w:val="left"/>
      </w:pPr>
      <w:r w:rsidRPr="00C13730">
        <w:rPr>
          <w:vertAlign w:val="superscript"/>
        </w:rPr>
        <w:t>1</w:t>
      </w:r>
      <w:r w:rsidRPr="00C13730">
        <w:t xml:space="preserve"> Применение «</w:t>
      </w:r>
      <w:r w:rsidR="00193981" w:rsidRPr="00C13730">
        <w:t>OFFLABEL</w:t>
      </w:r>
      <w:r w:rsidRPr="00C13730">
        <w:t>» в стоматологической практике. Назначается за счет собственных средств, средств юридических лиц и иных источников, не запрещенных законодательством, при наличии мед</w:t>
      </w:r>
      <w:r w:rsidRPr="00C13730">
        <w:t>и</w:t>
      </w:r>
      <w:r w:rsidRPr="00C13730">
        <w:lastRenderedPageBreak/>
        <w:t>цинских</w:t>
      </w:r>
      <w:r w:rsidR="002D001D" w:rsidRPr="00C13730">
        <w:t xml:space="preserve"> </w:t>
      </w:r>
      <w:r w:rsidRPr="00C13730">
        <w:t>показаний</w:t>
      </w:r>
      <w:r w:rsidR="002D001D" w:rsidRPr="00C13730">
        <w:t xml:space="preserve"> </w:t>
      </w:r>
      <w:r w:rsidRPr="00C13730">
        <w:t>(по жизненным</w:t>
      </w:r>
      <w:r w:rsidR="00FC47B9" w:rsidRPr="00C13730">
        <w:t xml:space="preserve"> </w:t>
      </w:r>
      <w:r w:rsidRPr="00C13730">
        <w:t>показаниям,</w:t>
      </w:r>
      <w:r w:rsidR="00FC47B9" w:rsidRPr="00C13730">
        <w:t xml:space="preserve"> </w:t>
      </w:r>
      <w:r w:rsidRPr="00C13730">
        <w:t>с учетом</w:t>
      </w:r>
      <w:r w:rsidR="00FC47B9" w:rsidRPr="00C13730">
        <w:t xml:space="preserve"> </w:t>
      </w:r>
      <w:r w:rsidRPr="00C13730">
        <w:t>индивидуальной</w:t>
      </w:r>
      <w:r w:rsidR="00FC47B9" w:rsidRPr="00C13730">
        <w:t xml:space="preserve"> </w:t>
      </w:r>
      <w:r w:rsidRPr="00C13730">
        <w:t>непереносимости) по реш</w:t>
      </w:r>
      <w:r w:rsidRPr="00C13730">
        <w:t>е</w:t>
      </w:r>
      <w:r w:rsidRPr="00C13730">
        <w:t>нию врачебного консилиума, а при невозможности его проведения – лечащего врача или лица, его з</w:t>
      </w:r>
      <w:r w:rsidRPr="00C13730">
        <w:t>а</w:t>
      </w:r>
      <w:r w:rsidRPr="00C13730">
        <w:t>меняющего, с оформлением записи в медицинских документах.</w:t>
      </w:r>
    </w:p>
    <w:p w:rsidR="00193981" w:rsidRPr="00C13730" w:rsidRDefault="00193981" w:rsidP="007C6A40">
      <w:pPr>
        <w:rPr>
          <w:sz w:val="24"/>
          <w:szCs w:val="24"/>
        </w:rPr>
      </w:pPr>
    </w:p>
    <w:p w:rsidR="00C864C2" w:rsidRPr="00C13730" w:rsidRDefault="007C6A40" w:rsidP="00193981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Приложение 2</w:t>
      </w:r>
    </w:p>
    <w:p w:rsidR="00BB7A9A" w:rsidRDefault="007C6A40" w:rsidP="00193981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 xml:space="preserve">к клиническому протоколу «Диагностика и лечение пациентов </w:t>
      </w:r>
    </w:p>
    <w:p w:rsidR="00C864C2" w:rsidRPr="00C13730" w:rsidRDefault="007C6A40" w:rsidP="00193981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(взрослое население) с чувствительным дентином»</w:t>
      </w:r>
    </w:p>
    <w:p w:rsidR="00BB7A9A" w:rsidRDefault="00BB7A9A" w:rsidP="007C6A40">
      <w:pPr>
        <w:pStyle w:val="1"/>
        <w:ind w:left="0" w:right="0"/>
        <w:jc w:val="center"/>
      </w:pPr>
    </w:p>
    <w:p w:rsidR="00C864C2" w:rsidRPr="00C13730" w:rsidRDefault="007C6A40" w:rsidP="007C6A40">
      <w:pPr>
        <w:pStyle w:val="1"/>
        <w:ind w:left="0" w:right="0"/>
        <w:jc w:val="center"/>
      </w:pPr>
      <w:r w:rsidRPr="00C13730">
        <w:t>Физиотерапевтические методы лечения пациентов (взрослое население) с чувствительным де</w:t>
      </w:r>
      <w:r w:rsidRPr="00C13730">
        <w:t>н</w:t>
      </w:r>
      <w:r w:rsidRPr="00C13730">
        <w:t>тином, применяемые при проведении дополнительных мероприятий по выбору</w:t>
      </w: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7243"/>
        <w:gridCol w:w="2837"/>
      </w:tblGrid>
      <w:tr w:rsidR="00C864C2" w:rsidRPr="00C13730" w:rsidTr="00193981">
        <w:trPr>
          <w:trHeight w:val="287"/>
        </w:trPr>
        <w:tc>
          <w:tcPr>
            <w:tcW w:w="564" w:type="dxa"/>
          </w:tcPr>
          <w:p w:rsidR="00C864C2" w:rsidRPr="00C13730" w:rsidRDefault="007C6A40" w:rsidP="007C6A40">
            <w:pPr>
              <w:pStyle w:val="TableParagraph"/>
              <w:ind w:left="0" w:firstLine="39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№ </w:t>
            </w: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7243" w:type="dxa"/>
          </w:tcPr>
          <w:p w:rsidR="00C864C2" w:rsidRPr="00C13730" w:rsidRDefault="007C6A40" w:rsidP="007C6A40">
            <w:pPr>
              <w:pStyle w:val="TableParagraph"/>
              <w:ind w:left="0" w:firstLine="11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Метод физиотерапевтического лечения (1–2 метода по медицинским показаниям)</w:t>
            </w:r>
          </w:p>
        </w:tc>
        <w:tc>
          <w:tcPr>
            <w:tcW w:w="2837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Режим применения, кра</w:t>
            </w:r>
            <w:r w:rsidRPr="00C13730">
              <w:rPr>
                <w:sz w:val="24"/>
                <w:szCs w:val="24"/>
              </w:rPr>
              <w:t>т</w:t>
            </w:r>
            <w:r w:rsidRPr="00C13730">
              <w:rPr>
                <w:sz w:val="24"/>
                <w:szCs w:val="24"/>
              </w:rPr>
              <w:t>ность</w:t>
            </w:r>
          </w:p>
        </w:tc>
      </w:tr>
      <w:tr w:rsidR="00C864C2" w:rsidRPr="00C13730" w:rsidTr="00193981">
        <w:trPr>
          <w:trHeight w:val="239"/>
        </w:trPr>
        <w:tc>
          <w:tcPr>
            <w:tcW w:w="564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7243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Вакуумдарсонвализация</w:t>
            </w:r>
          </w:p>
        </w:tc>
        <w:tc>
          <w:tcPr>
            <w:tcW w:w="2837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3–4 процедуры каждые 3 суток</w:t>
            </w:r>
          </w:p>
        </w:tc>
      </w:tr>
      <w:tr w:rsidR="00C864C2" w:rsidRPr="00C13730" w:rsidTr="00193981">
        <w:trPr>
          <w:trHeight w:val="239"/>
        </w:trPr>
        <w:tc>
          <w:tcPr>
            <w:tcW w:w="564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</w:t>
            </w:r>
          </w:p>
        </w:tc>
        <w:tc>
          <w:tcPr>
            <w:tcW w:w="7243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Ультразвуковая терапия на верхний шейный отдел позвоночника</w:t>
            </w:r>
          </w:p>
        </w:tc>
        <w:tc>
          <w:tcPr>
            <w:tcW w:w="2837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8–10 процедур ежедневно</w:t>
            </w:r>
          </w:p>
        </w:tc>
      </w:tr>
      <w:tr w:rsidR="00C864C2" w:rsidRPr="00C13730" w:rsidTr="00193981">
        <w:trPr>
          <w:trHeight w:val="240"/>
        </w:trPr>
        <w:tc>
          <w:tcPr>
            <w:tcW w:w="564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3</w:t>
            </w:r>
          </w:p>
        </w:tc>
        <w:tc>
          <w:tcPr>
            <w:tcW w:w="7243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Амплипульстерапия на шейный отдел позвоночника</w:t>
            </w:r>
          </w:p>
        </w:tc>
        <w:tc>
          <w:tcPr>
            <w:tcW w:w="2837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8–10 процедур ежедневно</w:t>
            </w:r>
          </w:p>
        </w:tc>
      </w:tr>
      <w:tr w:rsidR="00C864C2" w:rsidRPr="00C13730" w:rsidTr="00193981">
        <w:trPr>
          <w:trHeight w:val="239"/>
        </w:trPr>
        <w:tc>
          <w:tcPr>
            <w:tcW w:w="564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4</w:t>
            </w:r>
          </w:p>
        </w:tc>
        <w:tc>
          <w:tcPr>
            <w:tcW w:w="7243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Диадинамотерапия на шейный отдел позвоночника</w:t>
            </w:r>
          </w:p>
        </w:tc>
        <w:tc>
          <w:tcPr>
            <w:tcW w:w="2837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8–10 процедур ежедневно</w:t>
            </w:r>
          </w:p>
        </w:tc>
      </w:tr>
      <w:tr w:rsidR="00C864C2" w:rsidRPr="00C13730" w:rsidTr="00193981">
        <w:trPr>
          <w:trHeight w:val="240"/>
        </w:trPr>
        <w:tc>
          <w:tcPr>
            <w:tcW w:w="564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5</w:t>
            </w:r>
          </w:p>
        </w:tc>
        <w:tc>
          <w:tcPr>
            <w:tcW w:w="7243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Лазеротерапия на чувствительный дентин</w:t>
            </w:r>
          </w:p>
        </w:tc>
        <w:tc>
          <w:tcPr>
            <w:tcW w:w="2837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До 3 процедур через день</w:t>
            </w:r>
          </w:p>
        </w:tc>
      </w:tr>
    </w:tbl>
    <w:p w:rsidR="00C864C2" w:rsidRPr="00C13730" w:rsidRDefault="00C864C2" w:rsidP="007C6A40">
      <w:pPr>
        <w:pStyle w:val="a3"/>
        <w:ind w:left="0"/>
        <w:jc w:val="left"/>
        <w:rPr>
          <w:b/>
        </w:rPr>
      </w:pPr>
    </w:p>
    <w:p w:rsidR="00C864C2" w:rsidRPr="00C13730" w:rsidRDefault="007C6A40" w:rsidP="00193981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УТВЕРЖДЕНО</w:t>
      </w:r>
    </w:p>
    <w:p w:rsidR="00C864C2" w:rsidRPr="00C13730" w:rsidRDefault="007C6A40" w:rsidP="00193981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Постановление</w:t>
      </w:r>
    </w:p>
    <w:p w:rsidR="00C864C2" w:rsidRPr="00C13730" w:rsidRDefault="007C6A40" w:rsidP="00193981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Министерства здравоохранения Республики Беларусь 11.01.2023 № 4</w:t>
      </w:r>
    </w:p>
    <w:p w:rsidR="00C864C2" w:rsidRPr="00C13730" w:rsidRDefault="00C864C2" w:rsidP="007C6A40">
      <w:pPr>
        <w:pStyle w:val="a3"/>
        <w:ind w:left="0"/>
        <w:jc w:val="left"/>
      </w:pPr>
    </w:p>
    <w:p w:rsidR="00C864C2" w:rsidRPr="00C13730" w:rsidRDefault="007C6A40" w:rsidP="00003F2F">
      <w:pPr>
        <w:pStyle w:val="1"/>
        <w:ind w:left="0" w:right="0"/>
        <w:jc w:val="center"/>
      </w:pPr>
      <w:r w:rsidRPr="00C13730">
        <w:t>КЛИНИЧЕСКИЙ ПРОТОКОЛ</w:t>
      </w:r>
    </w:p>
    <w:p w:rsidR="00C864C2" w:rsidRPr="00C13730" w:rsidRDefault="007C6A40" w:rsidP="00003F2F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«Диагностика и лечение пациентов (взрослое население) с болезнями пульпы постоянных зубов»</w:t>
      </w:r>
    </w:p>
    <w:p w:rsidR="00C864C2" w:rsidRPr="00C13730" w:rsidRDefault="00C864C2" w:rsidP="007C6A40">
      <w:pPr>
        <w:pStyle w:val="a3"/>
        <w:ind w:left="0"/>
        <w:jc w:val="left"/>
        <w:rPr>
          <w:b/>
        </w:rPr>
      </w:pPr>
    </w:p>
    <w:p w:rsidR="00C864C2" w:rsidRPr="00C13730" w:rsidRDefault="007C6A40" w:rsidP="00003F2F">
      <w:pPr>
        <w:pStyle w:val="1"/>
        <w:ind w:left="0" w:right="0"/>
      </w:pPr>
      <w:r w:rsidRPr="00C13730">
        <w:t>ГЛАВА 1 ОБЩИЕ ПОЛОЖЕНИЯ</w:t>
      </w:r>
    </w:p>
    <w:p w:rsidR="00C864C2" w:rsidRPr="00C13730" w:rsidRDefault="007C6A40" w:rsidP="007C6A40">
      <w:pPr>
        <w:pStyle w:val="a5"/>
        <w:numPr>
          <w:ilvl w:val="0"/>
          <w:numId w:val="17"/>
        </w:numPr>
        <w:tabs>
          <w:tab w:val="left" w:pos="945"/>
        </w:tabs>
        <w:ind w:left="0" w:right="0" w:firstLine="567"/>
        <w:rPr>
          <w:sz w:val="24"/>
          <w:szCs w:val="24"/>
        </w:rPr>
      </w:pPr>
      <w:proofErr w:type="gramStart"/>
      <w:r w:rsidRPr="00C13730">
        <w:rPr>
          <w:sz w:val="24"/>
          <w:szCs w:val="24"/>
        </w:rPr>
        <w:t>Настоящий клинический протокол определяет общие требования к объему оказания медици</w:t>
      </w:r>
      <w:r w:rsidRPr="00C13730">
        <w:rPr>
          <w:sz w:val="24"/>
          <w:szCs w:val="24"/>
        </w:rPr>
        <w:t>н</w:t>
      </w:r>
      <w:r w:rsidRPr="00C13730">
        <w:rPr>
          <w:sz w:val="24"/>
          <w:szCs w:val="24"/>
        </w:rPr>
        <w:t>ской помощи на терапевтическом и ортопедическом стоматологических приемах в амбулаторных усл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>виях пациентам (взрослое население) с болезнями пульпы постоянных зубов (шифр по Международной статистической классификации болезней и проблем, связанных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со здоровьем,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десятого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пересмотра –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К04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Болезни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пульпы и периапикальных тканей:</w:t>
      </w:r>
      <w:proofErr w:type="gramEnd"/>
      <w:r w:rsidRPr="00C13730">
        <w:rPr>
          <w:sz w:val="24"/>
          <w:szCs w:val="24"/>
        </w:rPr>
        <w:t xml:space="preserve"> </w:t>
      </w:r>
      <w:proofErr w:type="gramStart"/>
      <w:r w:rsidRPr="00C13730">
        <w:rPr>
          <w:sz w:val="24"/>
          <w:szCs w:val="24"/>
        </w:rPr>
        <w:t>К04.00 Пульпит начальный (гиперемия); К04.01 Пул</w:t>
      </w:r>
      <w:r w:rsidRPr="00C13730">
        <w:rPr>
          <w:sz w:val="24"/>
          <w:szCs w:val="24"/>
        </w:rPr>
        <w:t>ь</w:t>
      </w:r>
      <w:r w:rsidRPr="00C13730">
        <w:rPr>
          <w:sz w:val="24"/>
          <w:szCs w:val="24"/>
        </w:rPr>
        <w:t>пит острый; К04.02 Пульпит гнойный (пульпарный абсцесс); К04.03 Пульпит хронический; К04.04 Пульпит хронический язвенный; К04.05 Пульпит хронический гиперпластический (пульпарный полип); К04.1 Некроз пульпы; К04.2 Дегенерация пульпы).</w:t>
      </w:r>
      <w:proofErr w:type="gramEnd"/>
    </w:p>
    <w:p w:rsidR="00C864C2" w:rsidRPr="00C13730" w:rsidRDefault="007C6A40" w:rsidP="007C6A40">
      <w:pPr>
        <w:pStyle w:val="a5"/>
        <w:numPr>
          <w:ilvl w:val="0"/>
          <w:numId w:val="17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Требования настоящего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клинического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протокола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являются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обязательными для юридических лиц и индивидуальных предпринимателей, осуществляющих медицинскую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деятельность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в порядке,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установленном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законодательством о здравоохранении.</w:t>
      </w:r>
    </w:p>
    <w:p w:rsidR="00C864C2" w:rsidRPr="00C13730" w:rsidRDefault="007C6A40" w:rsidP="007C6A40">
      <w:pPr>
        <w:pStyle w:val="a5"/>
        <w:numPr>
          <w:ilvl w:val="0"/>
          <w:numId w:val="17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Для целей настоящего клинического протокола используются основные термины и их опред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ления в значениях, установленных Законом Республики Беларусь</w:t>
      </w:r>
      <w:r w:rsidR="00003F2F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«О здравоохранении», а также след</w:t>
      </w:r>
      <w:r w:rsidRPr="00C13730">
        <w:rPr>
          <w:sz w:val="24"/>
          <w:szCs w:val="24"/>
        </w:rPr>
        <w:t>у</w:t>
      </w:r>
      <w:r w:rsidRPr="00C13730">
        <w:rPr>
          <w:sz w:val="24"/>
          <w:szCs w:val="24"/>
        </w:rPr>
        <w:t>ющий термин и его определение: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пульпит – воспалительный процесс в пульпе зуба, возникающий в результате воздействия разли</w:t>
      </w:r>
      <w:r w:rsidRPr="00C13730">
        <w:t>ч</w:t>
      </w:r>
      <w:r w:rsidRPr="00C13730">
        <w:t xml:space="preserve">ных раздражителей инфекционной, токсической, аллергической или травматической природы, который может </w:t>
      </w:r>
      <w:proofErr w:type="gramStart"/>
      <w:r w:rsidRPr="00C13730">
        <w:t>закончится</w:t>
      </w:r>
      <w:proofErr w:type="gramEnd"/>
      <w:r w:rsidRPr="00C13730">
        <w:t xml:space="preserve"> гибелью пульпы зуба.</w:t>
      </w:r>
    </w:p>
    <w:p w:rsidR="00C864C2" w:rsidRPr="00C13730" w:rsidRDefault="00C864C2" w:rsidP="007C6A40">
      <w:pPr>
        <w:pStyle w:val="a3"/>
        <w:ind w:left="0"/>
        <w:jc w:val="left"/>
      </w:pPr>
    </w:p>
    <w:p w:rsidR="00C864C2" w:rsidRPr="00C13730" w:rsidRDefault="007C6A40" w:rsidP="007C6A40">
      <w:pPr>
        <w:pStyle w:val="1"/>
        <w:ind w:left="0" w:right="0"/>
        <w:jc w:val="center"/>
      </w:pPr>
      <w:r w:rsidRPr="00C13730">
        <w:t>ГЛАВА 2</w:t>
      </w:r>
    </w:p>
    <w:p w:rsidR="003418C8" w:rsidRDefault="007C6A40" w:rsidP="007C6A40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 xml:space="preserve">КЛАССИФИКАЦИЯ, ПРИЗНАКИ И КРИТЕРИИ БОЛЕЗНЕЙ ПУЛЬПЫ </w:t>
      </w:r>
    </w:p>
    <w:p w:rsidR="00C864C2" w:rsidRPr="00C13730" w:rsidRDefault="007C6A40" w:rsidP="007C6A40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ПОСТОЯННЫХ ЗУБОВ</w:t>
      </w:r>
    </w:p>
    <w:p w:rsidR="00C864C2" w:rsidRPr="00C13730" w:rsidRDefault="007C6A40" w:rsidP="007C6A40">
      <w:pPr>
        <w:pStyle w:val="a5"/>
        <w:numPr>
          <w:ilvl w:val="0"/>
          <w:numId w:val="17"/>
        </w:numPr>
        <w:tabs>
          <w:tab w:val="left" w:pos="945"/>
        </w:tabs>
        <w:ind w:left="0" w:right="0" w:firstLine="0"/>
        <w:rPr>
          <w:sz w:val="24"/>
          <w:szCs w:val="24"/>
        </w:rPr>
      </w:pPr>
      <w:r w:rsidRPr="00C13730">
        <w:rPr>
          <w:sz w:val="24"/>
          <w:szCs w:val="24"/>
        </w:rPr>
        <w:t>Болезни пульпы постоянных зубов классифицируется следующим образом: пульпит начал</w:t>
      </w:r>
      <w:r w:rsidRPr="00C13730">
        <w:rPr>
          <w:sz w:val="24"/>
          <w:szCs w:val="24"/>
        </w:rPr>
        <w:t>ь</w:t>
      </w:r>
      <w:r w:rsidRPr="00C13730">
        <w:rPr>
          <w:sz w:val="24"/>
          <w:szCs w:val="24"/>
        </w:rPr>
        <w:t>ный (гиперемия);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>пульпит острый;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>пульпит гнойный (пульпарный абсцесс); пульпит хронический;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>пульпит хронический язвенный;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>пульпит хронический гиперпластический (пульпарный полип); некроз пульпы;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>дегенерация пульпы.</w:t>
      </w:r>
    </w:p>
    <w:p w:rsidR="00C864C2" w:rsidRPr="00C13730" w:rsidRDefault="007C6A40" w:rsidP="00003F2F">
      <w:pPr>
        <w:pStyle w:val="a5"/>
        <w:numPr>
          <w:ilvl w:val="0"/>
          <w:numId w:val="17"/>
        </w:numPr>
        <w:tabs>
          <w:tab w:val="left" w:pos="945"/>
        </w:tabs>
        <w:ind w:left="238" w:right="0" w:hanging="238"/>
        <w:rPr>
          <w:sz w:val="24"/>
          <w:szCs w:val="24"/>
        </w:rPr>
      </w:pPr>
      <w:r w:rsidRPr="00C13730">
        <w:rPr>
          <w:sz w:val="24"/>
          <w:szCs w:val="24"/>
        </w:rPr>
        <w:t>Признаки и критерии, определяющие болезни пульпы постоянных зубов:</w:t>
      </w:r>
    </w:p>
    <w:p w:rsidR="00C864C2" w:rsidRPr="00C13730" w:rsidRDefault="007C6A40" w:rsidP="007C6A40">
      <w:pPr>
        <w:pStyle w:val="a3"/>
        <w:ind w:left="0" w:firstLine="567"/>
      </w:pPr>
      <w:r w:rsidRPr="00C13730">
        <w:lastRenderedPageBreak/>
        <w:t>пульпит начальный (гиперемия) – характеризуется кратковременной болевой реакцией от темп</w:t>
      </w:r>
      <w:r w:rsidRPr="00C13730">
        <w:t>е</w:t>
      </w:r>
      <w:r w:rsidRPr="00C13730">
        <w:t>ратурных раздражителей, в основном, холодного</w:t>
      </w:r>
      <w:r w:rsidR="002D001D" w:rsidRPr="00C13730">
        <w:t xml:space="preserve"> </w:t>
      </w:r>
      <w:r w:rsidRPr="00C13730">
        <w:t>(боли</w:t>
      </w:r>
      <w:r w:rsidR="002D001D" w:rsidRPr="00C13730">
        <w:t xml:space="preserve"> </w:t>
      </w:r>
      <w:r w:rsidRPr="00C13730">
        <w:t>«летучие», до 1 минуты). Самопроизвольные боли в анамнезе отсутствуют. Зондирование чувствительно по всему дну кариозной полости, перкуссия зуба безболезненна;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пульпит острый – характеризуется острой болью, возникающей от действия температурных ра</w:t>
      </w:r>
      <w:r w:rsidRPr="00C13730">
        <w:t>з</w:t>
      </w:r>
      <w:r w:rsidRPr="00C13730">
        <w:t xml:space="preserve">дражителей. </w:t>
      </w:r>
      <w:proofErr w:type="gramStart"/>
      <w:r w:rsidRPr="00C13730">
        <w:t>Характерны самопроизвольные, ночные и иррадиирущее боли, которые впервые появились и продолжаются в течение первых двух суток.</w:t>
      </w:r>
      <w:proofErr w:type="gramEnd"/>
      <w:r w:rsidRPr="00C13730">
        <w:t xml:space="preserve"> Боль резко усиливается от холодного. Зондирование дна кариозной полости резко болезненно в одной точке, перкуссия зуба безболезненна;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пульпит гнойный (пульпарный абсцесс) – характеризуется острыми, пульсирующими, сильными иррадиирующими болями, усиливающимися от горячего (теплого). Болевые приступы длительные, с короткими «светлыми» промежутками, возникают самопроизвольно, часто в ночное время суток. Зо</w:t>
      </w:r>
      <w:r w:rsidRPr="00C13730">
        <w:t>н</w:t>
      </w:r>
      <w:r w:rsidRPr="00C13730">
        <w:t>дирование дна кариозной полости резко болезненно, перкуссия зуба может быть слабо болезненной;</w:t>
      </w:r>
    </w:p>
    <w:p w:rsidR="00C864C2" w:rsidRPr="00C13730" w:rsidRDefault="007C6A40" w:rsidP="007C6A40">
      <w:pPr>
        <w:pStyle w:val="a3"/>
        <w:ind w:left="0" w:firstLine="567"/>
      </w:pPr>
      <w:r w:rsidRPr="00C13730">
        <w:t xml:space="preserve">пульпит хронический – характеризуется ноющей болью от термических (болезненная реакция на холод) и механических раздражителей, после </w:t>
      </w:r>
      <w:proofErr w:type="gramStart"/>
      <w:r w:rsidRPr="00C13730">
        <w:t>устранения</w:t>
      </w:r>
      <w:proofErr w:type="gramEnd"/>
      <w:r w:rsidRPr="00C13730">
        <w:t xml:space="preserve"> которых боль некоторое время сохраняется. Зондирование дна кариозной полости болезненно, перкуссия зуба безболезненна;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пульпит хронический язвенный – характеризуется ноющей болью, усиливающейся от температу</w:t>
      </w:r>
      <w:r w:rsidRPr="00C13730">
        <w:t>р</w:t>
      </w:r>
      <w:r w:rsidRPr="00C13730">
        <w:t>ных раздражителей. Механические раздражители могут вызывать чувство боли и распирания. Отмеч</w:t>
      </w:r>
      <w:r w:rsidRPr="00C13730">
        <w:t>а</w:t>
      </w:r>
      <w:r w:rsidRPr="00C13730">
        <w:t>ется сообщение кариозной полости с полостью зуба, зондирование в области устьев корневых каналов болезненное, перкуссия зуба безболезненна или слабо болезненна;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пульпит хронический гиперпластический (пульпарный полип) – характеризуется причинной б</w:t>
      </w:r>
      <w:r w:rsidRPr="00C13730">
        <w:t>о</w:t>
      </w:r>
      <w:r w:rsidRPr="00C13730">
        <w:t>лью от механических раздражителей. В кариозной полости и полости зуба отмечается грануляционная ткань, которая болезненна и кровоточит при зондировании, перкуссия зуба болезненна;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некроз пульпы – характеризуется изменением</w:t>
      </w:r>
      <w:r w:rsidR="002D001D" w:rsidRPr="00C13730">
        <w:t xml:space="preserve"> </w:t>
      </w:r>
      <w:r w:rsidRPr="00C13730">
        <w:t>цвета</w:t>
      </w:r>
      <w:r w:rsidR="002D001D" w:rsidRPr="00C13730">
        <w:t xml:space="preserve"> </w:t>
      </w:r>
      <w:r w:rsidRPr="00C13730">
        <w:t>зуба,</w:t>
      </w:r>
      <w:r w:rsidR="002D001D" w:rsidRPr="00C13730">
        <w:t xml:space="preserve"> </w:t>
      </w:r>
      <w:r w:rsidRPr="00C13730">
        <w:t>причинная</w:t>
      </w:r>
      <w:r w:rsidR="002D001D" w:rsidRPr="00C13730">
        <w:t xml:space="preserve"> </w:t>
      </w:r>
      <w:r w:rsidRPr="00C13730">
        <w:t>боль от горячего, длительно сохраняется после устранения раздражителя, перкуссия зуба слабо болезненна;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дегенерация пульпы – характеризуется причинными болями в зубе во время изменения положения тела человека; жалобы могут отсутствовать.</w:t>
      </w:r>
    </w:p>
    <w:p w:rsidR="00C864C2" w:rsidRPr="00C13730" w:rsidRDefault="007C6A40" w:rsidP="007C6A40">
      <w:pPr>
        <w:pStyle w:val="1"/>
        <w:ind w:left="0" w:right="0"/>
        <w:jc w:val="center"/>
      </w:pPr>
      <w:r w:rsidRPr="00C13730">
        <w:t>ГЛАВА 3</w:t>
      </w:r>
    </w:p>
    <w:p w:rsidR="00C864C2" w:rsidRPr="00C13730" w:rsidRDefault="007C6A40" w:rsidP="007C6A40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ДИАГНОСТИКА БОЛЕЗНЕЙ ПУЛЬПЫ ПОСТОЯННЫХ ЗУБОВ</w:t>
      </w:r>
    </w:p>
    <w:p w:rsidR="00C864C2" w:rsidRPr="00C13730" w:rsidRDefault="007C6A40" w:rsidP="007C6A40">
      <w:pPr>
        <w:pStyle w:val="a5"/>
        <w:numPr>
          <w:ilvl w:val="0"/>
          <w:numId w:val="17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Основными принципами диагностики болезней пульпы постоянных зубов являются: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выявление факторов, влияющих на возникновение и развитие болезней пульпы, а также определ</w:t>
      </w:r>
      <w:r w:rsidRPr="00C13730">
        <w:t>е</w:t>
      </w:r>
      <w:r w:rsidRPr="00C13730">
        <w:t xml:space="preserve">ние медицинских показаний к лечению, выбор метода лечения и тактики </w:t>
      </w:r>
      <w:r w:rsidR="00FC47B9" w:rsidRPr="00C13730">
        <w:t>врача-специалиста</w:t>
      </w:r>
      <w:r w:rsidRPr="00C13730">
        <w:t>;</w:t>
      </w:r>
    </w:p>
    <w:p w:rsidR="00C864C2" w:rsidRPr="00C13730" w:rsidRDefault="007C6A40" w:rsidP="007C6A40">
      <w:pPr>
        <w:pStyle w:val="a3"/>
        <w:ind w:left="0"/>
      </w:pPr>
      <w:r w:rsidRPr="00C13730">
        <w:t>дифференциальная диагностика болезней пульпы.</w:t>
      </w:r>
    </w:p>
    <w:p w:rsidR="00C864C2" w:rsidRPr="00C13730" w:rsidRDefault="007C6A40" w:rsidP="007C6A40">
      <w:pPr>
        <w:pStyle w:val="a5"/>
        <w:numPr>
          <w:ilvl w:val="0"/>
          <w:numId w:val="17"/>
        </w:numPr>
        <w:tabs>
          <w:tab w:val="left" w:pos="945"/>
        </w:tabs>
        <w:ind w:left="0" w:right="0" w:firstLine="0"/>
        <w:rPr>
          <w:sz w:val="24"/>
          <w:szCs w:val="24"/>
        </w:rPr>
      </w:pPr>
      <w:r w:rsidRPr="00C13730">
        <w:rPr>
          <w:sz w:val="24"/>
          <w:szCs w:val="24"/>
        </w:rPr>
        <w:t>Обязательными диагностическими мероприятиями являются: сбор анамнеза;</w:t>
      </w:r>
    </w:p>
    <w:p w:rsidR="00C864C2" w:rsidRPr="00C13730" w:rsidRDefault="007C6A40" w:rsidP="007C6A40">
      <w:pPr>
        <w:pStyle w:val="a3"/>
        <w:ind w:left="0"/>
      </w:pPr>
      <w:r w:rsidRPr="00C13730">
        <w:t>внешний осмотр и пальпация челюстно</w:t>
      </w:r>
      <w:r w:rsidR="00003F2F" w:rsidRPr="00C13730">
        <w:t>-</w:t>
      </w:r>
      <w:r w:rsidRPr="00C13730">
        <w:t>лицевой области; осмотр полости рта с помощью дополнител</w:t>
      </w:r>
      <w:r w:rsidRPr="00C13730">
        <w:t>ь</w:t>
      </w:r>
      <w:r w:rsidRPr="00C13730">
        <w:t>ных инструментов;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зондирование, перкуссия, оценка состояния твердых тканей зубов, зубных рядов, пломб и прот</w:t>
      </w:r>
      <w:r w:rsidRPr="00C13730">
        <w:t>е</w:t>
      </w:r>
      <w:r w:rsidRPr="00C13730">
        <w:t>зов (при их наличии), оценка состояния слизистой оболочки полости рта, тканей периодонта;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индексная оценка стоматологического здоровья: индекс интенсивности кариеса зубов – КПУ, г</w:t>
      </w:r>
      <w:r w:rsidRPr="00C13730">
        <w:t>и</w:t>
      </w:r>
      <w:r w:rsidRPr="00C13730">
        <w:t>гиенический индекс Green, Vermillion – OHIS;</w:t>
      </w:r>
    </w:p>
    <w:p w:rsidR="00C864C2" w:rsidRPr="00C13730" w:rsidRDefault="007C6A40" w:rsidP="007C6A40">
      <w:pPr>
        <w:pStyle w:val="a3"/>
        <w:ind w:left="0"/>
      </w:pPr>
      <w:r w:rsidRPr="00C13730">
        <w:t>физический метод исследования: термометрия;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инструментальное диагностическое исследование (лучевой метод исследования): прицельная ко</w:t>
      </w:r>
      <w:r w:rsidRPr="00C13730">
        <w:t>н</w:t>
      </w:r>
      <w:r w:rsidRPr="00C13730">
        <w:t>тактная внутриротовая рентгенография зубов.</w:t>
      </w:r>
    </w:p>
    <w:p w:rsidR="00C864C2" w:rsidRPr="00C13730" w:rsidRDefault="007C6A40" w:rsidP="007C6A40">
      <w:pPr>
        <w:pStyle w:val="a5"/>
        <w:numPr>
          <w:ilvl w:val="0"/>
          <w:numId w:val="17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Дополнительными диагностическими мероприятиями (по медицинским показаниям) являются:</w:t>
      </w:r>
    </w:p>
    <w:p w:rsidR="00C864C2" w:rsidRPr="00C13730" w:rsidRDefault="007C6A40" w:rsidP="007C6A40">
      <w:pPr>
        <w:pStyle w:val="a3"/>
        <w:ind w:left="0"/>
      </w:pPr>
      <w:r w:rsidRPr="00C13730">
        <w:t>индекс разрушения окклюзионной поверхности зуба (далее – ИРОПЗ); физический метод исследования: электроодонтометрия;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инструментальные диагностические исследования (лучевые методы исследования): ортопантом</w:t>
      </w:r>
      <w:r w:rsidRPr="00C13730">
        <w:t>о</w:t>
      </w:r>
      <w:r w:rsidRPr="00C13730">
        <w:t>графия челюстей или конусно</w:t>
      </w:r>
      <w:r w:rsidR="00003F2F" w:rsidRPr="00C13730">
        <w:t>-</w:t>
      </w:r>
      <w:r w:rsidRPr="00C13730">
        <w:t>лучевая компьютерная томография челюстей.</w:t>
      </w:r>
    </w:p>
    <w:p w:rsidR="00C864C2" w:rsidRPr="00C13730" w:rsidRDefault="007C6A40" w:rsidP="007C6A40">
      <w:pPr>
        <w:pStyle w:val="1"/>
        <w:ind w:left="0" w:right="0"/>
        <w:jc w:val="center"/>
      </w:pPr>
      <w:r w:rsidRPr="00C13730">
        <w:t>ГЛАВА 4</w:t>
      </w:r>
    </w:p>
    <w:p w:rsidR="00C864C2" w:rsidRPr="00C13730" w:rsidRDefault="007C6A40" w:rsidP="007C6A40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ЛЕЧЕНИЕ БОЛЕЗНЕЙ ПУЛЬПЫ ПОСТОЯННЫХ ЗУБОВ</w:t>
      </w:r>
    </w:p>
    <w:p w:rsidR="00C864C2" w:rsidRPr="00C13730" w:rsidRDefault="007C6A40" w:rsidP="007C6A40">
      <w:pPr>
        <w:pStyle w:val="a5"/>
        <w:numPr>
          <w:ilvl w:val="0"/>
          <w:numId w:val="17"/>
        </w:numPr>
        <w:tabs>
          <w:tab w:val="left" w:pos="945"/>
        </w:tabs>
        <w:ind w:left="0" w:right="0" w:firstLine="0"/>
        <w:rPr>
          <w:sz w:val="24"/>
          <w:szCs w:val="24"/>
        </w:rPr>
      </w:pPr>
      <w:r w:rsidRPr="00C13730">
        <w:rPr>
          <w:sz w:val="24"/>
          <w:szCs w:val="24"/>
        </w:rPr>
        <w:t>Общими принципами лечения болезней пульпы постоянных зубов являются: предупреждение дальнейшего развития патологического процесса в пульпе зуба; предупреждение развития патологич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ских процессов и осложнений в апикальных</w:t>
      </w:r>
    </w:p>
    <w:p w:rsidR="00C864C2" w:rsidRPr="00C13730" w:rsidRDefault="007C6A40" w:rsidP="007C6A40">
      <w:pPr>
        <w:pStyle w:val="a3"/>
        <w:ind w:left="0"/>
        <w:jc w:val="left"/>
      </w:pPr>
      <w:proofErr w:type="gramStart"/>
      <w:r w:rsidRPr="00C13730">
        <w:t>тканях</w:t>
      </w:r>
      <w:proofErr w:type="gramEnd"/>
      <w:r w:rsidRPr="00C13730">
        <w:t>;</w:t>
      </w:r>
    </w:p>
    <w:p w:rsidR="00C864C2" w:rsidRPr="00C13730" w:rsidRDefault="007C6A40" w:rsidP="007C6A40">
      <w:pPr>
        <w:pStyle w:val="a3"/>
        <w:ind w:left="0" w:firstLine="567"/>
      </w:pPr>
      <w:r w:rsidRPr="00C13730">
        <w:t>сохранение</w:t>
      </w:r>
      <w:r w:rsidR="00FC47B9" w:rsidRPr="00C13730">
        <w:t xml:space="preserve"> </w:t>
      </w:r>
      <w:r w:rsidRPr="00C13730">
        <w:t>и восстановление</w:t>
      </w:r>
      <w:r w:rsidR="00D0789B" w:rsidRPr="00C13730">
        <w:t xml:space="preserve"> </w:t>
      </w:r>
      <w:r w:rsidRPr="00C13730">
        <w:t>анатомической</w:t>
      </w:r>
      <w:r w:rsidR="00D0789B" w:rsidRPr="00C13730">
        <w:t xml:space="preserve"> </w:t>
      </w:r>
      <w:r w:rsidRPr="00C13730">
        <w:t>формы</w:t>
      </w:r>
      <w:r w:rsidR="00D0789B" w:rsidRPr="00C13730">
        <w:t xml:space="preserve"> </w:t>
      </w:r>
      <w:r w:rsidRPr="00C13730">
        <w:t>пораженного</w:t>
      </w:r>
      <w:r w:rsidR="00D0789B" w:rsidRPr="00C13730">
        <w:t xml:space="preserve"> </w:t>
      </w:r>
      <w:r w:rsidRPr="00C13730">
        <w:t>зуба и функциональной спосо</w:t>
      </w:r>
      <w:r w:rsidRPr="00C13730">
        <w:t>б</w:t>
      </w:r>
      <w:r w:rsidRPr="00C13730">
        <w:t>ности всей зубочелюстной системы.</w:t>
      </w:r>
    </w:p>
    <w:p w:rsidR="00C864C2" w:rsidRPr="00C13730" w:rsidRDefault="007C6A40" w:rsidP="007C6A40">
      <w:pPr>
        <w:pStyle w:val="a5"/>
        <w:numPr>
          <w:ilvl w:val="0"/>
          <w:numId w:val="17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Планирование лечения пациентов с болезнями пульпы постоянных зубов включает следу</w:t>
      </w:r>
      <w:r w:rsidRPr="00C13730">
        <w:rPr>
          <w:sz w:val="24"/>
          <w:szCs w:val="24"/>
        </w:rPr>
        <w:t>ю</w:t>
      </w:r>
      <w:r w:rsidRPr="00C13730">
        <w:rPr>
          <w:sz w:val="24"/>
          <w:szCs w:val="24"/>
        </w:rPr>
        <w:lastRenderedPageBreak/>
        <w:t>щие этапы:</w:t>
      </w:r>
    </w:p>
    <w:p w:rsidR="00003F2F" w:rsidRPr="00C13730" w:rsidRDefault="007C6A40" w:rsidP="00003F2F">
      <w:pPr>
        <w:pStyle w:val="a3"/>
        <w:tabs>
          <w:tab w:val="left" w:pos="2320"/>
          <w:tab w:val="left" w:pos="3879"/>
          <w:tab w:val="left" w:pos="6100"/>
          <w:tab w:val="left" w:pos="7273"/>
          <w:tab w:val="left" w:pos="8250"/>
        </w:tabs>
        <w:spacing w:before="10"/>
        <w:ind w:left="20" w:right="78" w:firstLine="567"/>
      </w:pPr>
      <w:r w:rsidRPr="00C13730">
        <w:t xml:space="preserve">терапевтические лечебные мероприятия, направленные на сохранение жизнеспособности пульпы (методы витальной пульпотерапии) по медицинским показаниям: непрямая пульпотерапия; прямая пульпотерапия; частичная пульпотомия приводится </w:t>
      </w:r>
      <w:r w:rsidR="00783E45" w:rsidRPr="00C13730">
        <w:t>врачом-стоматологом-терапевтом</w:t>
      </w:r>
      <w:r w:rsidRPr="00C13730">
        <w:t>;</w:t>
      </w:r>
      <w:r w:rsidR="00003F2F" w:rsidRPr="00C13730">
        <w:t xml:space="preserve"> гигиенические мероприятия (профессиональное удаление зубных </w:t>
      </w:r>
      <w:r w:rsidR="00003F2F" w:rsidRPr="00C13730">
        <w:rPr>
          <w:spacing w:val="-1"/>
        </w:rPr>
        <w:t>отложений</w:t>
      </w:r>
      <w:r w:rsidR="00003F2F" w:rsidRPr="00C13730">
        <w:rPr>
          <w:spacing w:val="-57"/>
        </w:rPr>
        <w:t xml:space="preserve"> </w:t>
      </w:r>
      <w:r w:rsidR="00003F2F" w:rsidRPr="00C13730">
        <w:t>в</w:t>
      </w:r>
      <w:r w:rsidR="00003F2F" w:rsidRPr="00C13730">
        <w:rPr>
          <w:spacing w:val="-2"/>
        </w:rPr>
        <w:t xml:space="preserve"> </w:t>
      </w:r>
      <w:r w:rsidR="00003F2F" w:rsidRPr="00C13730">
        <w:t>области</w:t>
      </w:r>
      <w:r w:rsidR="00003F2F" w:rsidRPr="00C13730">
        <w:rPr>
          <w:spacing w:val="-1"/>
        </w:rPr>
        <w:t xml:space="preserve"> </w:t>
      </w:r>
      <w:r w:rsidR="00003F2F" w:rsidRPr="00C13730">
        <w:t>причинного</w:t>
      </w:r>
      <w:r w:rsidR="00003F2F" w:rsidRPr="00C13730">
        <w:rPr>
          <w:spacing w:val="-1"/>
        </w:rPr>
        <w:t xml:space="preserve"> </w:t>
      </w:r>
      <w:r w:rsidR="00003F2F" w:rsidRPr="00C13730">
        <w:t>зуба</w:t>
      </w:r>
      <w:r w:rsidR="00003F2F" w:rsidRPr="00C13730">
        <w:rPr>
          <w:spacing w:val="-1"/>
        </w:rPr>
        <w:t xml:space="preserve"> </w:t>
      </w:r>
      <w:r w:rsidR="00003F2F" w:rsidRPr="00C13730">
        <w:t>или</w:t>
      </w:r>
      <w:r w:rsidR="00003F2F" w:rsidRPr="00C13730">
        <w:rPr>
          <w:spacing w:val="-1"/>
        </w:rPr>
        <w:t xml:space="preserve"> </w:t>
      </w:r>
      <w:r w:rsidR="00003F2F" w:rsidRPr="00C13730">
        <w:t>секста</w:t>
      </w:r>
      <w:r w:rsidR="00003F2F" w:rsidRPr="00C13730">
        <w:t>н</w:t>
      </w:r>
      <w:r w:rsidR="00003F2F" w:rsidRPr="00C13730">
        <w:t>та);</w:t>
      </w:r>
    </w:p>
    <w:p w:rsidR="00C864C2" w:rsidRPr="00C13730" w:rsidRDefault="007C6A40" w:rsidP="00003F2F">
      <w:pPr>
        <w:pStyle w:val="a3"/>
        <w:ind w:left="0" w:firstLine="567"/>
      </w:pPr>
      <w:r w:rsidRPr="00C13730">
        <w:t>терапевтические лечебные мероприятия, исключающие сохранение жизнеспособности пульпы по медицинским показаниям: метод витальной экстирпации пульпы; метод девитальной экстирпации пульпы проводятся врачомстоматологом терапевтом;</w:t>
      </w:r>
    </w:p>
    <w:p w:rsidR="00C864C2" w:rsidRPr="00C13730" w:rsidRDefault="007C6A40" w:rsidP="007C6A40">
      <w:pPr>
        <w:pStyle w:val="a3"/>
        <w:ind w:left="0" w:firstLine="567"/>
      </w:pPr>
      <w:r w:rsidRPr="00C13730">
        <w:t>эндодонтические</w:t>
      </w:r>
      <w:r w:rsidR="002D001D" w:rsidRPr="00C13730">
        <w:t xml:space="preserve"> </w:t>
      </w:r>
      <w:r w:rsidRPr="00C13730">
        <w:t>лечебные</w:t>
      </w:r>
      <w:r w:rsidR="00FC47B9" w:rsidRPr="00C13730">
        <w:t xml:space="preserve"> </w:t>
      </w:r>
      <w:r w:rsidRPr="00C13730">
        <w:t>мероприятия:</w:t>
      </w:r>
      <w:r w:rsidR="00FC47B9" w:rsidRPr="00C13730">
        <w:t xml:space="preserve"> </w:t>
      </w:r>
      <w:r w:rsidRPr="00C13730">
        <w:t>препарирование</w:t>
      </w:r>
      <w:r w:rsidR="00FC47B9" w:rsidRPr="00C13730">
        <w:t xml:space="preserve"> </w:t>
      </w:r>
      <w:r w:rsidRPr="00C13730">
        <w:t>(создание</w:t>
      </w:r>
      <w:r w:rsidR="00FC47B9" w:rsidRPr="00C13730">
        <w:t xml:space="preserve"> </w:t>
      </w:r>
      <w:r w:rsidRPr="00C13730">
        <w:t>доступа к полости зуба и ра</w:t>
      </w:r>
      <w:r w:rsidRPr="00C13730">
        <w:t>с</w:t>
      </w:r>
      <w:r w:rsidRPr="00C13730">
        <w:t>крытие полости зуба); изоляция рабочего поля; создание прямолинейного доступа к корневым каналам; прохождение корневых каналов; определение рабочей длины корневых каналов; обработка корневых каналов (механическая и медикаментозная); пломбирование корневых каналов проводятся врачом</w:t>
      </w:r>
      <w:r w:rsidR="00003F2F" w:rsidRPr="00C13730">
        <w:t>-</w:t>
      </w:r>
      <w:r w:rsidRPr="00C13730">
        <w:t>стоматологом</w:t>
      </w:r>
      <w:r w:rsidR="00003F2F" w:rsidRPr="00C13730">
        <w:t>-</w:t>
      </w:r>
      <w:r w:rsidRPr="00C13730">
        <w:t>терапевтом;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лечебные мероприятия по восстановлению коронки зуба проводятся врачом</w:t>
      </w:r>
      <w:r w:rsidR="00003F2F" w:rsidRPr="00C13730">
        <w:t>-</w:t>
      </w:r>
      <w:r w:rsidRPr="00C13730">
        <w:t>стоматологом</w:t>
      </w:r>
      <w:r w:rsidR="00003F2F" w:rsidRPr="00C13730">
        <w:t>-</w:t>
      </w:r>
      <w:r w:rsidRPr="00C13730">
        <w:t xml:space="preserve">терапевтом или </w:t>
      </w:r>
      <w:r w:rsidR="00D0789B" w:rsidRPr="00C13730">
        <w:t>врачом-стоматологом-ортопедом</w:t>
      </w:r>
      <w:r w:rsidRPr="00C13730">
        <w:t xml:space="preserve"> по медицинским показаниям;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медицинское наблюдение за результатами лечения проводится врачом</w:t>
      </w:r>
      <w:r w:rsidR="00003F2F" w:rsidRPr="00C13730">
        <w:t>-</w:t>
      </w:r>
      <w:r w:rsidRPr="00C13730">
        <w:t>стоматологом</w:t>
      </w:r>
      <w:r w:rsidR="00003F2F" w:rsidRPr="00C13730">
        <w:t>-</w:t>
      </w:r>
      <w:r w:rsidRPr="00C13730">
        <w:t>терапевтом.</w:t>
      </w:r>
    </w:p>
    <w:p w:rsidR="00C864C2" w:rsidRPr="00C13730" w:rsidRDefault="007C6A40" w:rsidP="007C6A40">
      <w:pPr>
        <w:pStyle w:val="a5"/>
        <w:numPr>
          <w:ilvl w:val="0"/>
          <w:numId w:val="17"/>
        </w:numPr>
        <w:tabs>
          <w:tab w:val="left" w:pos="1065"/>
        </w:tabs>
        <w:ind w:left="0" w:right="0" w:firstLine="567"/>
        <w:jc w:val="left"/>
        <w:rPr>
          <w:sz w:val="24"/>
          <w:szCs w:val="24"/>
        </w:rPr>
      </w:pPr>
      <w:r w:rsidRPr="00C13730">
        <w:rPr>
          <w:sz w:val="24"/>
          <w:szCs w:val="24"/>
        </w:rPr>
        <w:t>Результативность лечения пациента с болезнями пульпы постоянного зуба определяют с п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>мощью следующих критериев:</w:t>
      </w:r>
      <w:r w:rsidR="00003F2F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восстановление функции зуба с сохранением или без сохранения жизн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способности</w:t>
      </w:r>
      <w:r w:rsidR="00003F2F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зуба;</w:t>
      </w:r>
      <w:r w:rsidR="00003F2F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прогрессирование процесса с развитием нового заболевания.</w:t>
      </w:r>
    </w:p>
    <w:p w:rsidR="00C864C2" w:rsidRPr="00C13730" w:rsidRDefault="007C6A40" w:rsidP="00003F2F">
      <w:pPr>
        <w:pStyle w:val="a5"/>
        <w:numPr>
          <w:ilvl w:val="0"/>
          <w:numId w:val="17"/>
        </w:numPr>
        <w:tabs>
          <w:tab w:val="left" w:pos="1065"/>
          <w:tab w:val="left" w:pos="3019"/>
          <w:tab w:val="left" w:pos="4198"/>
          <w:tab w:val="left" w:pos="5734"/>
          <w:tab w:val="left" w:pos="7176"/>
        </w:tabs>
        <w:ind w:left="363" w:right="0" w:hanging="363"/>
        <w:jc w:val="left"/>
        <w:rPr>
          <w:sz w:val="24"/>
          <w:szCs w:val="24"/>
        </w:rPr>
      </w:pPr>
      <w:r w:rsidRPr="00C13730">
        <w:rPr>
          <w:sz w:val="24"/>
          <w:szCs w:val="24"/>
        </w:rPr>
        <w:t>Терапевтические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лечебные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мероприятия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(проводятся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врачом</w:t>
      </w:r>
      <w:r w:rsidR="00003F2F" w:rsidRPr="00C13730">
        <w:rPr>
          <w:sz w:val="24"/>
          <w:szCs w:val="24"/>
        </w:rPr>
        <w:t>-</w:t>
      </w:r>
      <w:r w:rsidRPr="00C13730">
        <w:rPr>
          <w:sz w:val="24"/>
          <w:szCs w:val="24"/>
        </w:rPr>
        <w:t>стоматологом</w:t>
      </w:r>
      <w:r w:rsidR="00003F2F" w:rsidRPr="00C13730">
        <w:rPr>
          <w:sz w:val="24"/>
          <w:szCs w:val="24"/>
        </w:rPr>
        <w:t>-</w:t>
      </w:r>
      <w:r w:rsidRPr="00C13730">
        <w:rPr>
          <w:sz w:val="24"/>
          <w:szCs w:val="24"/>
        </w:rPr>
        <w:t>терапевтом) у пациентов с пульпитом начальным (гиперемией) включают:</w:t>
      </w:r>
    </w:p>
    <w:p w:rsidR="00C864C2" w:rsidRPr="00C13730" w:rsidRDefault="007C6A40" w:rsidP="00003F2F">
      <w:pPr>
        <w:pStyle w:val="a5"/>
        <w:numPr>
          <w:ilvl w:val="1"/>
          <w:numId w:val="17"/>
        </w:numPr>
        <w:tabs>
          <w:tab w:val="left" w:pos="1245"/>
        </w:tabs>
        <w:ind w:left="363" w:right="0" w:hanging="363"/>
        <w:rPr>
          <w:sz w:val="24"/>
          <w:szCs w:val="24"/>
        </w:rPr>
      </w:pPr>
      <w:r w:rsidRPr="00C13730">
        <w:rPr>
          <w:sz w:val="24"/>
          <w:szCs w:val="24"/>
        </w:rPr>
        <w:t>обязательные лечебные мероприятия: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обезболивание по медицинским показаниям с использованием лекарственных средств, применя</w:t>
      </w:r>
      <w:r w:rsidRPr="00C13730">
        <w:t>е</w:t>
      </w:r>
      <w:r w:rsidRPr="00C13730">
        <w:t>мых при лечении пациентов (взрослое население) с болезнями пульпы постоянных зубов, согласно пр</w:t>
      </w:r>
      <w:r w:rsidRPr="00C13730">
        <w:t>и</w:t>
      </w:r>
      <w:r w:rsidRPr="00C13730">
        <w:t>ложению;</w:t>
      </w:r>
    </w:p>
    <w:p w:rsidR="00C864C2" w:rsidRPr="00C13730" w:rsidRDefault="007C6A40" w:rsidP="007C6A40">
      <w:pPr>
        <w:pStyle w:val="a3"/>
        <w:ind w:left="0"/>
      </w:pPr>
      <w:r w:rsidRPr="00C13730">
        <w:t>препарирование кариозной полости зуба и выбор метода лечения;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при невскрытой полости зуба – проведение непрямой пульпотерапии путем внесения материала для непрямого покрытия пульпы, содержащего гидроксид кальция на дно кариозной полости с посл</w:t>
      </w:r>
      <w:r w:rsidRPr="00C13730">
        <w:t>е</w:t>
      </w:r>
      <w:r w:rsidRPr="00C13730">
        <w:t>дующим пломбированием кариозной полости стеклоиономерным</w:t>
      </w:r>
      <w:r w:rsidR="002D001D" w:rsidRPr="00C13730">
        <w:t xml:space="preserve"> </w:t>
      </w:r>
      <w:r w:rsidRPr="00C13730">
        <w:t>цементом;</w:t>
      </w:r>
      <w:r w:rsidR="002D001D" w:rsidRPr="00C13730">
        <w:t xml:space="preserve"> </w:t>
      </w:r>
      <w:r w:rsidRPr="00C13730">
        <w:t>через</w:t>
      </w:r>
      <w:r w:rsidR="002D001D" w:rsidRPr="00C13730">
        <w:t xml:space="preserve"> </w:t>
      </w:r>
      <w:r w:rsidRPr="00C13730">
        <w:t>6</w:t>
      </w:r>
      <w:r w:rsidR="00FC47B9" w:rsidRPr="00C13730">
        <w:t xml:space="preserve"> </w:t>
      </w:r>
      <w:r w:rsidRPr="00C13730">
        <w:t>месяцев</w:t>
      </w:r>
      <w:r w:rsidR="00FC47B9" w:rsidRPr="00C13730">
        <w:t xml:space="preserve"> </w:t>
      </w:r>
      <w:r w:rsidRPr="00C13730">
        <w:t>удаление</w:t>
      </w:r>
      <w:r w:rsidR="00FC47B9" w:rsidRPr="00C13730">
        <w:t xml:space="preserve"> </w:t>
      </w:r>
      <w:r w:rsidRPr="00C13730">
        <w:t>пломбы</w:t>
      </w:r>
      <w:r w:rsidR="00FC47B9" w:rsidRPr="00C13730">
        <w:t xml:space="preserve"> </w:t>
      </w:r>
      <w:r w:rsidRPr="00C13730">
        <w:t>и материала для непрямого покрытия пульпы с последующим пломбированием кариозной п</w:t>
      </w:r>
      <w:r w:rsidRPr="00C13730">
        <w:t>о</w:t>
      </w:r>
      <w:r w:rsidRPr="00C13730">
        <w:t>лости стеклоиономерным цементом;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при вскрытой полости зуба (обнажение пульпы не более 1 мм</w:t>
      </w:r>
      <w:proofErr w:type="gramStart"/>
      <w:r w:rsidRPr="00C13730">
        <w:rPr>
          <w:vertAlign w:val="superscript"/>
        </w:rPr>
        <w:t>2</w:t>
      </w:r>
      <w:proofErr w:type="gramEnd"/>
      <w:r w:rsidRPr="00C13730">
        <w:t xml:space="preserve"> при контролируемом гемостазе) – проведение прямой пульпотерапии путем внесения материала для прямого покрытия пульпы, содерж</w:t>
      </w:r>
      <w:r w:rsidRPr="00C13730">
        <w:t>а</w:t>
      </w:r>
      <w:r w:rsidRPr="00C13730">
        <w:t>щего минералтриоксидагрегат (далее – МТА) или гидроксид кальция с последующим пломбированием стеклоиономерным цементом;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при вскрытой полости зуба (обнажение пульпы не более 1 мм</w:t>
      </w:r>
      <w:proofErr w:type="gramStart"/>
      <w:r w:rsidRPr="00C13730">
        <w:rPr>
          <w:vertAlign w:val="superscript"/>
        </w:rPr>
        <w:t>2</w:t>
      </w:r>
      <w:proofErr w:type="gramEnd"/>
      <w:r w:rsidRPr="00C13730">
        <w:t xml:space="preserve"> и отсутствие гемостаза) – провед</w:t>
      </w:r>
      <w:r w:rsidRPr="00C13730">
        <w:t>е</w:t>
      </w:r>
      <w:r w:rsidRPr="00C13730">
        <w:t>ние частичной пульпотомии и покрытия пульпы путем внесения материала, содержащего МТА или гидроксид кальция для прямого покрытия пульпы с последующим пломбированием кариозной полости стеклоиономерным цементом;</w:t>
      </w:r>
    </w:p>
    <w:p w:rsidR="00C864C2" w:rsidRPr="00C13730" w:rsidRDefault="007C6A40" w:rsidP="007C6A40">
      <w:pPr>
        <w:pStyle w:val="a5"/>
        <w:numPr>
          <w:ilvl w:val="1"/>
          <w:numId w:val="17"/>
        </w:numPr>
        <w:tabs>
          <w:tab w:val="left" w:pos="1245"/>
        </w:tabs>
        <w:ind w:left="0" w:right="0" w:firstLine="0"/>
        <w:rPr>
          <w:sz w:val="24"/>
          <w:szCs w:val="24"/>
        </w:rPr>
      </w:pPr>
      <w:r w:rsidRPr="00C13730">
        <w:rPr>
          <w:sz w:val="24"/>
          <w:szCs w:val="24"/>
        </w:rPr>
        <w:t>дополнительные лечебные мероприятия (по медицинским показаниям): применение для п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 xml:space="preserve">крытия пульпы </w:t>
      </w:r>
      <w:proofErr w:type="gramStart"/>
      <w:r w:rsidRPr="00C13730">
        <w:rPr>
          <w:sz w:val="24"/>
          <w:szCs w:val="24"/>
        </w:rPr>
        <w:t>при</w:t>
      </w:r>
      <w:proofErr w:type="gramEnd"/>
      <w:r w:rsidRPr="00C13730">
        <w:rPr>
          <w:sz w:val="24"/>
          <w:szCs w:val="24"/>
        </w:rPr>
        <w:t xml:space="preserve"> прямой пульпотерапии и частичной</w:t>
      </w:r>
    </w:p>
    <w:p w:rsidR="00C864C2" w:rsidRPr="00C13730" w:rsidRDefault="007C6A40" w:rsidP="007C6A40">
      <w:pPr>
        <w:pStyle w:val="a3"/>
        <w:ind w:left="0"/>
      </w:pPr>
      <w:r w:rsidRPr="00C13730">
        <w:t>пульпотомии биокерамических материалов;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пломбирование</w:t>
      </w:r>
      <w:r w:rsidR="00FC47B9" w:rsidRPr="00C13730">
        <w:t xml:space="preserve"> </w:t>
      </w:r>
      <w:r w:rsidRPr="00C13730">
        <w:t>кариозной</w:t>
      </w:r>
      <w:r w:rsidR="00FC47B9" w:rsidRPr="00C13730">
        <w:t xml:space="preserve"> </w:t>
      </w:r>
      <w:r w:rsidRPr="00C13730">
        <w:t>полости</w:t>
      </w:r>
      <w:r w:rsidR="00FC47B9" w:rsidRPr="00C13730">
        <w:t xml:space="preserve"> </w:t>
      </w:r>
      <w:r w:rsidRPr="00C13730">
        <w:t>зуба</w:t>
      </w:r>
      <w:r w:rsidR="00FC47B9" w:rsidRPr="00C13730">
        <w:t xml:space="preserve"> </w:t>
      </w:r>
      <w:r w:rsidRPr="00C13730">
        <w:t>после</w:t>
      </w:r>
      <w:r w:rsidR="00FC47B9" w:rsidRPr="00C13730">
        <w:t xml:space="preserve"> </w:t>
      </w:r>
      <w:r w:rsidRPr="00C13730">
        <w:t>витальной</w:t>
      </w:r>
      <w:r w:rsidR="00FC47B9" w:rsidRPr="00C13730">
        <w:t xml:space="preserve"> </w:t>
      </w:r>
      <w:r w:rsidRPr="00C13730">
        <w:t>пульпотерапии с применением композ</w:t>
      </w:r>
      <w:r w:rsidRPr="00C13730">
        <w:t>и</w:t>
      </w:r>
      <w:r w:rsidRPr="00C13730">
        <w:t>ционных материалов или компомеров или гиомеров; или пломбирование кариозной полости зуба после витальной пульпотерапии с применением композиционных материалов или компомеров или гиомеров в сочетании с прокладочным материалом.</w:t>
      </w:r>
    </w:p>
    <w:p w:rsidR="00C864C2" w:rsidRPr="00C13730" w:rsidRDefault="007C6A40" w:rsidP="007C6A40">
      <w:pPr>
        <w:pStyle w:val="a5"/>
        <w:numPr>
          <w:ilvl w:val="0"/>
          <w:numId w:val="17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Терапевтические лечебные мероприятия (проводятся врачомстоматологом терапевтом) у п</w:t>
      </w:r>
      <w:r w:rsidRPr="00C13730">
        <w:rPr>
          <w:sz w:val="24"/>
          <w:szCs w:val="24"/>
        </w:rPr>
        <w:t>а</w:t>
      </w:r>
      <w:r w:rsidRPr="00C13730">
        <w:rPr>
          <w:sz w:val="24"/>
          <w:szCs w:val="24"/>
        </w:rPr>
        <w:t>циентов с пульпитом острым включают:</w:t>
      </w:r>
    </w:p>
    <w:p w:rsidR="00C864C2" w:rsidRPr="00C13730" w:rsidRDefault="007C6A40" w:rsidP="00003F2F">
      <w:pPr>
        <w:pStyle w:val="a5"/>
        <w:numPr>
          <w:ilvl w:val="1"/>
          <w:numId w:val="17"/>
        </w:numPr>
        <w:tabs>
          <w:tab w:val="left" w:pos="1245"/>
        </w:tabs>
        <w:ind w:left="539" w:right="0" w:hanging="539"/>
        <w:rPr>
          <w:sz w:val="24"/>
          <w:szCs w:val="24"/>
        </w:rPr>
      </w:pPr>
      <w:r w:rsidRPr="00C13730">
        <w:rPr>
          <w:sz w:val="24"/>
          <w:szCs w:val="24"/>
        </w:rPr>
        <w:t>обязательные лечебные мероприятия: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гигиенические</w:t>
      </w:r>
      <w:r w:rsidR="002D001D" w:rsidRPr="00C13730">
        <w:t xml:space="preserve"> </w:t>
      </w:r>
      <w:r w:rsidRPr="00C13730">
        <w:t>мероприятия</w:t>
      </w:r>
      <w:r w:rsidR="00FC47B9" w:rsidRPr="00C13730">
        <w:t xml:space="preserve"> </w:t>
      </w:r>
      <w:r w:rsidRPr="00C13730">
        <w:t>(профессиональное</w:t>
      </w:r>
      <w:r w:rsidR="002D001D" w:rsidRPr="00C13730">
        <w:t xml:space="preserve"> </w:t>
      </w:r>
      <w:r w:rsidRPr="00C13730">
        <w:t>удаление</w:t>
      </w:r>
      <w:r w:rsidR="00FC47B9" w:rsidRPr="00C13730">
        <w:t xml:space="preserve"> </w:t>
      </w:r>
      <w:r w:rsidRPr="00C13730">
        <w:t>зубных</w:t>
      </w:r>
      <w:r w:rsidR="00FC47B9" w:rsidRPr="00C13730">
        <w:t xml:space="preserve"> </w:t>
      </w:r>
      <w:r w:rsidRPr="00C13730">
        <w:t>отложений в области причинн</w:t>
      </w:r>
      <w:r w:rsidRPr="00C13730">
        <w:t>о</w:t>
      </w:r>
      <w:r w:rsidRPr="00C13730">
        <w:t>го зуба или секстанта);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обезболивание по медицинским показаниям с использованием лекарственных средств, применя</w:t>
      </w:r>
      <w:r w:rsidRPr="00C13730">
        <w:t>е</w:t>
      </w:r>
      <w:r w:rsidRPr="00C13730">
        <w:t>мых при лечении пациентов (взрослое население) с болезнями пульпы постоянных зубов, согласно пр</w:t>
      </w:r>
      <w:r w:rsidRPr="00C13730">
        <w:t>и</w:t>
      </w:r>
      <w:r w:rsidRPr="00C13730">
        <w:t>ложению;</w:t>
      </w:r>
    </w:p>
    <w:p w:rsidR="00C864C2" w:rsidRPr="00C13730" w:rsidRDefault="007C6A40" w:rsidP="007C6A40">
      <w:pPr>
        <w:pStyle w:val="a3"/>
        <w:ind w:left="0" w:firstLine="567"/>
      </w:pPr>
      <w:r w:rsidRPr="00C13730">
        <w:t xml:space="preserve">проведение метода витальной экстирпации пульпы с последующим эндодонтическим лечением с </w:t>
      </w:r>
      <w:r w:rsidRPr="00C13730">
        <w:lastRenderedPageBreak/>
        <w:t>применением для пломбирования корневых каналов материалов для постоянной обтурации; рентген</w:t>
      </w:r>
      <w:r w:rsidRPr="00C13730">
        <w:t>о</w:t>
      </w:r>
      <w:r w:rsidRPr="00C13730">
        <w:t>логический контроль; пломбирование полости зуба с применением стеклоиономерных цементов;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по медицинским показаниям проведение метода девитальной экстирпации пульпы с последующим эндодонтическим лечением с применением для пломбирования корневых каналов материалов для п</w:t>
      </w:r>
      <w:r w:rsidRPr="00C13730">
        <w:t>о</w:t>
      </w:r>
      <w:r w:rsidRPr="00C13730">
        <w:t>стоянной обтурации; рентгенологический контроль; пломбирование полости зуба с применением сте</w:t>
      </w:r>
      <w:r w:rsidRPr="00C13730">
        <w:t>к</w:t>
      </w:r>
      <w:r w:rsidRPr="00C13730">
        <w:t>лоиономерных цементов;</w:t>
      </w:r>
    </w:p>
    <w:p w:rsidR="00C864C2" w:rsidRPr="00C13730" w:rsidRDefault="007C6A40" w:rsidP="007C6A40">
      <w:pPr>
        <w:pStyle w:val="a5"/>
        <w:numPr>
          <w:ilvl w:val="1"/>
          <w:numId w:val="17"/>
        </w:numPr>
        <w:tabs>
          <w:tab w:val="left" w:pos="1245"/>
        </w:tabs>
        <w:ind w:left="0" w:right="0" w:firstLine="0"/>
        <w:rPr>
          <w:sz w:val="24"/>
          <w:szCs w:val="24"/>
        </w:rPr>
      </w:pPr>
      <w:r w:rsidRPr="00C13730">
        <w:rPr>
          <w:sz w:val="24"/>
          <w:szCs w:val="24"/>
        </w:rPr>
        <w:t>дополнительные лечебные мероприятия (по медицинским показаниям): пломбирование п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>лости зуба после эндодонтического лечения с применением</w:t>
      </w:r>
    </w:p>
    <w:p w:rsidR="00C864C2" w:rsidRPr="00C13730" w:rsidRDefault="007C6A40" w:rsidP="007C6A40">
      <w:pPr>
        <w:pStyle w:val="a3"/>
        <w:ind w:left="0"/>
      </w:pPr>
      <w:r w:rsidRPr="00C13730">
        <w:t>композиционных материалов или компомеров или гиомеров; или пломбирование полости зуба после эндодонтического лечения с применением композиционных материалов или компомеров или гиомеров в сочетании с внутриканальными штифтовыми конструкциями; или пломбирование полости зуба после эндодонтического лечения с применением композиционных материалов или компомеров или гиомеров в сочетании с прокладочным материалом.</w:t>
      </w:r>
    </w:p>
    <w:p w:rsidR="00C864C2" w:rsidRPr="00C13730" w:rsidRDefault="007C6A40" w:rsidP="007C6A40">
      <w:pPr>
        <w:pStyle w:val="a5"/>
        <w:numPr>
          <w:ilvl w:val="0"/>
          <w:numId w:val="17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Терапевтические лечебные мероприятия (проводятся врачомстоматологом терапевтом) у п</w:t>
      </w:r>
      <w:r w:rsidRPr="00C13730">
        <w:rPr>
          <w:sz w:val="24"/>
          <w:szCs w:val="24"/>
        </w:rPr>
        <w:t>а</w:t>
      </w:r>
      <w:r w:rsidRPr="00C13730">
        <w:rPr>
          <w:sz w:val="24"/>
          <w:szCs w:val="24"/>
        </w:rPr>
        <w:t>циентов с пульпитом гнойным включают:</w:t>
      </w:r>
    </w:p>
    <w:p w:rsidR="00C864C2" w:rsidRPr="00C13730" w:rsidRDefault="007C6A40" w:rsidP="00003F2F">
      <w:pPr>
        <w:pStyle w:val="a5"/>
        <w:numPr>
          <w:ilvl w:val="1"/>
          <w:numId w:val="17"/>
        </w:numPr>
        <w:tabs>
          <w:tab w:val="left" w:pos="1245"/>
        </w:tabs>
        <w:ind w:left="539" w:right="0" w:hanging="539"/>
        <w:rPr>
          <w:sz w:val="24"/>
          <w:szCs w:val="24"/>
        </w:rPr>
      </w:pPr>
      <w:r w:rsidRPr="00C13730">
        <w:rPr>
          <w:sz w:val="24"/>
          <w:szCs w:val="24"/>
        </w:rPr>
        <w:t>обязательные лечебные мероприятия: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обезболивание по медицинским показаниям с использованием лекарственных средств, применя</w:t>
      </w:r>
      <w:r w:rsidRPr="00C13730">
        <w:t>е</w:t>
      </w:r>
      <w:r w:rsidRPr="00C13730">
        <w:t>мых при лечении пациентов (взрослое население) с болезнями пульпы постоянных зубов, согласно пр</w:t>
      </w:r>
      <w:r w:rsidRPr="00C13730">
        <w:t>и</w:t>
      </w:r>
      <w:r w:rsidRPr="00C13730">
        <w:t>ложению;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проведение метода витальной экстирпации пульпы с последующим эндодонтическим лечением с применением для пломбирования корневых каналов материалов для постоянной обтурации; рентген</w:t>
      </w:r>
      <w:r w:rsidRPr="00C13730">
        <w:t>о</w:t>
      </w:r>
      <w:r w:rsidRPr="00C13730">
        <w:t>логический контроль; пломбирование полости зуба с применением стеклоиономерных цементов;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по медицинским показаниям проведение метода девитальной экстирпации пульпы с последующим эндодонтическим лечением с применением для пломбирования корневых каналов материалов для п</w:t>
      </w:r>
      <w:r w:rsidRPr="00C13730">
        <w:t>о</w:t>
      </w:r>
      <w:r w:rsidRPr="00C13730">
        <w:t>стоянной обтурации; рентгенологический контроль; пломбирование полости зуба с применением сте</w:t>
      </w:r>
      <w:r w:rsidRPr="00C13730">
        <w:t>к</w:t>
      </w:r>
      <w:r w:rsidRPr="00C13730">
        <w:t>лоиономерных цементов;</w:t>
      </w:r>
    </w:p>
    <w:p w:rsidR="00C864C2" w:rsidRPr="00C13730" w:rsidRDefault="007C6A40" w:rsidP="007C6A40">
      <w:pPr>
        <w:pStyle w:val="a5"/>
        <w:numPr>
          <w:ilvl w:val="1"/>
          <w:numId w:val="17"/>
        </w:numPr>
        <w:tabs>
          <w:tab w:val="left" w:pos="1245"/>
        </w:tabs>
        <w:ind w:left="0" w:right="0" w:firstLine="0"/>
        <w:rPr>
          <w:sz w:val="24"/>
          <w:szCs w:val="24"/>
        </w:rPr>
      </w:pPr>
      <w:r w:rsidRPr="00C13730">
        <w:rPr>
          <w:sz w:val="24"/>
          <w:szCs w:val="24"/>
        </w:rPr>
        <w:t>дополнительные лечебные мероприятия (по медицинским показаниям): пломбирование п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>лости зуба после эндодонтического лечения с применением</w:t>
      </w:r>
    </w:p>
    <w:p w:rsidR="00C864C2" w:rsidRPr="00C13730" w:rsidRDefault="007C6A40" w:rsidP="007C6A40">
      <w:pPr>
        <w:pStyle w:val="a3"/>
        <w:ind w:left="0"/>
      </w:pPr>
      <w:r w:rsidRPr="00C13730">
        <w:t>композиционных материалов или компомеров или гиомеров; или пломбирование полости зуба после эндодонтического лечения с применением композиционных материалов или компомеров или гиомеров в сочетании с внутриканальными штифтовыми конструкциями; или пломбирование полости зуба после эндодонтического лечения с применением композиционных материалов или компомеров или гиомеров в сочетании с прокладочным материалом.</w:t>
      </w:r>
    </w:p>
    <w:p w:rsidR="00C864C2" w:rsidRPr="00C13730" w:rsidRDefault="007C6A40" w:rsidP="007C6A40">
      <w:pPr>
        <w:pStyle w:val="a5"/>
        <w:numPr>
          <w:ilvl w:val="0"/>
          <w:numId w:val="17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Терапевтические лечебные мероприятия (проводятся врачом</w:t>
      </w:r>
      <w:r w:rsidR="00003F2F" w:rsidRPr="00C13730">
        <w:rPr>
          <w:sz w:val="24"/>
          <w:szCs w:val="24"/>
        </w:rPr>
        <w:t>-</w:t>
      </w:r>
      <w:r w:rsidRPr="00C13730">
        <w:rPr>
          <w:sz w:val="24"/>
          <w:szCs w:val="24"/>
        </w:rPr>
        <w:t>стоматологом</w:t>
      </w:r>
      <w:r w:rsidR="00003F2F" w:rsidRPr="00C13730">
        <w:rPr>
          <w:sz w:val="24"/>
          <w:szCs w:val="24"/>
        </w:rPr>
        <w:t>-</w:t>
      </w:r>
      <w:r w:rsidRPr="00C13730">
        <w:rPr>
          <w:sz w:val="24"/>
          <w:szCs w:val="24"/>
        </w:rPr>
        <w:t>терапевтом) у п</w:t>
      </w:r>
      <w:r w:rsidRPr="00C13730">
        <w:rPr>
          <w:sz w:val="24"/>
          <w:szCs w:val="24"/>
        </w:rPr>
        <w:t>а</w:t>
      </w:r>
      <w:r w:rsidRPr="00C13730">
        <w:rPr>
          <w:sz w:val="24"/>
          <w:szCs w:val="24"/>
        </w:rPr>
        <w:t>циентов с пульпитом хроническим включают:</w:t>
      </w:r>
    </w:p>
    <w:p w:rsidR="00C864C2" w:rsidRPr="00C13730" w:rsidRDefault="007C6A40" w:rsidP="00003F2F">
      <w:pPr>
        <w:pStyle w:val="a5"/>
        <w:numPr>
          <w:ilvl w:val="1"/>
          <w:numId w:val="17"/>
        </w:numPr>
        <w:tabs>
          <w:tab w:val="left" w:pos="1245"/>
        </w:tabs>
        <w:ind w:left="539" w:right="0" w:hanging="539"/>
        <w:rPr>
          <w:sz w:val="24"/>
          <w:szCs w:val="24"/>
        </w:rPr>
      </w:pPr>
      <w:r w:rsidRPr="00C13730">
        <w:rPr>
          <w:sz w:val="24"/>
          <w:szCs w:val="24"/>
        </w:rPr>
        <w:t>обязательные лечебные мероприятия: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гигиенические</w:t>
      </w:r>
      <w:r w:rsidR="002D001D" w:rsidRPr="00C13730">
        <w:t xml:space="preserve"> </w:t>
      </w:r>
      <w:r w:rsidRPr="00C13730">
        <w:t>мероприятия</w:t>
      </w:r>
      <w:r w:rsidR="00FC47B9" w:rsidRPr="00C13730">
        <w:t xml:space="preserve"> </w:t>
      </w:r>
      <w:r w:rsidRPr="00C13730">
        <w:t>(профессиональное</w:t>
      </w:r>
      <w:r w:rsidR="002D001D" w:rsidRPr="00C13730">
        <w:t xml:space="preserve"> </w:t>
      </w:r>
      <w:r w:rsidRPr="00C13730">
        <w:t>удаление</w:t>
      </w:r>
      <w:r w:rsidR="00FC47B9" w:rsidRPr="00C13730">
        <w:t xml:space="preserve"> </w:t>
      </w:r>
      <w:r w:rsidRPr="00C13730">
        <w:t>зубных</w:t>
      </w:r>
      <w:r w:rsidR="00FC47B9" w:rsidRPr="00C13730">
        <w:t xml:space="preserve"> </w:t>
      </w:r>
      <w:r w:rsidRPr="00C13730">
        <w:t>отложений в области причинн</w:t>
      </w:r>
      <w:r w:rsidRPr="00C13730">
        <w:t>о</w:t>
      </w:r>
      <w:r w:rsidRPr="00C13730">
        <w:t>го зуба или секстанта);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обезболивание по медицинским показаниям с использованием лекарственных средств, применя</w:t>
      </w:r>
      <w:r w:rsidRPr="00C13730">
        <w:t>е</w:t>
      </w:r>
      <w:r w:rsidRPr="00C13730">
        <w:t>мых при лечении пациентов (взрослое население) с болезнями пульпы постоянных зубов, согласно пр</w:t>
      </w:r>
      <w:r w:rsidRPr="00C13730">
        <w:t>и</w:t>
      </w:r>
      <w:r w:rsidRPr="00C13730">
        <w:t>ложению;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проведение метода витальной экстирпации пульпы с последующим эндодонтическим лечением с применением для пломбирования корневых каналов материалов для постоянной обтурации; рентген</w:t>
      </w:r>
      <w:r w:rsidRPr="00C13730">
        <w:t>о</w:t>
      </w:r>
      <w:r w:rsidRPr="00C13730">
        <w:t>логический контроль; пломбирование полости зуба с применением стеклоиономерных цементов;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по медицинским показаниям проведение метода девитальной экстирпации пульпы с последующим эндодонтическим лечением с применением для пломбирования корневых каналов материалов для п</w:t>
      </w:r>
      <w:r w:rsidRPr="00C13730">
        <w:t>о</w:t>
      </w:r>
      <w:r w:rsidRPr="00C13730">
        <w:t>стоянной обтурации; рентгенологический контроль; пломбирование полости зуба с применением сте</w:t>
      </w:r>
      <w:r w:rsidRPr="00C13730">
        <w:t>к</w:t>
      </w:r>
      <w:r w:rsidRPr="00C13730">
        <w:t>лоиономерных цементов;</w:t>
      </w:r>
    </w:p>
    <w:p w:rsidR="00C864C2" w:rsidRPr="00C13730" w:rsidRDefault="007C6A40" w:rsidP="007C6A40">
      <w:pPr>
        <w:pStyle w:val="a5"/>
        <w:numPr>
          <w:ilvl w:val="1"/>
          <w:numId w:val="17"/>
        </w:numPr>
        <w:tabs>
          <w:tab w:val="left" w:pos="1245"/>
        </w:tabs>
        <w:ind w:left="0" w:right="0" w:firstLine="0"/>
        <w:rPr>
          <w:sz w:val="24"/>
          <w:szCs w:val="24"/>
        </w:rPr>
      </w:pPr>
      <w:r w:rsidRPr="00C13730">
        <w:rPr>
          <w:sz w:val="24"/>
          <w:szCs w:val="24"/>
        </w:rPr>
        <w:t xml:space="preserve">дополнительные лечебные мероприятия (по медицинским показаниям): пломбирование корневых каналов материалами для </w:t>
      </w:r>
      <w:proofErr w:type="gramStart"/>
      <w:r w:rsidRPr="00C13730">
        <w:rPr>
          <w:sz w:val="24"/>
          <w:szCs w:val="24"/>
        </w:rPr>
        <w:t>временной</w:t>
      </w:r>
      <w:proofErr w:type="gramEnd"/>
      <w:r w:rsidRPr="00C13730">
        <w:rPr>
          <w:sz w:val="24"/>
          <w:szCs w:val="24"/>
        </w:rPr>
        <w:t xml:space="preserve"> обтурации</w:t>
      </w:r>
    </w:p>
    <w:p w:rsidR="00C864C2" w:rsidRPr="00C13730" w:rsidRDefault="007C6A40" w:rsidP="007C6A40">
      <w:pPr>
        <w:pStyle w:val="a3"/>
        <w:ind w:left="0"/>
      </w:pPr>
      <w:r w:rsidRPr="00C13730">
        <w:t xml:space="preserve">с антисептическими и противовоспалительными свойствами с последующим пломбированием корневых каналов материалами для </w:t>
      </w:r>
      <w:proofErr w:type="gramStart"/>
      <w:r w:rsidRPr="00C13730">
        <w:t>постоянной</w:t>
      </w:r>
      <w:proofErr w:type="gramEnd"/>
      <w:r w:rsidRPr="00C13730">
        <w:t xml:space="preserve"> обтурации;</w:t>
      </w:r>
    </w:p>
    <w:p w:rsidR="00C864C2" w:rsidRPr="00C13730" w:rsidRDefault="007C6A40" w:rsidP="007C6A40">
      <w:pPr>
        <w:pStyle w:val="a3"/>
        <w:ind w:left="0" w:firstLine="567"/>
      </w:pPr>
      <w:proofErr w:type="gramStart"/>
      <w:r w:rsidRPr="00C13730">
        <w:t>пломбирование полости зуба после эндодонтического лечения с применением композиционных материалов или компомеров или гиомеров; или пломбирование полости зуба после эндодонтического лечения с применением композиционных материалов или компомеров или гиомеров в сочетании с внутриканальными штифтовыми конструкциями; или пломбирование полости зуба после эндодонтич</w:t>
      </w:r>
      <w:r w:rsidRPr="00C13730">
        <w:t>е</w:t>
      </w:r>
      <w:r w:rsidRPr="00C13730">
        <w:lastRenderedPageBreak/>
        <w:t>ского лечения с применением композиционных материалов или компомеров или гиомеров в сочетании с прокладочным материалом.</w:t>
      </w:r>
      <w:proofErr w:type="gramEnd"/>
    </w:p>
    <w:p w:rsidR="00C864C2" w:rsidRPr="00C13730" w:rsidRDefault="007C6A40" w:rsidP="007C6A40">
      <w:pPr>
        <w:pStyle w:val="a5"/>
        <w:numPr>
          <w:ilvl w:val="0"/>
          <w:numId w:val="17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Терапевтические лечебные мероприятия (проводятся врачом</w:t>
      </w:r>
      <w:r w:rsidR="00003F2F" w:rsidRPr="00C13730">
        <w:rPr>
          <w:sz w:val="24"/>
          <w:szCs w:val="24"/>
        </w:rPr>
        <w:t>-</w:t>
      </w:r>
      <w:r w:rsidRPr="00C13730">
        <w:rPr>
          <w:sz w:val="24"/>
          <w:szCs w:val="24"/>
        </w:rPr>
        <w:t>стоматологом терапевтом) у п</w:t>
      </w:r>
      <w:r w:rsidRPr="00C13730">
        <w:rPr>
          <w:sz w:val="24"/>
          <w:szCs w:val="24"/>
        </w:rPr>
        <w:t>а</w:t>
      </w:r>
      <w:r w:rsidRPr="00C13730">
        <w:rPr>
          <w:sz w:val="24"/>
          <w:szCs w:val="24"/>
        </w:rPr>
        <w:t>циентов с пульпитом хроническим язвенным включают:</w:t>
      </w:r>
    </w:p>
    <w:p w:rsidR="00C864C2" w:rsidRPr="00C13730" w:rsidRDefault="007C6A40" w:rsidP="00003F2F">
      <w:pPr>
        <w:pStyle w:val="a5"/>
        <w:numPr>
          <w:ilvl w:val="1"/>
          <w:numId w:val="17"/>
        </w:numPr>
        <w:tabs>
          <w:tab w:val="left" w:pos="1245"/>
        </w:tabs>
        <w:ind w:left="539" w:right="0" w:hanging="539"/>
        <w:rPr>
          <w:sz w:val="24"/>
          <w:szCs w:val="24"/>
        </w:rPr>
      </w:pPr>
      <w:r w:rsidRPr="00C13730">
        <w:rPr>
          <w:sz w:val="24"/>
          <w:szCs w:val="24"/>
        </w:rPr>
        <w:t>обязательные лечебные мероприятия: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гигиенические</w:t>
      </w:r>
      <w:r w:rsidR="002D001D" w:rsidRPr="00C13730">
        <w:t xml:space="preserve"> </w:t>
      </w:r>
      <w:r w:rsidRPr="00C13730">
        <w:t>мероприятия</w:t>
      </w:r>
      <w:r w:rsidR="00FC47B9" w:rsidRPr="00C13730">
        <w:t xml:space="preserve"> </w:t>
      </w:r>
      <w:r w:rsidRPr="00C13730">
        <w:t>(профессиональное</w:t>
      </w:r>
      <w:r w:rsidR="002D001D" w:rsidRPr="00C13730">
        <w:t xml:space="preserve"> </w:t>
      </w:r>
      <w:r w:rsidRPr="00C13730">
        <w:t>удаление</w:t>
      </w:r>
      <w:r w:rsidR="00FC47B9" w:rsidRPr="00C13730">
        <w:t xml:space="preserve"> </w:t>
      </w:r>
      <w:r w:rsidRPr="00C13730">
        <w:t>зубных</w:t>
      </w:r>
      <w:r w:rsidR="00FC47B9" w:rsidRPr="00C13730">
        <w:t xml:space="preserve"> </w:t>
      </w:r>
      <w:r w:rsidRPr="00C13730">
        <w:t>отложений в области причинн</w:t>
      </w:r>
      <w:r w:rsidRPr="00C13730">
        <w:t>о</w:t>
      </w:r>
      <w:r w:rsidRPr="00C13730">
        <w:t>го зуба или секстанта);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обезболивание по медицинским показаниям с использованием лекарственных средств, применя</w:t>
      </w:r>
      <w:r w:rsidRPr="00C13730">
        <w:t>е</w:t>
      </w:r>
      <w:r w:rsidRPr="00C13730">
        <w:t>мых при лечении пациентов (взрослое население) с болезнями пульпы постоянных зубов, согласно пр</w:t>
      </w:r>
      <w:r w:rsidRPr="00C13730">
        <w:t>и</w:t>
      </w:r>
      <w:r w:rsidRPr="00C13730">
        <w:t>ложению;</w:t>
      </w:r>
    </w:p>
    <w:p w:rsidR="00C864C2" w:rsidRPr="00C13730" w:rsidRDefault="00C864C2" w:rsidP="007C6A40">
      <w:pPr>
        <w:pStyle w:val="a3"/>
        <w:ind w:left="0"/>
        <w:jc w:val="left"/>
      </w:pPr>
    </w:p>
    <w:p w:rsidR="00C864C2" w:rsidRPr="00C13730" w:rsidRDefault="007C6A40" w:rsidP="007C6A40">
      <w:pPr>
        <w:pStyle w:val="a3"/>
        <w:ind w:left="0" w:firstLine="567"/>
      </w:pPr>
      <w:r w:rsidRPr="00C13730">
        <w:t>проведение метода витальной экстирпации пульпы с последующим эндодонтическим лечением с применением для пломбирования корневых каналов материалов для постоянной обтурации; рентген</w:t>
      </w:r>
      <w:r w:rsidRPr="00C13730">
        <w:t>о</w:t>
      </w:r>
      <w:r w:rsidRPr="00C13730">
        <w:t>логический контроль; пломбирование полости зуба с применением стеклоиономерных цементов;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по медицинским показаниям проведение метода девитальной экстирпации пульпы с последующим эндодонтическим лечением с применением для пломбирования корневых каналов материалов для п</w:t>
      </w:r>
      <w:r w:rsidRPr="00C13730">
        <w:t>о</w:t>
      </w:r>
      <w:r w:rsidRPr="00C13730">
        <w:t>стоянной обтурации; рентгенологический контроль; пломбирование полости зуба с применением сте</w:t>
      </w:r>
      <w:r w:rsidRPr="00C13730">
        <w:t>к</w:t>
      </w:r>
      <w:r w:rsidRPr="00C13730">
        <w:t>лоиономерных цементов;</w:t>
      </w:r>
    </w:p>
    <w:p w:rsidR="00C864C2" w:rsidRPr="00C13730" w:rsidRDefault="007C6A40" w:rsidP="007C6A40">
      <w:pPr>
        <w:pStyle w:val="a5"/>
        <w:numPr>
          <w:ilvl w:val="1"/>
          <w:numId w:val="17"/>
        </w:numPr>
        <w:tabs>
          <w:tab w:val="left" w:pos="1245"/>
        </w:tabs>
        <w:ind w:left="0" w:right="0" w:firstLine="0"/>
        <w:rPr>
          <w:sz w:val="24"/>
          <w:szCs w:val="24"/>
        </w:rPr>
      </w:pPr>
      <w:r w:rsidRPr="00C13730">
        <w:rPr>
          <w:sz w:val="24"/>
          <w:szCs w:val="24"/>
        </w:rPr>
        <w:t xml:space="preserve">дополнительные лечебные мероприятия (по медицинским показаниям): пломбирование корневых каналов материалами для </w:t>
      </w:r>
      <w:proofErr w:type="gramStart"/>
      <w:r w:rsidRPr="00C13730">
        <w:rPr>
          <w:sz w:val="24"/>
          <w:szCs w:val="24"/>
        </w:rPr>
        <w:t>временной</w:t>
      </w:r>
      <w:proofErr w:type="gramEnd"/>
      <w:r w:rsidRPr="00C13730">
        <w:rPr>
          <w:sz w:val="24"/>
          <w:szCs w:val="24"/>
        </w:rPr>
        <w:t xml:space="preserve"> обтурации</w:t>
      </w:r>
    </w:p>
    <w:p w:rsidR="00C864C2" w:rsidRPr="00C13730" w:rsidRDefault="007C6A40" w:rsidP="007C6A40">
      <w:pPr>
        <w:pStyle w:val="a3"/>
        <w:ind w:left="0"/>
      </w:pPr>
      <w:r w:rsidRPr="00C13730">
        <w:t xml:space="preserve">с антисептическими и противовоспалительными свойствами с последующим пломбированием корневых каналов материалами для </w:t>
      </w:r>
      <w:proofErr w:type="gramStart"/>
      <w:r w:rsidRPr="00C13730">
        <w:t>постоянной</w:t>
      </w:r>
      <w:proofErr w:type="gramEnd"/>
      <w:r w:rsidRPr="00C13730">
        <w:t xml:space="preserve"> обтурации;</w:t>
      </w:r>
    </w:p>
    <w:p w:rsidR="00C864C2" w:rsidRPr="00C13730" w:rsidRDefault="007C6A40" w:rsidP="007C6A40">
      <w:pPr>
        <w:pStyle w:val="a3"/>
        <w:ind w:left="0" w:firstLine="567"/>
      </w:pPr>
      <w:proofErr w:type="gramStart"/>
      <w:r w:rsidRPr="00C13730">
        <w:t>пломбирование полости зуба после эндодонтического лечения с применением композиционных материалов или компомеров или гиомеров; или пломбирование полости зуба после эндодонтического лечения с применением композиционных материалов или компомеров или гиомеров в сочетании с внутриканальными штифтовыми конструкциями; или пломбирование полости зуба после эндодонтич</w:t>
      </w:r>
      <w:r w:rsidRPr="00C13730">
        <w:t>е</w:t>
      </w:r>
      <w:r w:rsidRPr="00C13730">
        <w:t>ского лечения с применением композиционных материалов или компомеров или гиомеров в сочетании с прокладочным материалом.</w:t>
      </w:r>
      <w:proofErr w:type="gramEnd"/>
    </w:p>
    <w:p w:rsidR="00C864C2" w:rsidRPr="00C13730" w:rsidRDefault="007C6A40" w:rsidP="007C6A40">
      <w:pPr>
        <w:pStyle w:val="a5"/>
        <w:numPr>
          <w:ilvl w:val="0"/>
          <w:numId w:val="17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Терапевтические лечебные мероприятия (проводятся врачом</w:t>
      </w:r>
      <w:r w:rsidR="00003F2F" w:rsidRPr="00C13730">
        <w:rPr>
          <w:sz w:val="24"/>
          <w:szCs w:val="24"/>
        </w:rPr>
        <w:t>-</w:t>
      </w:r>
      <w:r w:rsidRPr="00C13730">
        <w:rPr>
          <w:sz w:val="24"/>
          <w:szCs w:val="24"/>
        </w:rPr>
        <w:t>стоматологом</w:t>
      </w:r>
      <w:r w:rsidR="00003F2F" w:rsidRPr="00C13730">
        <w:rPr>
          <w:sz w:val="24"/>
          <w:szCs w:val="24"/>
        </w:rPr>
        <w:t>-</w:t>
      </w:r>
      <w:r w:rsidRPr="00C13730">
        <w:rPr>
          <w:sz w:val="24"/>
          <w:szCs w:val="24"/>
        </w:rPr>
        <w:t>терапевтом) у п</w:t>
      </w:r>
      <w:r w:rsidRPr="00C13730">
        <w:rPr>
          <w:sz w:val="24"/>
          <w:szCs w:val="24"/>
        </w:rPr>
        <w:t>а</w:t>
      </w:r>
      <w:r w:rsidRPr="00C13730">
        <w:rPr>
          <w:sz w:val="24"/>
          <w:szCs w:val="24"/>
        </w:rPr>
        <w:t>циентов с пульпитом хроническим гиперпластическим включают:</w:t>
      </w:r>
    </w:p>
    <w:p w:rsidR="00C864C2" w:rsidRPr="00C13730" w:rsidRDefault="007C6A40" w:rsidP="00003F2F">
      <w:pPr>
        <w:pStyle w:val="a5"/>
        <w:numPr>
          <w:ilvl w:val="1"/>
          <w:numId w:val="17"/>
        </w:numPr>
        <w:tabs>
          <w:tab w:val="left" w:pos="1245"/>
        </w:tabs>
        <w:ind w:left="539" w:right="0" w:hanging="539"/>
        <w:rPr>
          <w:sz w:val="24"/>
          <w:szCs w:val="24"/>
        </w:rPr>
      </w:pPr>
      <w:r w:rsidRPr="00C13730">
        <w:rPr>
          <w:sz w:val="24"/>
          <w:szCs w:val="24"/>
        </w:rPr>
        <w:t>обязательные лечебные мероприятия: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гигиенические</w:t>
      </w:r>
      <w:r w:rsidR="002D001D" w:rsidRPr="00C13730">
        <w:t xml:space="preserve"> </w:t>
      </w:r>
      <w:r w:rsidRPr="00C13730">
        <w:t>мероприятия</w:t>
      </w:r>
      <w:r w:rsidR="00FC47B9" w:rsidRPr="00C13730">
        <w:t xml:space="preserve"> </w:t>
      </w:r>
      <w:r w:rsidRPr="00C13730">
        <w:t>(профессиональное</w:t>
      </w:r>
      <w:r w:rsidR="002D001D" w:rsidRPr="00C13730">
        <w:t xml:space="preserve"> </w:t>
      </w:r>
      <w:r w:rsidRPr="00C13730">
        <w:t>удаление</w:t>
      </w:r>
      <w:r w:rsidR="00FC47B9" w:rsidRPr="00C13730">
        <w:t xml:space="preserve"> </w:t>
      </w:r>
      <w:r w:rsidRPr="00C13730">
        <w:t>зубных</w:t>
      </w:r>
      <w:r w:rsidR="00FC47B9" w:rsidRPr="00C13730">
        <w:t xml:space="preserve"> </w:t>
      </w:r>
      <w:r w:rsidRPr="00C13730">
        <w:t>отложений в области причинн</w:t>
      </w:r>
      <w:r w:rsidRPr="00C13730">
        <w:t>о</w:t>
      </w:r>
      <w:r w:rsidRPr="00C13730">
        <w:t>го зуба или секстанта);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обезболивание по медицинским показаниям с использованием лекарственных средств, применя</w:t>
      </w:r>
      <w:r w:rsidRPr="00C13730">
        <w:t>е</w:t>
      </w:r>
      <w:r w:rsidRPr="00C13730">
        <w:t>мых при лечении пациентов (взрослое население) с болезнями пульпы постоянных зубов, согласно пр</w:t>
      </w:r>
      <w:r w:rsidRPr="00C13730">
        <w:t>и</w:t>
      </w:r>
      <w:r w:rsidRPr="00C13730">
        <w:t>ложению;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проведение метода витальной экстирпации пульпы с последующим эндодонтическим лечением с применением для пломбирования корневых каналов материалов для постоянной обтурации; рентген</w:t>
      </w:r>
      <w:r w:rsidRPr="00C13730">
        <w:t>о</w:t>
      </w:r>
      <w:r w:rsidRPr="00C13730">
        <w:t>логический контроль; пломбирование полости зуба с применением стеклоиономерных цементов;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по медицинским показаниям проведение метода девитальной экстирпации пульпы с последующим эндодонтическим лечением с применением для пломбирования корневых каналов материалов для п</w:t>
      </w:r>
      <w:r w:rsidRPr="00C13730">
        <w:t>о</w:t>
      </w:r>
      <w:r w:rsidRPr="00C13730">
        <w:t>стоянной обтурации; рентгенологический контроль; пломбирование полости зуба с применением сте</w:t>
      </w:r>
      <w:r w:rsidRPr="00C13730">
        <w:t>к</w:t>
      </w:r>
      <w:r w:rsidRPr="00C13730">
        <w:t>лоиономерных цементов;</w:t>
      </w:r>
    </w:p>
    <w:p w:rsidR="00C864C2" w:rsidRPr="00C13730" w:rsidRDefault="007C6A40" w:rsidP="007C6A40">
      <w:pPr>
        <w:pStyle w:val="a5"/>
        <w:numPr>
          <w:ilvl w:val="1"/>
          <w:numId w:val="17"/>
        </w:numPr>
        <w:tabs>
          <w:tab w:val="left" w:pos="1245"/>
        </w:tabs>
        <w:ind w:left="0" w:right="0" w:firstLine="0"/>
        <w:rPr>
          <w:sz w:val="24"/>
          <w:szCs w:val="24"/>
        </w:rPr>
      </w:pPr>
      <w:r w:rsidRPr="00C13730">
        <w:rPr>
          <w:sz w:val="24"/>
          <w:szCs w:val="24"/>
        </w:rPr>
        <w:t xml:space="preserve">дополнительные лечебные мероприятия (по медицинским показаниям): пломбирование корневых каналов материалами для </w:t>
      </w:r>
      <w:proofErr w:type="gramStart"/>
      <w:r w:rsidRPr="00C13730">
        <w:rPr>
          <w:sz w:val="24"/>
          <w:szCs w:val="24"/>
        </w:rPr>
        <w:t>временной</w:t>
      </w:r>
      <w:proofErr w:type="gramEnd"/>
      <w:r w:rsidRPr="00C13730">
        <w:rPr>
          <w:sz w:val="24"/>
          <w:szCs w:val="24"/>
        </w:rPr>
        <w:t xml:space="preserve"> обтурации</w:t>
      </w:r>
    </w:p>
    <w:p w:rsidR="00C864C2" w:rsidRPr="00C13730" w:rsidRDefault="007C6A40" w:rsidP="007C6A40">
      <w:pPr>
        <w:pStyle w:val="a3"/>
        <w:ind w:left="0"/>
      </w:pPr>
      <w:r w:rsidRPr="00C13730">
        <w:t xml:space="preserve">с антисептическими и противовоспалительными свойствами с последующим пломбированием корневых каналов материалами для </w:t>
      </w:r>
      <w:proofErr w:type="gramStart"/>
      <w:r w:rsidRPr="00C13730">
        <w:t>постоянной</w:t>
      </w:r>
      <w:proofErr w:type="gramEnd"/>
      <w:r w:rsidRPr="00C13730">
        <w:t xml:space="preserve"> обтурации;</w:t>
      </w:r>
    </w:p>
    <w:p w:rsidR="00C864C2" w:rsidRPr="00C13730" w:rsidRDefault="007C6A40" w:rsidP="007C6A40">
      <w:pPr>
        <w:pStyle w:val="a3"/>
        <w:ind w:left="0" w:firstLine="567"/>
      </w:pPr>
      <w:proofErr w:type="gramStart"/>
      <w:r w:rsidRPr="00C13730">
        <w:t>пломбирование полости зуба после эндодонтического лечения с применением композиционных материалов или компомеров или гиомеров; или пломбирование полости зуба после эндодонтического лечения с применением композиционных материалов или компомеров или гиомеров в сочетании с внутриканальными штифтовыми конструкциями; или пломбирование полости зуба после эндодонтич</w:t>
      </w:r>
      <w:r w:rsidRPr="00C13730">
        <w:t>е</w:t>
      </w:r>
      <w:r w:rsidRPr="00C13730">
        <w:t>ского лечения с применением композиционных материалов или компомеров или гиомеров в сочетании с прокладочным материалом.</w:t>
      </w:r>
      <w:proofErr w:type="gramEnd"/>
    </w:p>
    <w:p w:rsidR="00C864C2" w:rsidRPr="00C13730" w:rsidRDefault="007C6A40" w:rsidP="007C6A40">
      <w:pPr>
        <w:pStyle w:val="a5"/>
        <w:numPr>
          <w:ilvl w:val="0"/>
          <w:numId w:val="17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Терапевтические лечебные мероприятия (проводятся врачом</w:t>
      </w:r>
      <w:r w:rsidR="00003F2F" w:rsidRPr="00C13730">
        <w:rPr>
          <w:sz w:val="24"/>
          <w:szCs w:val="24"/>
        </w:rPr>
        <w:t>-</w:t>
      </w:r>
      <w:r w:rsidRPr="00C13730">
        <w:rPr>
          <w:sz w:val="24"/>
          <w:szCs w:val="24"/>
        </w:rPr>
        <w:t>стоматологом</w:t>
      </w:r>
      <w:r w:rsidR="00003F2F" w:rsidRPr="00C13730">
        <w:rPr>
          <w:sz w:val="24"/>
          <w:szCs w:val="24"/>
        </w:rPr>
        <w:t>-</w:t>
      </w:r>
      <w:r w:rsidRPr="00C13730">
        <w:rPr>
          <w:sz w:val="24"/>
          <w:szCs w:val="24"/>
        </w:rPr>
        <w:t>терапевтом) у п</w:t>
      </w:r>
      <w:r w:rsidRPr="00C13730">
        <w:rPr>
          <w:sz w:val="24"/>
          <w:szCs w:val="24"/>
        </w:rPr>
        <w:t>а</w:t>
      </w:r>
      <w:r w:rsidRPr="00C13730">
        <w:rPr>
          <w:sz w:val="24"/>
          <w:szCs w:val="24"/>
        </w:rPr>
        <w:t>циентов с некрозом пульпы включают:</w:t>
      </w:r>
    </w:p>
    <w:p w:rsidR="00C864C2" w:rsidRPr="00C13730" w:rsidRDefault="007C6A40" w:rsidP="00003F2F">
      <w:pPr>
        <w:pStyle w:val="a5"/>
        <w:numPr>
          <w:ilvl w:val="1"/>
          <w:numId w:val="17"/>
        </w:numPr>
        <w:tabs>
          <w:tab w:val="left" w:pos="1245"/>
        </w:tabs>
        <w:ind w:left="539" w:right="0" w:hanging="539"/>
        <w:rPr>
          <w:sz w:val="24"/>
          <w:szCs w:val="24"/>
        </w:rPr>
      </w:pPr>
      <w:r w:rsidRPr="00C13730">
        <w:rPr>
          <w:sz w:val="24"/>
          <w:szCs w:val="24"/>
        </w:rPr>
        <w:t>обязательные лечебные мероприятия:</w:t>
      </w:r>
    </w:p>
    <w:p w:rsidR="00C864C2" w:rsidRPr="00C13730" w:rsidRDefault="007C6A40" w:rsidP="007C6A40">
      <w:pPr>
        <w:pStyle w:val="a3"/>
        <w:ind w:left="0" w:firstLine="567"/>
      </w:pPr>
      <w:r w:rsidRPr="00C13730">
        <w:lastRenderedPageBreak/>
        <w:t>гигиенические</w:t>
      </w:r>
      <w:r w:rsidR="002D001D" w:rsidRPr="00C13730">
        <w:t xml:space="preserve"> </w:t>
      </w:r>
      <w:r w:rsidRPr="00C13730">
        <w:t>мероприятия</w:t>
      </w:r>
      <w:r w:rsidR="00FC47B9" w:rsidRPr="00C13730">
        <w:t xml:space="preserve"> </w:t>
      </w:r>
      <w:r w:rsidRPr="00C13730">
        <w:t>(профессиональное</w:t>
      </w:r>
      <w:r w:rsidR="002D001D" w:rsidRPr="00C13730">
        <w:t xml:space="preserve"> </w:t>
      </w:r>
      <w:r w:rsidRPr="00C13730">
        <w:t>удаление</w:t>
      </w:r>
      <w:r w:rsidR="00FC47B9" w:rsidRPr="00C13730">
        <w:t xml:space="preserve"> </w:t>
      </w:r>
      <w:r w:rsidRPr="00C13730">
        <w:t>зубных</w:t>
      </w:r>
      <w:r w:rsidR="00FC47B9" w:rsidRPr="00C13730">
        <w:t xml:space="preserve"> </w:t>
      </w:r>
      <w:r w:rsidRPr="00C13730">
        <w:t>отложений в области причинн</w:t>
      </w:r>
      <w:r w:rsidRPr="00C13730">
        <w:t>о</w:t>
      </w:r>
      <w:r w:rsidRPr="00C13730">
        <w:t>го зуба или секстанта);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обезболивание по медицинским показаниям с использованием лекарственных средств, применя</w:t>
      </w:r>
      <w:r w:rsidRPr="00C13730">
        <w:t>е</w:t>
      </w:r>
      <w:r w:rsidRPr="00C13730">
        <w:t>мых при лечении пациентов (взрослое население) с болезнями пульпы постоянных зубов согласно пр</w:t>
      </w:r>
      <w:r w:rsidRPr="00C13730">
        <w:t>и</w:t>
      </w:r>
      <w:r w:rsidRPr="00C13730">
        <w:t>ложению;</w:t>
      </w:r>
    </w:p>
    <w:p w:rsidR="00C864C2" w:rsidRPr="00C13730" w:rsidRDefault="007C6A40" w:rsidP="007C6A40">
      <w:pPr>
        <w:pStyle w:val="a3"/>
        <w:ind w:left="0" w:firstLine="567"/>
      </w:pPr>
      <w:r w:rsidRPr="00C13730">
        <w:t>эндодонтическое лечение с применением для пломбирования корневых каналов материалов для постоянной обтурации; рентгенологический контроль; пломбирование полости зуба с применением стеклоиономерных цементов;</w:t>
      </w:r>
    </w:p>
    <w:p w:rsidR="00C864C2" w:rsidRPr="00C13730" w:rsidRDefault="007C6A40" w:rsidP="007C6A40">
      <w:pPr>
        <w:pStyle w:val="a5"/>
        <w:numPr>
          <w:ilvl w:val="1"/>
          <w:numId w:val="17"/>
        </w:numPr>
        <w:tabs>
          <w:tab w:val="left" w:pos="1245"/>
        </w:tabs>
        <w:ind w:left="0" w:right="0" w:firstLine="0"/>
        <w:rPr>
          <w:sz w:val="24"/>
          <w:szCs w:val="24"/>
        </w:rPr>
      </w:pPr>
      <w:r w:rsidRPr="00C13730">
        <w:rPr>
          <w:sz w:val="24"/>
          <w:szCs w:val="24"/>
        </w:rPr>
        <w:t xml:space="preserve">дополнительные лечебные мероприятия (по медицинским показаниям): пломбирование корневых каналов материалами для </w:t>
      </w:r>
      <w:proofErr w:type="gramStart"/>
      <w:r w:rsidRPr="00C13730">
        <w:rPr>
          <w:sz w:val="24"/>
          <w:szCs w:val="24"/>
        </w:rPr>
        <w:t>временной</w:t>
      </w:r>
      <w:proofErr w:type="gramEnd"/>
      <w:r w:rsidRPr="00C13730">
        <w:rPr>
          <w:sz w:val="24"/>
          <w:szCs w:val="24"/>
        </w:rPr>
        <w:t xml:space="preserve"> обтурации</w:t>
      </w:r>
      <w:r w:rsidR="00003F2F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 антисептическими и противовоспалител</w:t>
      </w:r>
      <w:r w:rsidRPr="00C13730">
        <w:rPr>
          <w:sz w:val="24"/>
          <w:szCs w:val="24"/>
        </w:rPr>
        <w:t>ь</w:t>
      </w:r>
      <w:r w:rsidRPr="00C13730">
        <w:rPr>
          <w:sz w:val="24"/>
          <w:szCs w:val="24"/>
        </w:rPr>
        <w:t>ными свойствами с последующим пломбированием корневых каналов материалами для постоянной о</w:t>
      </w:r>
      <w:r w:rsidRPr="00C13730">
        <w:rPr>
          <w:sz w:val="24"/>
          <w:szCs w:val="24"/>
        </w:rPr>
        <w:t>б</w:t>
      </w:r>
      <w:r w:rsidRPr="00C13730">
        <w:rPr>
          <w:sz w:val="24"/>
          <w:szCs w:val="24"/>
        </w:rPr>
        <w:t>турации;</w:t>
      </w:r>
    </w:p>
    <w:p w:rsidR="00C864C2" w:rsidRPr="00C13730" w:rsidRDefault="007C6A40" w:rsidP="007C6A40">
      <w:pPr>
        <w:pStyle w:val="a3"/>
        <w:ind w:left="0" w:firstLine="567"/>
      </w:pPr>
      <w:proofErr w:type="gramStart"/>
      <w:r w:rsidRPr="00C13730">
        <w:t>пломбирование полости зуба после эндодонтического лечения с применением композиционных материалов или компомеров или гиомеров; или пломбирование полости зуба после эндодонтического лечения с применением композиционных материалов или компомеров или гиомеров в сочетании с внутриканальными штифтовыми конструкциями; или пломбирование полости зуба после эндодонтич</w:t>
      </w:r>
      <w:r w:rsidRPr="00C13730">
        <w:t>е</w:t>
      </w:r>
      <w:r w:rsidRPr="00C13730">
        <w:t>ского лечения с применением композиционных материалов или компомеров или гиомеров в сочетании с прокладочным материалом.</w:t>
      </w:r>
      <w:proofErr w:type="gramEnd"/>
    </w:p>
    <w:p w:rsidR="00C864C2" w:rsidRPr="00C13730" w:rsidRDefault="007C6A40" w:rsidP="007C6A40">
      <w:pPr>
        <w:pStyle w:val="a5"/>
        <w:numPr>
          <w:ilvl w:val="0"/>
          <w:numId w:val="17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Терапевтические лечебные мероприятия (проводятся врачомстоматологом терапевтом) у п</w:t>
      </w:r>
      <w:r w:rsidRPr="00C13730">
        <w:rPr>
          <w:sz w:val="24"/>
          <w:szCs w:val="24"/>
        </w:rPr>
        <w:t>а</w:t>
      </w:r>
      <w:r w:rsidRPr="00C13730">
        <w:rPr>
          <w:sz w:val="24"/>
          <w:szCs w:val="24"/>
        </w:rPr>
        <w:t>циентов с дегенерацией пульпы при отсутствии жалоб не требуются, медицинское наблюдение.</w:t>
      </w:r>
    </w:p>
    <w:p w:rsidR="00C864C2" w:rsidRPr="00C13730" w:rsidRDefault="007C6A40" w:rsidP="007C6A40">
      <w:pPr>
        <w:pStyle w:val="a5"/>
        <w:numPr>
          <w:ilvl w:val="0"/>
          <w:numId w:val="17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 xml:space="preserve">Ортопедическое лечение (проводится </w:t>
      </w:r>
      <w:r w:rsidR="00D0789B" w:rsidRPr="00C13730">
        <w:rPr>
          <w:sz w:val="24"/>
          <w:szCs w:val="24"/>
        </w:rPr>
        <w:t xml:space="preserve"> врачом-стоматологом-ортопедом</w:t>
      </w:r>
      <w:r w:rsidRPr="00C13730">
        <w:rPr>
          <w:sz w:val="24"/>
          <w:szCs w:val="24"/>
        </w:rPr>
        <w:t>) пациентов с боле</w:t>
      </w:r>
      <w:r w:rsidRPr="00C13730">
        <w:rPr>
          <w:sz w:val="24"/>
          <w:szCs w:val="24"/>
        </w:rPr>
        <w:t>з</w:t>
      </w:r>
      <w:r w:rsidRPr="00C13730">
        <w:rPr>
          <w:sz w:val="24"/>
          <w:szCs w:val="24"/>
        </w:rPr>
        <w:t>нями пульпы постоянных зубов включает: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обезболивание по медицинским показаниям с использованием лекарственных средств согласно приложению;</w:t>
      </w:r>
    </w:p>
    <w:p w:rsidR="00C864C2" w:rsidRPr="00C13730" w:rsidRDefault="007C6A40" w:rsidP="007C6A40">
      <w:pPr>
        <w:pStyle w:val="a3"/>
        <w:ind w:left="0"/>
      </w:pPr>
      <w:r w:rsidRPr="00C13730">
        <w:t>препарирование под искусственные коронки, вкладки, виниры;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изготовление временных конструкций</w:t>
      </w:r>
      <w:r w:rsidR="002D001D" w:rsidRPr="00C13730">
        <w:t xml:space="preserve"> </w:t>
      </w:r>
      <w:r w:rsidRPr="00C13730">
        <w:t>(исключение –</w:t>
      </w:r>
      <w:r w:rsidR="002D001D" w:rsidRPr="00C13730">
        <w:t xml:space="preserve"> </w:t>
      </w:r>
      <w:r w:rsidRPr="00C13730">
        <w:t>препарированные</w:t>
      </w:r>
      <w:r w:rsidR="002D001D" w:rsidRPr="00C13730">
        <w:t xml:space="preserve"> </w:t>
      </w:r>
      <w:r w:rsidRPr="00C13730">
        <w:t>зубы под штампованные коронки);</w:t>
      </w:r>
    </w:p>
    <w:p w:rsidR="00C864C2" w:rsidRPr="00C13730" w:rsidRDefault="007C6A40" w:rsidP="007C6A40">
      <w:pPr>
        <w:pStyle w:val="a3"/>
        <w:ind w:left="0"/>
      </w:pPr>
      <w:r w:rsidRPr="00C13730">
        <w:t>получение аналоговых или оптических (3D) оттисков;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определение и фиксацию центрального соотношения челюстей или центральной окклюзии при помощи восковых или пластмассовых базисов с окклюзионными валиками или окклюзионных силик</w:t>
      </w:r>
      <w:r w:rsidRPr="00C13730">
        <w:t>о</w:t>
      </w:r>
      <w:r w:rsidRPr="00C13730">
        <w:t>новых материалов;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выбор</w:t>
      </w:r>
      <w:r w:rsidR="002D001D" w:rsidRPr="00C13730">
        <w:t xml:space="preserve"> </w:t>
      </w:r>
      <w:r w:rsidRPr="00C13730">
        <w:t>цвета, размера</w:t>
      </w:r>
      <w:r w:rsidR="00FC47B9" w:rsidRPr="00C13730">
        <w:t xml:space="preserve"> </w:t>
      </w:r>
      <w:r w:rsidRPr="00C13730">
        <w:t>и формы</w:t>
      </w:r>
      <w:r w:rsidR="00FC47B9" w:rsidRPr="00C13730">
        <w:t xml:space="preserve"> </w:t>
      </w:r>
      <w:r w:rsidRPr="00C13730">
        <w:t>искусственных</w:t>
      </w:r>
      <w:r w:rsidR="00FC47B9" w:rsidRPr="00C13730">
        <w:t xml:space="preserve"> </w:t>
      </w:r>
      <w:r w:rsidRPr="00C13730">
        <w:t>коронок,</w:t>
      </w:r>
      <w:r w:rsidR="00FC47B9" w:rsidRPr="00C13730">
        <w:t xml:space="preserve"> </w:t>
      </w:r>
      <w:r w:rsidRPr="00C13730">
        <w:t>вкладок,</w:t>
      </w:r>
      <w:r w:rsidR="00FC47B9" w:rsidRPr="00C13730">
        <w:t xml:space="preserve"> </w:t>
      </w:r>
      <w:r w:rsidRPr="00C13730">
        <w:t>виниров в соответствии с име</w:t>
      </w:r>
      <w:r w:rsidRPr="00C13730">
        <w:t>ю</w:t>
      </w:r>
      <w:r w:rsidRPr="00C13730">
        <w:t>щимися зубами и индивидуальными особенностями пациента;</w:t>
      </w:r>
    </w:p>
    <w:p w:rsidR="00C864C2" w:rsidRPr="00C13730" w:rsidRDefault="007C6A40" w:rsidP="007C6A40">
      <w:pPr>
        <w:pStyle w:val="a3"/>
        <w:ind w:left="0"/>
      </w:pPr>
      <w:r w:rsidRPr="00C13730">
        <w:t>наложение и припасовку каркаса коронки;</w:t>
      </w:r>
    </w:p>
    <w:p w:rsidR="00C864C2" w:rsidRPr="00C13730" w:rsidRDefault="007C6A40" w:rsidP="007C6A40">
      <w:pPr>
        <w:pStyle w:val="a3"/>
        <w:ind w:left="0"/>
      </w:pPr>
      <w:r w:rsidRPr="00C13730">
        <w:t>наложение и припасовку готовой коронки, вкладки, винира;</w:t>
      </w:r>
    </w:p>
    <w:p w:rsidR="00C864C2" w:rsidRPr="00C13730" w:rsidRDefault="007C6A40" w:rsidP="007C6A40">
      <w:pPr>
        <w:pStyle w:val="a3"/>
        <w:ind w:left="0"/>
      </w:pPr>
      <w:r w:rsidRPr="00C13730">
        <w:t>фиксацию коронки на временный материал (по медицинским показаниям); фиксацию коронки, вкладки, винира на постоянный материал;</w:t>
      </w:r>
    </w:p>
    <w:p w:rsidR="00C864C2" w:rsidRPr="00C13730" w:rsidRDefault="007C6A40" w:rsidP="007C6A40">
      <w:pPr>
        <w:pStyle w:val="a3"/>
        <w:ind w:left="0" w:firstLine="567"/>
      </w:pPr>
      <w:r w:rsidRPr="00C13730">
        <w:t>рекомендации по гигиеническому уходу за зубным протезом, правилам адаптации и срокам зам</w:t>
      </w:r>
      <w:r w:rsidRPr="00C13730">
        <w:t>е</w:t>
      </w:r>
      <w:r w:rsidRPr="00C13730">
        <w:t>ны конструкций.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При ИРОПЗ от 0,4 до 0,6 показано изготовление вкладок, виниров; при ИРОПЗ от 0,6 до 0,8 – и</w:t>
      </w:r>
      <w:r w:rsidRPr="00C13730">
        <w:t>з</w:t>
      </w:r>
      <w:r w:rsidRPr="00C13730">
        <w:t xml:space="preserve">готовление искусственных коронок; </w:t>
      </w:r>
      <w:proofErr w:type="gramStart"/>
      <w:r w:rsidRPr="00C13730">
        <w:t>при</w:t>
      </w:r>
      <w:proofErr w:type="gramEnd"/>
      <w:r w:rsidRPr="00C13730">
        <w:t xml:space="preserve"> ИРОПЗ более 0,8 – применение штифтовых конструкций с п</w:t>
      </w:r>
      <w:r w:rsidRPr="00C13730">
        <w:t>о</w:t>
      </w:r>
      <w:r w:rsidRPr="00C13730">
        <w:t>следующим изготовлением искусственных коронок.</w:t>
      </w:r>
    </w:p>
    <w:p w:rsidR="00C864C2" w:rsidRPr="00C13730" w:rsidRDefault="007C6A40" w:rsidP="007C6A40">
      <w:pPr>
        <w:pStyle w:val="a5"/>
        <w:numPr>
          <w:ilvl w:val="0"/>
          <w:numId w:val="17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Медицинское наблюдение за результатами лечения болезней пульпы рекомендовано ос</w:t>
      </w:r>
      <w:r w:rsidRPr="00C13730">
        <w:rPr>
          <w:sz w:val="24"/>
          <w:szCs w:val="24"/>
        </w:rPr>
        <w:t>у</w:t>
      </w:r>
      <w:r w:rsidRPr="00C13730">
        <w:rPr>
          <w:sz w:val="24"/>
          <w:szCs w:val="24"/>
        </w:rPr>
        <w:t xml:space="preserve">ществлять путем проведения медицинских осмотров пациентов </w:t>
      </w:r>
      <w:r w:rsidR="00FC47B9" w:rsidRPr="00C13730">
        <w:rPr>
          <w:sz w:val="24"/>
          <w:szCs w:val="24"/>
        </w:rPr>
        <w:t xml:space="preserve">врачом-стоматологом-терапевтом </w:t>
      </w:r>
      <w:r w:rsidRPr="00C13730">
        <w:rPr>
          <w:sz w:val="24"/>
          <w:szCs w:val="24"/>
        </w:rPr>
        <w:t>и включает: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после завершения терапевтического лечения начального пульпита (гиперемии пульпы)</w:t>
      </w:r>
      <w:r w:rsidR="002D001D" w:rsidRPr="00C13730">
        <w:t xml:space="preserve"> </w:t>
      </w:r>
      <w:r w:rsidRPr="00C13730">
        <w:t>через</w:t>
      </w:r>
      <w:r w:rsidR="00FC47B9" w:rsidRPr="00C13730">
        <w:t xml:space="preserve"> </w:t>
      </w:r>
      <w:r w:rsidRPr="00C13730">
        <w:t>12</w:t>
      </w:r>
      <w:r w:rsidR="00FC47B9" w:rsidRPr="00C13730">
        <w:t xml:space="preserve"> </w:t>
      </w:r>
      <w:r w:rsidRPr="00C13730">
        <w:t>месяцев</w:t>
      </w:r>
      <w:r w:rsidR="00FC47B9" w:rsidRPr="00C13730">
        <w:t xml:space="preserve"> </w:t>
      </w:r>
      <w:r w:rsidRPr="00C13730">
        <w:t>проводят</w:t>
      </w:r>
      <w:r w:rsidR="00FC47B9" w:rsidRPr="00C13730">
        <w:t xml:space="preserve"> </w:t>
      </w:r>
      <w:r w:rsidRPr="00C13730">
        <w:t>определение</w:t>
      </w:r>
      <w:r w:rsidR="00FC47B9" w:rsidRPr="00C13730">
        <w:t xml:space="preserve"> </w:t>
      </w:r>
      <w:r w:rsidRPr="00C13730">
        <w:t>жизнеспособности</w:t>
      </w:r>
      <w:r w:rsidR="00FC47B9" w:rsidRPr="00C13730">
        <w:t xml:space="preserve"> </w:t>
      </w:r>
      <w:r w:rsidRPr="00C13730">
        <w:t>пульпы и рентгенологический</w:t>
      </w:r>
      <w:r w:rsidR="002D001D" w:rsidRPr="00C13730">
        <w:t xml:space="preserve"> </w:t>
      </w:r>
      <w:r w:rsidRPr="00C13730">
        <w:t>контроль</w:t>
      </w:r>
      <w:r w:rsidR="002D001D" w:rsidRPr="00C13730">
        <w:t xml:space="preserve"> </w:t>
      </w:r>
      <w:r w:rsidRPr="00C13730">
        <w:t>с использ</w:t>
      </w:r>
      <w:r w:rsidRPr="00C13730">
        <w:t>о</w:t>
      </w:r>
      <w:r w:rsidRPr="00C13730">
        <w:t>ванием</w:t>
      </w:r>
      <w:r w:rsidR="002D001D" w:rsidRPr="00C13730">
        <w:t xml:space="preserve"> </w:t>
      </w:r>
      <w:r w:rsidRPr="00C13730">
        <w:t>лучевых</w:t>
      </w:r>
      <w:r w:rsidR="002D001D" w:rsidRPr="00C13730">
        <w:t xml:space="preserve"> </w:t>
      </w:r>
      <w:r w:rsidRPr="00C13730">
        <w:t>методов</w:t>
      </w:r>
      <w:r w:rsidR="002D001D" w:rsidRPr="00C13730">
        <w:t xml:space="preserve"> </w:t>
      </w:r>
      <w:r w:rsidRPr="00C13730">
        <w:t>исследования. По медицинским показаниям проводят эндодонтическое леч</w:t>
      </w:r>
      <w:r w:rsidRPr="00C13730">
        <w:t>е</w:t>
      </w:r>
      <w:r w:rsidRPr="00C13730">
        <w:t>ние;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после завершения терапевтического лечения болезней пульпы с эндодонтическим лечением в т</w:t>
      </w:r>
      <w:r w:rsidRPr="00C13730">
        <w:t>е</w:t>
      </w:r>
      <w:r w:rsidRPr="00C13730">
        <w:t>чение двух лет проводят рентгенологический контроль с использованием лучевых методов исследов</w:t>
      </w:r>
      <w:r w:rsidRPr="00C13730">
        <w:t>а</w:t>
      </w:r>
      <w:r w:rsidRPr="00C13730">
        <w:t>ния 1 раз в 12 месяцев.</w:t>
      </w:r>
    </w:p>
    <w:p w:rsidR="00003F2F" w:rsidRPr="00C13730" w:rsidRDefault="00003F2F" w:rsidP="007C6A40">
      <w:pPr>
        <w:rPr>
          <w:sz w:val="24"/>
          <w:szCs w:val="24"/>
        </w:rPr>
      </w:pPr>
    </w:p>
    <w:p w:rsidR="00BB7A9A" w:rsidRDefault="00BB7A9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864C2" w:rsidRPr="00C13730" w:rsidRDefault="007C6A40" w:rsidP="006853DE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lastRenderedPageBreak/>
        <w:t>Приложение</w:t>
      </w:r>
    </w:p>
    <w:p w:rsidR="00C864C2" w:rsidRPr="00C13730" w:rsidRDefault="007C6A40" w:rsidP="006853DE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к клиническому протоколу</w:t>
      </w:r>
    </w:p>
    <w:p w:rsidR="00C864C2" w:rsidRPr="00C13730" w:rsidRDefault="007C6A40" w:rsidP="006853DE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«Диагностика и лечение пациентов (взрослое население) с болезнями пульпы постоянных зубов»</w:t>
      </w:r>
    </w:p>
    <w:p w:rsidR="00C864C2" w:rsidRPr="00C13730" w:rsidRDefault="00C864C2" w:rsidP="006853DE">
      <w:pPr>
        <w:pStyle w:val="a3"/>
        <w:ind w:left="0"/>
        <w:jc w:val="center"/>
      </w:pPr>
    </w:p>
    <w:p w:rsidR="00C864C2" w:rsidRPr="00C13730" w:rsidRDefault="007C6A40" w:rsidP="006853DE">
      <w:pPr>
        <w:pStyle w:val="1"/>
        <w:ind w:left="0" w:right="0"/>
        <w:jc w:val="center"/>
      </w:pPr>
      <w:r w:rsidRPr="00C13730">
        <w:t>Лекарственные средства, применяемые при лечении пациентов (взрослое население) с болезнями пульпы постоянных зубов</w:t>
      </w:r>
    </w:p>
    <w:tbl>
      <w:tblPr>
        <w:tblStyle w:val="TableNormal"/>
        <w:tblW w:w="10787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"/>
        <w:gridCol w:w="2564"/>
        <w:gridCol w:w="3263"/>
        <w:gridCol w:w="4678"/>
      </w:tblGrid>
      <w:tr w:rsidR="00C864C2" w:rsidRPr="00C13730" w:rsidTr="00B3445A">
        <w:trPr>
          <w:trHeight w:val="919"/>
        </w:trPr>
        <w:tc>
          <w:tcPr>
            <w:tcW w:w="282" w:type="dxa"/>
          </w:tcPr>
          <w:p w:rsidR="00C864C2" w:rsidRPr="00C13730" w:rsidRDefault="00C864C2" w:rsidP="006853D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C864C2" w:rsidRPr="00C13730" w:rsidRDefault="007C6A40" w:rsidP="006853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№ </w:t>
            </w: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2564" w:type="dxa"/>
          </w:tcPr>
          <w:p w:rsidR="00C864C2" w:rsidRPr="00C13730" w:rsidRDefault="007C6A40" w:rsidP="006853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Международное неп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тентованное</w:t>
            </w:r>
          </w:p>
          <w:p w:rsidR="00C864C2" w:rsidRPr="00C13730" w:rsidRDefault="007C6A40" w:rsidP="006853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наименование лека</w:t>
            </w:r>
            <w:r w:rsidRPr="00C13730">
              <w:rPr>
                <w:sz w:val="24"/>
                <w:szCs w:val="24"/>
              </w:rPr>
              <w:t>р</w:t>
            </w:r>
            <w:r w:rsidRPr="00C13730">
              <w:rPr>
                <w:sz w:val="24"/>
                <w:szCs w:val="24"/>
              </w:rPr>
              <w:t>ственного средства</w:t>
            </w:r>
          </w:p>
        </w:tc>
        <w:tc>
          <w:tcPr>
            <w:tcW w:w="3263" w:type="dxa"/>
          </w:tcPr>
          <w:p w:rsidR="00C864C2" w:rsidRPr="00C13730" w:rsidRDefault="007C6A40" w:rsidP="006853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Лекарственные формы, доз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ровки</w:t>
            </w:r>
          </w:p>
        </w:tc>
        <w:tc>
          <w:tcPr>
            <w:tcW w:w="4678" w:type="dxa"/>
          </w:tcPr>
          <w:p w:rsidR="00C864C2" w:rsidRPr="00C13730" w:rsidRDefault="007C6A40" w:rsidP="006853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Способ применения, режим дозирования</w:t>
            </w:r>
          </w:p>
        </w:tc>
      </w:tr>
      <w:tr w:rsidR="00C864C2" w:rsidRPr="00C13730" w:rsidTr="00B3445A">
        <w:trPr>
          <w:trHeight w:val="238"/>
        </w:trPr>
        <w:tc>
          <w:tcPr>
            <w:tcW w:w="10787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D04AB Местные анестетики для наружного применения</w:t>
            </w:r>
          </w:p>
        </w:tc>
      </w:tr>
      <w:tr w:rsidR="00C864C2" w:rsidRPr="00C13730" w:rsidTr="00B3445A">
        <w:trPr>
          <w:trHeight w:val="833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2564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Лидокаин</w:t>
            </w:r>
          </w:p>
        </w:tc>
        <w:tc>
          <w:tcPr>
            <w:tcW w:w="3263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Спрей для местного примен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ния 100 мг/мл во флаконах 50 мл</w:t>
            </w:r>
          </w:p>
        </w:tc>
        <w:tc>
          <w:tcPr>
            <w:tcW w:w="4678" w:type="dxa"/>
          </w:tcPr>
          <w:p w:rsidR="00C864C2" w:rsidRPr="00C13730" w:rsidRDefault="007C6A40" w:rsidP="00DC3C5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Одну порцию (1–3 нажатия на дозирующий клапан) аэрозоля наносят на слизистую об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лочку полости рта или десну. Лекарственное средство можно также наносить</w:t>
            </w:r>
            <w:r w:rsidR="00DC3C57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 xml:space="preserve">путем </w:t>
            </w:r>
            <w:proofErr w:type="gramStart"/>
            <w:r w:rsidRPr="00C13730">
              <w:rPr>
                <w:sz w:val="24"/>
                <w:szCs w:val="24"/>
              </w:rPr>
              <w:t>см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зывания</w:t>
            </w:r>
            <w:proofErr w:type="gramEnd"/>
            <w:r w:rsidRPr="00C13730">
              <w:rPr>
                <w:sz w:val="24"/>
                <w:szCs w:val="24"/>
              </w:rPr>
              <w:t xml:space="preserve"> смоченным в нем ватным тампоном</w:t>
            </w:r>
          </w:p>
        </w:tc>
      </w:tr>
      <w:tr w:rsidR="00C864C2" w:rsidRPr="00C13730" w:rsidTr="00B3445A">
        <w:trPr>
          <w:trHeight w:val="238"/>
        </w:trPr>
        <w:tc>
          <w:tcPr>
            <w:tcW w:w="10787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N01B Лекарственные средства для местной анестезии</w:t>
            </w:r>
          </w:p>
        </w:tc>
      </w:tr>
      <w:tr w:rsidR="00C864C2" w:rsidRPr="00C13730" w:rsidTr="00B3445A">
        <w:trPr>
          <w:trHeight w:val="1076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</w:t>
            </w:r>
          </w:p>
        </w:tc>
        <w:tc>
          <w:tcPr>
            <w:tcW w:w="2564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Лидокаин/Хлоргексидин</w:t>
            </w:r>
          </w:p>
        </w:tc>
        <w:tc>
          <w:tcPr>
            <w:tcW w:w="3263" w:type="dxa"/>
          </w:tcPr>
          <w:p w:rsidR="00C864C2" w:rsidRPr="00C13730" w:rsidRDefault="007C6A40" w:rsidP="007C6A40">
            <w:pPr>
              <w:pStyle w:val="TableParagraph"/>
              <w:ind w:left="0" w:hanging="1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Анестезирующий гель в шпр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цах 12,5 г</w:t>
            </w:r>
          </w:p>
        </w:tc>
        <w:tc>
          <w:tcPr>
            <w:tcW w:w="4678" w:type="dxa"/>
          </w:tcPr>
          <w:p w:rsidR="00C864C2" w:rsidRPr="00C13730" w:rsidRDefault="007C6A40" w:rsidP="00B3445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Для аппликационной анестезии слизистой оболочки полости рта, в т. ч. перед инъекц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онной анестезией.</w:t>
            </w:r>
            <w:r w:rsidR="00B3445A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Разовую дозу врачспеци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лист назначает индивидуально, учитывая с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стояние области нанесения лекарственного средства и общее</w:t>
            </w:r>
            <w:r w:rsidR="00DC3C57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состояние пациента</w:t>
            </w:r>
          </w:p>
        </w:tc>
      </w:tr>
      <w:tr w:rsidR="00C864C2" w:rsidRPr="00C13730" w:rsidTr="00B3445A">
        <w:trPr>
          <w:trHeight w:val="2170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3</w:t>
            </w:r>
          </w:p>
        </w:tc>
        <w:tc>
          <w:tcPr>
            <w:tcW w:w="2564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Артикаин/Эпинефрин</w:t>
            </w:r>
          </w:p>
        </w:tc>
        <w:tc>
          <w:tcPr>
            <w:tcW w:w="3263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инъекций (40 мг</w:t>
            </w:r>
            <w:r w:rsidR="00DC3C57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+ 0,005 мг)/мл в картриджах 1,7 мл (1,8 мл), в ампулах</w:t>
            </w:r>
            <w:r w:rsidR="00DC3C57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2 мл;</w:t>
            </w:r>
            <w:r w:rsidR="00DC3C57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раствор для инъекций (40 мг + 0,006 мг)/мл в картриджах</w:t>
            </w:r>
          </w:p>
          <w:p w:rsidR="00C864C2" w:rsidRPr="00C13730" w:rsidRDefault="007C6A40" w:rsidP="00DC3C5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1,7 мл (в ампулах 2 мл); ра</w:t>
            </w:r>
            <w:r w:rsidRPr="00C13730">
              <w:rPr>
                <w:sz w:val="24"/>
                <w:szCs w:val="24"/>
              </w:rPr>
              <w:t>с</w:t>
            </w:r>
            <w:r w:rsidRPr="00C13730">
              <w:rPr>
                <w:sz w:val="24"/>
                <w:szCs w:val="24"/>
              </w:rPr>
              <w:t>твор для инъекций (40 мг + 0,010 мг)/мл в картриджах</w:t>
            </w:r>
            <w:r w:rsidR="00DC3C57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1,7 мл (1,8 мл);</w:t>
            </w:r>
            <w:r w:rsidR="00DC3C57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раствор для инъе</w:t>
            </w:r>
            <w:r w:rsidRPr="00C13730">
              <w:rPr>
                <w:sz w:val="24"/>
                <w:szCs w:val="24"/>
              </w:rPr>
              <w:t>к</w:t>
            </w:r>
            <w:r w:rsidRPr="00C13730">
              <w:rPr>
                <w:sz w:val="24"/>
                <w:szCs w:val="24"/>
              </w:rPr>
              <w:t>ций (40 мг + 0,012 мг)/мл в картриджах</w:t>
            </w:r>
            <w:r w:rsidR="00DC3C57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1,7 мл (в ампулах 2 мл)</w:t>
            </w:r>
          </w:p>
        </w:tc>
        <w:tc>
          <w:tcPr>
            <w:tcW w:w="4678" w:type="dxa"/>
          </w:tcPr>
          <w:p w:rsidR="00C864C2" w:rsidRPr="00C13730" w:rsidRDefault="007C6A40" w:rsidP="00B3445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Лекарственное средство предназначено</w:t>
            </w:r>
            <w:r w:rsidR="00DC3C57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инъекционного применения в полости рта и может вводиться только в ткани, где отсу</w:t>
            </w:r>
            <w:r w:rsidRPr="00C13730">
              <w:rPr>
                <w:sz w:val="24"/>
                <w:szCs w:val="24"/>
              </w:rPr>
              <w:t>т</w:t>
            </w:r>
            <w:r w:rsidRPr="00C13730">
              <w:rPr>
                <w:sz w:val="24"/>
                <w:szCs w:val="24"/>
              </w:rPr>
              <w:t>ствует воспаление.</w:t>
            </w:r>
            <w:r w:rsidR="00B3445A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При выполнении одной лечебной процедуры взрослым можно вв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дить артикаин в дозе до 7 мг на 1 кг массы тела. Отмечено, что пациенты хорошо пер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носили дозы до 500 мг (соответствует 12,5 мл раствора для инъекций)</w:t>
            </w:r>
          </w:p>
        </w:tc>
      </w:tr>
    </w:tbl>
    <w:p w:rsidR="00C864C2" w:rsidRPr="00C13730" w:rsidRDefault="00C864C2" w:rsidP="007C6A40">
      <w:pPr>
        <w:pStyle w:val="a3"/>
        <w:ind w:left="0"/>
        <w:jc w:val="left"/>
        <w:rPr>
          <w:b/>
        </w:rPr>
      </w:pPr>
    </w:p>
    <w:p w:rsidR="00DC3C57" w:rsidRPr="00C13730" w:rsidRDefault="00DC3C57" w:rsidP="00DC3C57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УТВЕРЖДЕНО</w:t>
      </w:r>
    </w:p>
    <w:p w:rsidR="00DC3C57" w:rsidRPr="00C13730" w:rsidRDefault="00DC3C57" w:rsidP="00DC3C57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Постановление</w:t>
      </w:r>
    </w:p>
    <w:p w:rsidR="00DC3C57" w:rsidRPr="00C13730" w:rsidRDefault="00DC3C57" w:rsidP="00DC3C57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Министерства здравоохранения Республики Беларусь 11.01.2023 № 4</w:t>
      </w:r>
    </w:p>
    <w:p w:rsidR="00DC3C57" w:rsidRPr="00C13730" w:rsidRDefault="00DC3C57" w:rsidP="00DC3C57">
      <w:pPr>
        <w:jc w:val="center"/>
        <w:rPr>
          <w:b/>
          <w:sz w:val="24"/>
          <w:szCs w:val="24"/>
        </w:rPr>
      </w:pPr>
    </w:p>
    <w:p w:rsidR="00DC3C57" w:rsidRPr="00C13730" w:rsidRDefault="00DC3C57" w:rsidP="00DC3C57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КЛИНИЧЕСКИЙ ПРОТОКОЛ</w:t>
      </w:r>
    </w:p>
    <w:p w:rsidR="00DC3C57" w:rsidRPr="00C13730" w:rsidRDefault="00DC3C57" w:rsidP="00DC3C57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«Диагностика и лечение пациентов (взрослое население) с болезнями периапикальных тканей п</w:t>
      </w:r>
      <w:r w:rsidRPr="00C13730">
        <w:rPr>
          <w:b/>
          <w:sz w:val="24"/>
          <w:szCs w:val="24"/>
        </w:rPr>
        <w:t>о</w:t>
      </w:r>
      <w:r w:rsidRPr="00C13730">
        <w:rPr>
          <w:b/>
          <w:sz w:val="24"/>
          <w:szCs w:val="24"/>
        </w:rPr>
        <w:t>стоянных зубов»</w:t>
      </w:r>
    </w:p>
    <w:p w:rsidR="00DC3C57" w:rsidRPr="00C13730" w:rsidRDefault="00DC3C57" w:rsidP="00DC3C57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ГЛАВА 1 ОБЩИЕ ПОЛОЖЕНИЯ</w:t>
      </w:r>
    </w:p>
    <w:p w:rsidR="00DC3C57" w:rsidRPr="00C13730" w:rsidRDefault="00DC3C57" w:rsidP="00DC3C57">
      <w:pPr>
        <w:rPr>
          <w:sz w:val="24"/>
          <w:szCs w:val="24"/>
        </w:rPr>
      </w:pPr>
      <w:r w:rsidRPr="00C13730">
        <w:rPr>
          <w:sz w:val="24"/>
          <w:szCs w:val="24"/>
        </w:rPr>
        <w:t xml:space="preserve">1. </w:t>
      </w:r>
      <w:proofErr w:type="gramStart"/>
      <w:r w:rsidRPr="00C13730">
        <w:rPr>
          <w:sz w:val="24"/>
          <w:szCs w:val="24"/>
        </w:rPr>
        <w:t>Настоящий клинический протокол определяет общие требования к объему оказания медицинской помощи на терапевтическом и ортопедическом стоматологических приемах в амбулаторных условиях пациентам (взрослое население) с болезнями периапикальных тканей постоянных зубов (шифр по Ме</w:t>
      </w:r>
      <w:r w:rsidRPr="00C13730">
        <w:rPr>
          <w:sz w:val="24"/>
          <w:szCs w:val="24"/>
        </w:rPr>
        <w:t>ж</w:t>
      </w:r>
      <w:r w:rsidRPr="00C13730">
        <w:rPr>
          <w:sz w:val="24"/>
          <w:szCs w:val="24"/>
        </w:rPr>
        <w:t>дународной статистической классификации болезней и проблем, связанных со здоровьем, десятого п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ресмотра – К04 Болезни пульпы и периапикальных тканей:</w:t>
      </w:r>
      <w:proofErr w:type="gramEnd"/>
      <w:r w:rsidRPr="00C13730">
        <w:rPr>
          <w:sz w:val="24"/>
          <w:szCs w:val="24"/>
        </w:rPr>
        <w:t xml:space="preserve"> </w:t>
      </w:r>
      <w:proofErr w:type="gramStart"/>
      <w:r w:rsidRPr="00C13730">
        <w:rPr>
          <w:sz w:val="24"/>
          <w:szCs w:val="24"/>
        </w:rPr>
        <w:t>К04.4 Острый апикальный периодонтит; К04.5 Хронический апикальный периодонтит (апикальная гранулема); К04.6 Периапикальный абсцесс со свищем; К04.7 Периапикальный абсцесс без свища).</w:t>
      </w:r>
      <w:proofErr w:type="gramEnd"/>
    </w:p>
    <w:p w:rsidR="00DC3C57" w:rsidRPr="00C13730" w:rsidRDefault="00DC3C57" w:rsidP="00DC3C57">
      <w:pPr>
        <w:jc w:val="both"/>
        <w:rPr>
          <w:sz w:val="24"/>
          <w:szCs w:val="24"/>
        </w:rPr>
      </w:pPr>
      <w:r w:rsidRPr="00C13730">
        <w:rPr>
          <w:sz w:val="24"/>
          <w:szCs w:val="24"/>
        </w:rPr>
        <w:t>2. Требования настоящего клинического протокола являются обязательными для юридических лиц и индивидуальных предпринимателей, осуществляющих медицинскую деятельность в порядке, устано</w:t>
      </w:r>
      <w:r w:rsidRPr="00C13730">
        <w:rPr>
          <w:sz w:val="24"/>
          <w:szCs w:val="24"/>
        </w:rPr>
        <w:t>в</w:t>
      </w:r>
      <w:r w:rsidRPr="00C13730">
        <w:rPr>
          <w:sz w:val="24"/>
          <w:szCs w:val="24"/>
        </w:rPr>
        <w:t>ленном законодательством о здравоохранении.</w:t>
      </w:r>
    </w:p>
    <w:p w:rsidR="00DC3C57" w:rsidRPr="00C13730" w:rsidRDefault="00DC3C57" w:rsidP="00DC3C57">
      <w:pPr>
        <w:jc w:val="both"/>
        <w:rPr>
          <w:sz w:val="24"/>
          <w:szCs w:val="24"/>
        </w:rPr>
      </w:pPr>
      <w:r w:rsidRPr="00C13730">
        <w:rPr>
          <w:sz w:val="24"/>
          <w:szCs w:val="24"/>
        </w:rPr>
        <w:t xml:space="preserve">3. Для целей настоящего клинического протокола используются основные термины и их определения в значениях, установленных Законом Республики Беларусь «О здравоохранении», а также следующий </w:t>
      </w:r>
      <w:r w:rsidRPr="00C13730">
        <w:rPr>
          <w:sz w:val="24"/>
          <w:szCs w:val="24"/>
        </w:rPr>
        <w:lastRenderedPageBreak/>
        <w:t>термин и его определение: апикальный периодонтит – воспалительный процесс околоверхушечных тк</w:t>
      </w:r>
      <w:r w:rsidRPr="00C13730">
        <w:rPr>
          <w:sz w:val="24"/>
          <w:szCs w:val="24"/>
        </w:rPr>
        <w:t>а</w:t>
      </w:r>
      <w:r w:rsidRPr="00C13730">
        <w:rPr>
          <w:sz w:val="24"/>
          <w:szCs w:val="24"/>
        </w:rPr>
        <w:t>ней зуба инфекционной, токсической, аллергической или травматической этиологии, сопровождающи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ся гибелью пульпы и деструкцией костной ткани.</w:t>
      </w:r>
    </w:p>
    <w:p w:rsidR="00C864C2" w:rsidRPr="00C13730" w:rsidRDefault="007C6A40" w:rsidP="007C6A40">
      <w:pPr>
        <w:pStyle w:val="1"/>
        <w:ind w:left="0" w:right="0"/>
        <w:jc w:val="center"/>
      </w:pPr>
      <w:r w:rsidRPr="00C13730">
        <w:t>ГЛАВА 2</w:t>
      </w:r>
    </w:p>
    <w:p w:rsidR="00C864C2" w:rsidRPr="00C13730" w:rsidRDefault="007C6A40" w:rsidP="007C6A40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КЛАССИФИКАЦИЯ, ПРИЗНАКИ И КРИТЕРИИ БОЛЕЗНЕЙ ПЕРИАПИКАЛЬНЫХ ТКАНЕ</w:t>
      </w:r>
      <w:r w:rsidR="003418C8">
        <w:rPr>
          <w:b/>
          <w:sz w:val="24"/>
          <w:szCs w:val="24"/>
        </w:rPr>
        <w:t>Й</w:t>
      </w:r>
      <w:r w:rsidRPr="00C13730">
        <w:rPr>
          <w:b/>
          <w:sz w:val="24"/>
          <w:szCs w:val="24"/>
        </w:rPr>
        <w:t xml:space="preserve"> ПОСТОЯННЫХ ЗУБОВ</w:t>
      </w:r>
    </w:p>
    <w:p w:rsidR="00C864C2" w:rsidRPr="00C13730" w:rsidRDefault="007C6A40" w:rsidP="00DC3C57">
      <w:pPr>
        <w:pStyle w:val="a5"/>
        <w:numPr>
          <w:ilvl w:val="0"/>
          <w:numId w:val="16"/>
        </w:numPr>
        <w:tabs>
          <w:tab w:val="left" w:pos="945"/>
        </w:tabs>
        <w:ind w:left="238" w:right="0" w:hanging="238"/>
        <w:rPr>
          <w:sz w:val="24"/>
          <w:szCs w:val="24"/>
        </w:rPr>
      </w:pPr>
      <w:r w:rsidRPr="00C13730">
        <w:rPr>
          <w:sz w:val="24"/>
          <w:szCs w:val="24"/>
        </w:rPr>
        <w:t>Болезни периапикальных тканей классифицируют как:</w:t>
      </w:r>
    </w:p>
    <w:p w:rsidR="00C864C2" w:rsidRPr="00C13730" w:rsidRDefault="007C6A40" w:rsidP="007C6A40">
      <w:pPr>
        <w:pStyle w:val="a3"/>
        <w:ind w:left="0"/>
      </w:pPr>
      <w:r w:rsidRPr="00C13730">
        <w:t>острый апикальный периодонтит пульпарного происхождения; хронический апикальный периодонтит (апикальная гранулема); периапикальный абсцесс со свищом;</w:t>
      </w:r>
    </w:p>
    <w:p w:rsidR="00C864C2" w:rsidRPr="00C13730" w:rsidRDefault="007C6A40" w:rsidP="007C6A40">
      <w:pPr>
        <w:pStyle w:val="a3"/>
        <w:ind w:left="0"/>
      </w:pPr>
      <w:r w:rsidRPr="00C13730">
        <w:t>периапикальный абсцесс без свища.</w:t>
      </w:r>
    </w:p>
    <w:p w:rsidR="00C864C2" w:rsidRPr="00C13730" w:rsidRDefault="007C6A40" w:rsidP="00DC3C57">
      <w:pPr>
        <w:pStyle w:val="a5"/>
        <w:numPr>
          <w:ilvl w:val="0"/>
          <w:numId w:val="16"/>
        </w:numPr>
        <w:tabs>
          <w:tab w:val="left" w:pos="945"/>
        </w:tabs>
        <w:ind w:left="238" w:right="0" w:hanging="238"/>
        <w:rPr>
          <w:sz w:val="24"/>
          <w:szCs w:val="24"/>
        </w:rPr>
      </w:pPr>
      <w:r w:rsidRPr="00C13730">
        <w:rPr>
          <w:sz w:val="24"/>
          <w:szCs w:val="24"/>
        </w:rPr>
        <w:t>Признаки и критерии, определяющие болезни периапикальных тканей: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острый апикальный периодонтит – характеризуется болью постоянного характера, симптомом «выросшего зуба». Слизистая оболочка переходной складки в области причинного зуба гиперемиров</w:t>
      </w:r>
      <w:r w:rsidRPr="00C13730">
        <w:t>а</w:t>
      </w:r>
      <w:r w:rsidRPr="00C13730">
        <w:t>на, отечна. Определяется подвижность зуба. Перкуссия зуба резко болезненна. Регионарные лимфат</w:t>
      </w:r>
      <w:r w:rsidRPr="00C13730">
        <w:t>и</w:t>
      </w:r>
      <w:r w:rsidRPr="00C13730">
        <w:t>ческие узлы увеличены. Рентгенологические признаки либо отсутствуют, либо выражены незначител</w:t>
      </w:r>
      <w:r w:rsidRPr="00C13730">
        <w:t>ь</w:t>
      </w:r>
      <w:r w:rsidRPr="00C13730">
        <w:t>но;</w:t>
      </w:r>
    </w:p>
    <w:p w:rsidR="00C864C2" w:rsidRPr="00C13730" w:rsidRDefault="007C6A40" w:rsidP="007C6A40">
      <w:pPr>
        <w:pStyle w:val="a3"/>
        <w:ind w:left="0" w:firstLine="567"/>
      </w:pPr>
      <w:r w:rsidRPr="00C13730">
        <w:t>хронический апикальный периодонтит – характеризуется болями в анамнезе; ощущением диско</w:t>
      </w:r>
      <w:r w:rsidRPr="00C13730">
        <w:t>м</w:t>
      </w:r>
      <w:r w:rsidRPr="00C13730">
        <w:t xml:space="preserve">форта при накусывании, возможно изменение цвета коронковой части зуба. Перкуссия </w:t>
      </w:r>
      <w:proofErr w:type="gramStart"/>
      <w:r w:rsidRPr="00C13730">
        <w:t>слабо полож</w:t>
      </w:r>
      <w:r w:rsidRPr="00C13730">
        <w:t>и</w:t>
      </w:r>
      <w:r w:rsidRPr="00C13730">
        <w:t>тельна</w:t>
      </w:r>
      <w:proofErr w:type="gramEnd"/>
      <w:r w:rsidRPr="00C13730">
        <w:t>. Регионарные лимфатические узлы могут быть увеличены. Рентгенологические признаки – ан</w:t>
      </w:r>
      <w:r w:rsidRPr="00C13730">
        <w:t>а</w:t>
      </w:r>
      <w:r w:rsidRPr="00C13730">
        <w:t>томические изменения костных границ периодонтального пространства</w:t>
      </w:r>
      <w:r w:rsidR="002D001D" w:rsidRPr="00C13730">
        <w:t xml:space="preserve"> </w:t>
      </w:r>
      <w:r w:rsidRPr="00C13730">
        <w:t>от расширения</w:t>
      </w:r>
      <w:r w:rsidR="002D001D" w:rsidRPr="00C13730">
        <w:t xml:space="preserve"> </w:t>
      </w:r>
      <w:r w:rsidRPr="00C13730">
        <w:t>или</w:t>
      </w:r>
      <w:r w:rsidR="002D001D" w:rsidRPr="00C13730">
        <w:t xml:space="preserve"> </w:t>
      </w:r>
      <w:r w:rsidRPr="00C13730">
        <w:t>сужения</w:t>
      </w:r>
      <w:r w:rsidR="002D001D" w:rsidRPr="00C13730">
        <w:t xml:space="preserve"> </w:t>
      </w:r>
      <w:r w:rsidRPr="00C13730">
        <w:t>до очагов</w:t>
      </w:r>
      <w:r w:rsidR="002D001D" w:rsidRPr="00C13730">
        <w:t xml:space="preserve"> </w:t>
      </w:r>
      <w:r w:rsidRPr="00C13730">
        <w:t>деструкции с четкими или нечеткими контурами в области верхушки корня;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апикальная гранулема – характеризуется болями в анамнезе, ощущением дискомфорта при нак</w:t>
      </w:r>
      <w:r w:rsidRPr="00C13730">
        <w:t>у</w:t>
      </w:r>
      <w:r w:rsidRPr="00C13730">
        <w:t xml:space="preserve">сывании, возможно изменение цвета коронковой части зуба. Может присутствовать симптом вазопореза и выбухания на слизистой в области верхушки зуба. Перкуссия </w:t>
      </w:r>
      <w:proofErr w:type="gramStart"/>
      <w:r w:rsidRPr="00C13730">
        <w:t>слабо положительна</w:t>
      </w:r>
      <w:proofErr w:type="gramEnd"/>
      <w:r w:rsidRPr="00C13730">
        <w:t>. Регионарные ли</w:t>
      </w:r>
      <w:r w:rsidRPr="00C13730">
        <w:t>м</w:t>
      </w:r>
      <w:r w:rsidRPr="00C13730">
        <w:t>фатические узлы могут быть увеличены. Рентгенологически апикальная гранулема характеризуется наличием очага деструкции с четкими или нечеткими контурами в области верхушки корня размером до 8 мм;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периапикальный абсцесс без свища – характеризуется болями на момент осмотра и в анамнезе, болезненностью при накусывании на причинный зуб. Возможен симптом</w:t>
      </w:r>
    </w:p>
    <w:p w:rsidR="00C864C2" w:rsidRPr="00C13730" w:rsidRDefault="007C6A40" w:rsidP="007C6A40">
      <w:pPr>
        <w:pStyle w:val="a3"/>
        <w:ind w:left="0"/>
      </w:pPr>
      <w:r w:rsidRPr="00C13730">
        <w:t>«выросшего зуба», изменение цвета коронковой части зуба. Перкуссия резко болезненна. Регионарные лимфатические узлы увеличены, у пациента возможно повышение температуры тела. На рентгеногра</w:t>
      </w:r>
      <w:r w:rsidRPr="00C13730">
        <w:t>м</w:t>
      </w:r>
      <w:r w:rsidRPr="00C13730">
        <w:t>ме визуализируется диффузное деструктивное изменение костной ткани с нечеткостью границ и н</w:t>
      </w:r>
      <w:r w:rsidRPr="00C13730">
        <w:t>е</w:t>
      </w:r>
      <w:r w:rsidRPr="00C13730">
        <w:t>определенностью форм в области апикального периодонта; возможна резорбция верхушки корня;</w:t>
      </w:r>
    </w:p>
    <w:p w:rsidR="00C864C2" w:rsidRPr="00C13730" w:rsidRDefault="007C6A40" w:rsidP="00FC57C1">
      <w:pPr>
        <w:pStyle w:val="a3"/>
        <w:ind w:left="0" w:firstLine="567"/>
      </w:pPr>
      <w:r w:rsidRPr="00C13730">
        <w:t>периапикальный абсцесс со свищом – характеризуется наличием болей в анамнезе; возможно и</w:t>
      </w:r>
      <w:r w:rsidRPr="00C13730">
        <w:t>з</w:t>
      </w:r>
      <w:r w:rsidRPr="00C13730">
        <w:t xml:space="preserve">менение цвета коронковой части зуба. Отек слизистой оболочки в области зуба; свищевой ход с </w:t>
      </w:r>
      <w:proofErr w:type="gramStart"/>
      <w:r w:rsidRPr="00C13730">
        <w:t>гно</w:t>
      </w:r>
      <w:r w:rsidRPr="00C13730">
        <w:t>й</w:t>
      </w:r>
      <w:r w:rsidRPr="00C13730">
        <w:t>ным</w:t>
      </w:r>
      <w:proofErr w:type="gramEnd"/>
      <w:r w:rsidRPr="00C13730">
        <w:t xml:space="preserve"> отделяемым, как правило, в проекции верхушек корней. Перкуссия слабо болезненна. Регионарные лимфатические узлы увеличены. Рентгенологически периапикальный абсцесс со </w:t>
      </w:r>
      <w:proofErr w:type="gramStart"/>
      <w:r w:rsidRPr="00C13730">
        <w:t>свищем</w:t>
      </w:r>
      <w:proofErr w:type="gramEnd"/>
      <w:r w:rsidRPr="00C13730">
        <w:t xml:space="preserve"> определяется как очаг деструкции с нечеткими и неровными контурами в области верхушки корня, или как очаг д</w:t>
      </w:r>
      <w:r w:rsidRPr="00C13730">
        <w:t>е</w:t>
      </w:r>
      <w:r w:rsidRPr="00C13730">
        <w:t>струкции</w:t>
      </w:r>
      <w:r w:rsidR="00FC57C1" w:rsidRPr="00C13730">
        <w:t xml:space="preserve"> </w:t>
      </w:r>
      <w:r w:rsidRPr="00C13730">
        <w:t>с нечеткими и неровными контурами в области межкорневой перегородки. Свищевой ход в</w:t>
      </w:r>
      <w:r w:rsidRPr="00C13730">
        <w:t>и</w:t>
      </w:r>
      <w:r w:rsidRPr="00C13730">
        <w:t>зуализируется на рентгенограмме в виде узкой полосы просветления; возможна резорбция верхушки корня.</w:t>
      </w:r>
    </w:p>
    <w:p w:rsidR="00C864C2" w:rsidRPr="00C13730" w:rsidRDefault="007C6A40" w:rsidP="007C6A40">
      <w:pPr>
        <w:pStyle w:val="1"/>
        <w:ind w:left="0" w:right="0"/>
        <w:jc w:val="center"/>
      </w:pPr>
      <w:r w:rsidRPr="00C13730">
        <w:t>ГЛАВА 3</w:t>
      </w:r>
    </w:p>
    <w:p w:rsidR="00C864C2" w:rsidRPr="00C13730" w:rsidRDefault="007C6A40" w:rsidP="007C6A40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ДИАГНОСТИКА БОЛЕЗНЕЙ ПЕРИАПИКАЛЬНЫХ ТКАНЕЙ ПОСТОЯННЫХ ЗУБОВ</w:t>
      </w:r>
    </w:p>
    <w:p w:rsidR="00C864C2" w:rsidRPr="00C13730" w:rsidRDefault="007C6A40" w:rsidP="007C6A40">
      <w:pPr>
        <w:pStyle w:val="a5"/>
        <w:numPr>
          <w:ilvl w:val="0"/>
          <w:numId w:val="16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Основными принципами диагностики болезней периапикальных тканей постоянных зубов я</w:t>
      </w:r>
      <w:r w:rsidRPr="00C13730">
        <w:rPr>
          <w:sz w:val="24"/>
          <w:szCs w:val="24"/>
        </w:rPr>
        <w:t>в</w:t>
      </w:r>
      <w:r w:rsidRPr="00C13730">
        <w:rPr>
          <w:sz w:val="24"/>
          <w:szCs w:val="24"/>
        </w:rPr>
        <w:t>ляются:</w:t>
      </w:r>
    </w:p>
    <w:p w:rsidR="00C864C2" w:rsidRPr="00C13730" w:rsidRDefault="007C6A40" w:rsidP="007C6A40">
      <w:pPr>
        <w:pStyle w:val="a3"/>
        <w:ind w:left="0" w:firstLine="567"/>
      </w:pPr>
      <w:r w:rsidRPr="00C13730">
        <w:t xml:space="preserve">выявление факторов, влияющих на возникновение и развитие апикального периодонтита, а также определение медицинских показаний к лечению, выбор метода лечения и тактики </w:t>
      </w:r>
      <w:r w:rsidR="00FC47B9" w:rsidRPr="00C13730">
        <w:t>врача-специалиста</w:t>
      </w:r>
      <w:r w:rsidRPr="00C13730">
        <w:t>;</w:t>
      </w:r>
    </w:p>
    <w:p w:rsidR="00C864C2" w:rsidRPr="00C13730" w:rsidRDefault="007C6A40" w:rsidP="007C6A40">
      <w:pPr>
        <w:pStyle w:val="a3"/>
        <w:ind w:left="0"/>
      </w:pPr>
      <w:r w:rsidRPr="00C13730">
        <w:t>дифференциальная диагностика апикального периодонтита.</w:t>
      </w:r>
    </w:p>
    <w:p w:rsidR="00C864C2" w:rsidRPr="00C13730" w:rsidRDefault="007C6A40" w:rsidP="007C6A40">
      <w:pPr>
        <w:pStyle w:val="a5"/>
        <w:numPr>
          <w:ilvl w:val="0"/>
          <w:numId w:val="16"/>
        </w:numPr>
        <w:tabs>
          <w:tab w:val="left" w:pos="945"/>
        </w:tabs>
        <w:ind w:left="0" w:right="0" w:firstLine="0"/>
        <w:rPr>
          <w:sz w:val="24"/>
          <w:szCs w:val="24"/>
        </w:rPr>
      </w:pPr>
      <w:r w:rsidRPr="00C13730">
        <w:rPr>
          <w:sz w:val="24"/>
          <w:szCs w:val="24"/>
        </w:rPr>
        <w:t>Обязательными диагностическими мероприятиями являются: сбор анамнеза;</w:t>
      </w:r>
    </w:p>
    <w:p w:rsidR="00C864C2" w:rsidRPr="00C13730" w:rsidRDefault="007C6A40" w:rsidP="007C6A40">
      <w:pPr>
        <w:pStyle w:val="a3"/>
        <w:ind w:left="0"/>
      </w:pPr>
      <w:r w:rsidRPr="00C13730">
        <w:t>внешний осмотр и пальпация челюстно</w:t>
      </w:r>
      <w:r w:rsidR="00FC57C1" w:rsidRPr="00C13730">
        <w:t>-</w:t>
      </w:r>
      <w:r w:rsidRPr="00C13730">
        <w:t>лицевой области; осмотр полости рта с помощью дополнител</w:t>
      </w:r>
      <w:r w:rsidRPr="00C13730">
        <w:t>ь</w:t>
      </w:r>
      <w:r w:rsidRPr="00C13730">
        <w:t>ных инструментов;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зондирование, перкуссия, оценка состояния твердых тканей зубов, зубных рядов, пломб и прот</w:t>
      </w:r>
      <w:r w:rsidRPr="00C13730">
        <w:t>е</w:t>
      </w:r>
      <w:r w:rsidRPr="00C13730">
        <w:t>зов (при их наличии), оценка состояния слизистой оболочки полости рта, тканей периодонта;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индексная оценка стоматологического здоровья: индекс интенсивности кариеса зубов – КПУ, г</w:t>
      </w:r>
      <w:r w:rsidRPr="00C13730">
        <w:t>и</w:t>
      </w:r>
      <w:r w:rsidRPr="00C13730">
        <w:t>гиенический индекс Green, Vermillion – OHIS;</w:t>
      </w:r>
    </w:p>
    <w:p w:rsidR="00C864C2" w:rsidRPr="00C13730" w:rsidRDefault="007C6A40" w:rsidP="007C6A40">
      <w:pPr>
        <w:pStyle w:val="a3"/>
        <w:ind w:left="0" w:firstLine="567"/>
      </w:pPr>
      <w:r w:rsidRPr="00C13730">
        <w:t xml:space="preserve">инструментальное диагностическое исследование (лучевой метод исследования): прицельная </w:t>
      </w:r>
      <w:r w:rsidRPr="00C13730">
        <w:lastRenderedPageBreak/>
        <w:t>внутриротовая контактная рентгенография зубов;</w:t>
      </w:r>
    </w:p>
    <w:p w:rsidR="00C864C2" w:rsidRPr="00C13730" w:rsidRDefault="007C6A40" w:rsidP="007C6A40">
      <w:pPr>
        <w:pStyle w:val="a3"/>
        <w:ind w:left="0"/>
      </w:pPr>
      <w:r w:rsidRPr="00C13730">
        <w:t>физический метод исследования: термометрия.</w:t>
      </w:r>
    </w:p>
    <w:p w:rsidR="00C864C2" w:rsidRPr="00C13730" w:rsidRDefault="007C6A40" w:rsidP="007C6A40">
      <w:pPr>
        <w:pStyle w:val="a5"/>
        <w:numPr>
          <w:ilvl w:val="0"/>
          <w:numId w:val="16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Дополнительными диагностическими мероприятиями (по медицинским показаниям) являются:</w:t>
      </w:r>
    </w:p>
    <w:p w:rsidR="00C864C2" w:rsidRPr="00C13730" w:rsidRDefault="007C6A40" w:rsidP="007C6A40">
      <w:pPr>
        <w:pStyle w:val="a3"/>
        <w:ind w:left="0"/>
      </w:pPr>
      <w:r w:rsidRPr="00C13730">
        <w:t>индекс разрушения окклюзионной поверхности зуба (далее – ИРОПЗ); физический метод исследования: электроодонтометрия;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инструментальные диагностические исследования (лучевые методы исследования): ортопантом</w:t>
      </w:r>
      <w:r w:rsidRPr="00C13730">
        <w:t>о</w:t>
      </w:r>
      <w:r w:rsidRPr="00C13730">
        <w:t>графия челюстей или конусно</w:t>
      </w:r>
      <w:r w:rsidR="00FC57C1" w:rsidRPr="00C13730">
        <w:t>-</w:t>
      </w:r>
      <w:r w:rsidRPr="00C13730">
        <w:t>лучевая компьютерная томография челюстей.</w:t>
      </w:r>
    </w:p>
    <w:p w:rsidR="00C864C2" w:rsidRPr="00C13730" w:rsidRDefault="00C864C2" w:rsidP="007C6A40">
      <w:pPr>
        <w:pStyle w:val="a3"/>
        <w:ind w:left="0"/>
        <w:jc w:val="left"/>
      </w:pPr>
    </w:p>
    <w:p w:rsidR="00C864C2" w:rsidRPr="00C13730" w:rsidRDefault="007C6A40" w:rsidP="007C6A40">
      <w:pPr>
        <w:pStyle w:val="1"/>
        <w:ind w:left="0" w:right="0"/>
        <w:jc w:val="center"/>
      </w:pPr>
      <w:r w:rsidRPr="00C13730">
        <w:t>ГЛАВА 4</w:t>
      </w:r>
    </w:p>
    <w:p w:rsidR="00C864C2" w:rsidRPr="00C13730" w:rsidRDefault="007C6A40" w:rsidP="007C6A40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ЛЕЧЕНИЕ БОЛЕЗНЕЙ ПЕРИАПИКАЛЬНЫХ ТКАНЕЙ ПОСТОЯННЫХ ЗУБОВ</w:t>
      </w:r>
    </w:p>
    <w:p w:rsidR="00C864C2" w:rsidRPr="00C13730" w:rsidRDefault="007C6A40" w:rsidP="007C6A40">
      <w:pPr>
        <w:pStyle w:val="a5"/>
        <w:numPr>
          <w:ilvl w:val="0"/>
          <w:numId w:val="16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Принципами лечения болезней периапикальных тканей постоянных зубов являются:</w:t>
      </w:r>
    </w:p>
    <w:p w:rsidR="00C864C2" w:rsidRPr="00C13730" w:rsidRDefault="007C6A40" w:rsidP="007C6A40">
      <w:pPr>
        <w:pStyle w:val="a3"/>
        <w:ind w:left="0" w:firstLine="567"/>
      </w:pPr>
      <w:r w:rsidRPr="00C13730">
        <w:t>устранение очага одонтогенной инфекции с исключением возможности его инфекционнотоксич</w:t>
      </w:r>
      <w:r w:rsidRPr="00C13730">
        <w:t>е</w:t>
      </w:r>
      <w:r w:rsidRPr="00C13730">
        <w:t>ского и аллергического воздействия на организм;</w:t>
      </w:r>
    </w:p>
    <w:p w:rsidR="00C864C2" w:rsidRPr="00C13730" w:rsidRDefault="007C6A40" w:rsidP="007C6A40">
      <w:pPr>
        <w:pStyle w:val="a3"/>
        <w:ind w:left="0"/>
      </w:pPr>
      <w:r w:rsidRPr="00C13730">
        <w:t>купирование воспалительного процесса в тканях периодонта; предупреждение дальнейшего развития патологического процесса;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>сохранение</w:t>
      </w:r>
      <w:r w:rsidR="00FC47B9" w:rsidRPr="00C13730">
        <w:t xml:space="preserve"> </w:t>
      </w:r>
      <w:r w:rsidRPr="00C13730">
        <w:t>и восстановление</w:t>
      </w:r>
      <w:r w:rsidR="00D0789B" w:rsidRPr="00C13730">
        <w:t xml:space="preserve"> </w:t>
      </w:r>
      <w:r w:rsidRPr="00C13730">
        <w:t>анатомической</w:t>
      </w:r>
      <w:r w:rsidR="00D0789B" w:rsidRPr="00C13730">
        <w:t xml:space="preserve"> </w:t>
      </w:r>
      <w:r w:rsidRPr="00C13730">
        <w:t>формы</w:t>
      </w:r>
      <w:r w:rsidR="00D0789B" w:rsidRPr="00C13730">
        <w:t xml:space="preserve"> </w:t>
      </w:r>
      <w:r w:rsidRPr="00C13730">
        <w:t>пораженного</w:t>
      </w:r>
      <w:r w:rsidR="00D0789B" w:rsidRPr="00C13730">
        <w:t xml:space="preserve"> </w:t>
      </w:r>
      <w:r w:rsidRPr="00C13730">
        <w:t>зуба и функциональной спосо</w:t>
      </w:r>
      <w:r w:rsidRPr="00C13730">
        <w:t>б</w:t>
      </w:r>
      <w:r w:rsidRPr="00C13730">
        <w:t>ности всей зубочелюстной системы.</w:t>
      </w:r>
    </w:p>
    <w:p w:rsidR="00C864C2" w:rsidRPr="00C13730" w:rsidRDefault="007C6A40" w:rsidP="007C6A40">
      <w:pPr>
        <w:pStyle w:val="a5"/>
        <w:numPr>
          <w:ilvl w:val="0"/>
          <w:numId w:val="16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Планирование лечения пациентов с болезнями периапикальных тканей постоянных зубов включает следующие этапы:</w:t>
      </w:r>
    </w:p>
    <w:p w:rsidR="00C864C2" w:rsidRPr="00C13730" w:rsidRDefault="007C6A40" w:rsidP="007C6A40">
      <w:pPr>
        <w:pStyle w:val="a3"/>
        <w:ind w:left="0" w:firstLine="567"/>
      </w:pPr>
      <w:r w:rsidRPr="00C13730">
        <w:t>эндодонтические</w:t>
      </w:r>
      <w:r w:rsidR="002D001D" w:rsidRPr="00C13730">
        <w:t xml:space="preserve"> </w:t>
      </w:r>
      <w:r w:rsidRPr="00C13730">
        <w:t>лечебные</w:t>
      </w:r>
      <w:r w:rsidR="00FC47B9" w:rsidRPr="00C13730">
        <w:t xml:space="preserve"> </w:t>
      </w:r>
      <w:r w:rsidRPr="00C13730">
        <w:t>мероприятия:</w:t>
      </w:r>
      <w:r w:rsidR="00FC47B9" w:rsidRPr="00C13730">
        <w:t xml:space="preserve"> </w:t>
      </w:r>
      <w:r w:rsidRPr="00C13730">
        <w:t>препарирование</w:t>
      </w:r>
      <w:r w:rsidR="00FC47B9" w:rsidRPr="00C13730">
        <w:t xml:space="preserve"> </w:t>
      </w:r>
      <w:r w:rsidRPr="00C13730">
        <w:t>(создание</w:t>
      </w:r>
      <w:r w:rsidR="00FC47B9" w:rsidRPr="00C13730">
        <w:t xml:space="preserve"> </w:t>
      </w:r>
      <w:r w:rsidRPr="00C13730">
        <w:t>доступа к полости зуба и ра</w:t>
      </w:r>
      <w:r w:rsidRPr="00C13730">
        <w:t>с</w:t>
      </w:r>
      <w:r w:rsidRPr="00C13730">
        <w:t>крытие полости зуба); изоляция рабочего поля; создание прямолинейного доступа к корневым каналам; прохождение корневых каналов или их распломбировка; определение рабочей длины корневых кан</w:t>
      </w:r>
      <w:r w:rsidRPr="00C13730">
        <w:t>а</w:t>
      </w:r>
      <w:r w:rsidRPr="00C13730">
        <w:t xml:space="preserve">лов; обработка корневых каналов (механическая и медикаментозная); пломбирование корневых каналов проводятся </w:t>
      </w:r>
      <w:r w:rsidR="00783E45" w:rsidRPr="00C13730">
        <w:t>врачом-стоматологом-терапевтом</w:t>
      </w:r>
      <w:r w:rsidRPr="00C13730">
        <w:t>;</w:t>
      </w:r>
    </w:p>
    <w:p w:rsidR="00C864C2" w:rsidRPr="00C13730" w:rsidRDefault="007C6A40" w:rsidP="00FC57C1">
      <w:pPr>
        <w:pStyle w:val="a3"/>
        <w:ind w:left="0" w:firstLine="567"/>
      </w:pPr>
      <w:r w:rsidRPr="00C13730">
        <w:t>хирургические лечебные мероприятия по медицинским показаниям: периостотомия и компакт</w:t>
      </w:r>
      <w:r w:rsidRPr="00C13730">
        <w:t>о</w:t>
      </w:r>
      <w:r w:rsidRPr="00C13730">
        <w:t>стеотомия наружной кортикальной пластинки альвеолярного отростка</w:t>
      </w:r>
      <w:r w:rsidR="00FC57C1" w:rsidRPr="00C13730">
        <w:t xml:space="preserve"> </w:t>
      </w:r>
      <w:r w:rsidRPr="00C13730">
        <w:t>в области корня зуба; операция резекции верхушки корня, гемисекция, ампутация корня или удаление зуба проводятся врачом</w:t>
      </w:r>
      <w:r w:rsidR="00FC57C1" w:rsidRPr="00C13730">
        <w:t>-</w:t>
      </w:r>
      <w:r w:rsidRPr="00C13730">
        <w:t>стоматологом</w:t>
      </w:r>
      <w:r w:rsidR="00FC57C1" w:rsidRPr="00C13730">
        <w:t>-</w:t>
      </w:r>
      <w:r w:rsidRPr="00C13730">
        <w:t>хирургом;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лечебные мероприятия по восстановлению коронки зуба проводятся врачом</w:t>
      </w:r>
      <w:r w:rsidR="00FC57C1" w:rsidRPr="00C13730">
        <w:t>-</w:t>
      </w:r>
      <w:r w:rsidRPr="00C13730">
        <w:t>стоматологом</w:t>
      </w:r>
      <w:r w:rsidR="00FC57C1" w:rsidRPr="00C13730">
        <w:t>-</w:t>
      </w:r>
      <w:r w:rsidRPr="00C13730">
        <w:t xml:space="preserve">терапевтом или </w:t>
      </w:r>
      <w:r w:rsidR="00D0789B" w:rsidRPr="00C13730">
        <w:t>врачом-стоматологом-ортопедом</w:t>
      </w:r>
      <w:r w:rsidRPr="00C13730">
        <w:t xml:space="preserve"> по медицинским показаниям;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медицинское наблюдение за результатами лечения проводится врачом</w:t>
      </w:r>
      <w:r w:rsidR="00FC57C1" w:rsidRPr="00C13730">
        <w:t>-</w:t>
      </w:r>
      <w:r w:rsidRPr="00C13730">
        <w:t>стоматологом</w:t>
      </w:r>
      <w:r w:rsidR="00FC57C1" w:rsidRPr="00C13730">
        <w:t>-</w:t>
      </w:r>
      <w:r w:rsidRPr="00C13730">
        <w:t>терапевтом.</w:t>
      </w:r>
    </w:p>
    <w:p w:rsidR="00C864C2" w:rsidRPr="00C13730" w:rsidRDefault="007C6A40" w:rsidP="007C6A40">
      <w:pPr>
        <w:pStyle w:val="a5"/>
        <w:numPr>
          <w:ilvl w:val="0"/>
          <w:numId w:val="16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Результативность лечения пациента с болезнями периапикальных тканей постоянного зуба определяют с помощью следующих критериев:</w:t>
      </w:r>
      <w:r w:rsidR="00FC57C1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восстановление функции зуба;</w:t>
      </w:r>
      <w:r w:rsidR="00FC57C1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прогрессирование пр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>цесса с развитием нового заболевания.</w:t>
      </w:r>
    </w:p>
    <w:p w:rsidR="00C864C2" w:rsidRPr="00C13730" w:rsidRDefault="007C6A40" w:rsidP="007C6A40">
      <w:pPr>
        <w:pStyle w:val="a5"/>
        <w:numPr>
          <w:ilvl w:val="0"/>
          <w:numId w:val="16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 xml:space="preserve">Терапевтические лечебные мероприятия у пациентов с острым апикальным периодонтитом (проводятся </w:t>
      </w:r>
      <w:r w:rsidR="00783E45" w:rsidRPr="00C13730">
        <w:rPr>
          <w:sz w:val="24"/>
          <w:szCs w:val="24"/>
        </w:rPr>
        <w:t>врачом-стоматологом-терапевтом</w:t>
      </w:r>
      <w:r w:rsidRPr="00C13730">
        <w:rPr>
          <w:sz w:val="24"/>
          <w:szCs w:val="24"/>
        </w:rPr>
        <w:t>) включают:</w:t>
      </w:r>
    </w:p>
    <w:p w:rsidR="00C864C2" w:rsidRPr="00C13730" w:rsidRDefault="007C6A40" w:rsidP="00FC57C1">
      <w:pPr>
        <w:pStyle w:val="a5"/>
        <w:numPr>
          <w:ilvl w:val="1"/>
          <w:numId w:val="16"/>
        </w:numPr>
        <w:tabs>
          <w:tab w:val="left" w:pos="1245"/>
        </w:tabs>
        <w:ind w:left="539" w:right="0" w:hanging="539"/>
        <w:rPr>
          <w:sz w:val="24"/>
          <w:szCs w:val="24"/>
        </w:rPr>
      </w:pPr>
      <w:r w:rsidRPr="00C13730">
        <w:rPr>
          <w:sz w:val="24"/>
          <w:szCs w:val="24"/>
        </w:rPr>
        <w:t>обязательные лечебные мероприятия: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гигиенические</w:t>
      </w:r>
      <w:r w:rsidR="002D001D" w:rsidRPr="00C13730">
        <w:t xml:space="preserve"> </w:t>
      </w:r>
      <w:r w:rsidRPr="00C13730">
        <w:t>мероприятия</w:t>
      </w:r>
      <w:r w:rsidR="00FC47B9" w:rsidRPr="00C13730">
        <w:t xml:space="preserve"> </w:t>
      </w:r>
      <w:r w:rsidRPr="00C13730">
        <w:t>(профессиональное</w:t>
      </w:r>
      <w:r w:rsidR="002D001D" w:rsidRPr="00C13730">
        <w:t xml:space="preserve"> </w:t>
      </w:r>
      <w:r w:rsidRPr="00C13730">
        <w:t>удаление</w:t>
      </w:r>
      <w:r w:rsidR="00FC47B9" w:rsidRPr="00C13730">
        <w:t xml:space="preserve"> </w:t>
      </w:r>
      <w:r w:rsidRPr="00C13730">
        <w:t>зубных</w:t>
      </w:r>
      <w:r w:rsidR="00FC47B9" w:rsidRPr="00C13730">
        <w:t xml:space="preserve"> </w:t>
      </w:r>
      <w:r w:rsidRPr="00C13730">
        <w:t>отложений в области причинн</w:t>
      </w:r>
      <w:r w:rsidRPr="00C13730">
        <w:t>о</w:t>
      </w:r>
      <w:r w:rsidRPr="00C13730">
        <w:t>го зуба или секстанта);</w:t>
      </w:r>
    </w:p>
    <w:p w:rsidR="00C864C2" w:rsidRPr="00C13730" w:rsidRDefault="007C6A40" w:rsidP="007C6A40">
      <w:pPr>
        <w:pStyle w:val="a3"/>
        <w:ind w:left="0" w:firstLine="567"/>
      </w:pPr>
      <w:proofErr w:type="gramStart"/>
      <w:r w:rsidRPr="00C13730">
        <w:t>при</w:t>
      </w:r>
      <w:r w:rsidR="002D001D" w:rsidRPr="00C13730">
        <w:t xml:space="preserve"> </w:t>
      </w:r>
      <w:r w:rsidRPr="00C13730">
        <w:t>первичном</w:t>
      </w:r>
      <w:r w:rsidR="002D001D" w:rsidRPr="00C13730">
        <w:t xml:space="preserve"> </w:t>
      </w:r>
      <w:r w:rsidRPr="00C13730">
        <w:t>приеме</w:t>
      </w:r>
      <w:r w:rsidR="002D001D" w:rsidRPr="00C13730">
        <w:t xml:space="preserve"> </w:t>
      </w:r>
      <w:r w:rsidRPr="00C13730">
        <w:t>проводят</w:t>
      </w:r>
      <w:r w:rsidR="002D001D" w:rsidRPr="00C13730">
        <w:t xml:space="preserve"> </w:t>
      </w:r>
      <w:r w:rsidRPr="00C13730">
        <w:t>эндодонтическое</w:t>
      </w:r>
      <w:r w:rsidR="00FC47B9" w:rsidRPr="00C13730">
        <w:t xml:space="preserve"> </w:t>
      </w:r>
      <w:r w:rsidRPr="00C13730">
        <w:t>лечение</w:t>
      </w:r>
      <w:r w:rsidR="00FC47B9" w:rsidRPr="00C13730">
        <w:t xml:space="preserve"> </w:t>
      </w:r>
      <w:r w:rsidRPr="00C13730">
        <w:t>с применением для пломбирования</w:t>
      </w:r>
      <w:r w:rsidR="00FC47B9" w:rsidRPr="00C13730">
        <w:t xml:space="preserve"> </w:t>
      </w:r>
      <w:r w:rsidRPr="00C13730">
        <w:t>корневых</w:t>
      </w:r>
      <w:r w:rsidR="00D0789B" w:rsidRPr="00C13730">
        <w:t xml:space="preserve"> </w:t>
      </w:r>
      <w:r w:rsidRPr="00C13730">
        <w:t>каналов</w:t>
      </w:r>
      <w:r w:rsidR="00D0789B" w:rsidRPr="00C13730">
        <w:t xml:space="preserve"> </w:t>
      </w:r>
      <w:r w:rsidRPr="00C13730">
        <w:t>материалов</w:t>
      </w:r>
      <w:r w:rsidR="00D0789B" w:rsidRPr="00C13730">
        <w:t xml:space="preserve"> </w:t>
      </w:r>
      <w:r w:rsidRPr="00C13730">
        <w:t>для временной</w:t>
      </w:r>
      <w:r w:rsidR="00D0789B" w:rsidRPr="00C13730">
        <w:t xml:space="preserve"> </w:t>
      </w:r>
      <w:r w:rsidRPr="00C13730">
        <w:t>обтурации с антисептическими и противовоспалительн</w:t>
      </w:r>
      <w:r w:rsidRPr="00C13730">
        <w:t>ы</w:t>
      </w:r>
      <w:r w:rsidRPr="00C13730">
        <w:t>ми свойствами; полость зуба закрывают временной пломбой;</w:t>
      </w:r>
      <w:proofErr w:type="gramEnd"/>
    </w:p>
    <w:p w:rsidR="00C864C2" w:rsidRPr="00C13730" w:rsidRDefault="007C6A40" w:rsidP="007C6A40">
      <w:pPr>
        <w:pStyle w:val="a3"/>
        <w:ind w:left="0" w:firstLine="567"/>
      </w:pPr>
      <w:r w:rsidRPr="00C13730">
        <w:t xml:space="preserve">при повторном приеме проводят пломбирование корневых каналов материалами для </w:t>
      </w:r>
      <w:proofErr w:type="gramStart"/>
      <w:r w:rsidRPr="00C13730">
        <w:t>постоянной</w:t>
      </w:r>
      <w:proofErr w:type="gramEnd"/>
      <w:r w:rsidRPr="00C13730">
        <w:t xml:space="preserve"> обтурации;</w:t>
      </w:r>
    </w:p>
    <w:p w:rsidR="00C864C2" w:rsidRPr="00C13730" w:rsidRDefault="007C6A40" w:rsidP="007C6A40">
      <w:pPr>
        <w:pStyle w:val="a3"/>
        <w:ind w:left="0"/>
      </w:pPr>
      <w:r w:rsidRPr="00C13730">
        <w:t>рентгенологический контроль;</w:t>
      </w:r>
    </w:p>
    <w:p w:rsidR="00C864C2" w:rsidRPr="00C13730" w:rsidRDefault="007C6A40" w:rsidP="007C6A40">
      <w:pPr>
        <w:pStyle w:val="a3"/>
        <w:ind w:left="0"/>
      </w:pPr>
      <w:r w:rsidRPr="00C13730">
        <w:t>пломбирование полости зуба с применением стеклоиономерных цементов;</w:t>
      </w:r>
    </w:p>
    <w:p w:rsidR="00C864C2" w:rsidRPr="00C13730" w:rsidRDefault="007C6A40" w:rsidP="007C6A40">
      <w:pPr>
        <w:pStyle w:val="a5"/>
        <w:numPr>
          <w:ilvl w:val="1"/>
          <w:numId w:val="16"/>
        </w:numPr>
        <w:tabs>
          <w:tab w:val="left" w:pos="1245"/>
        </w:tabs>
        <w:ind w:left="0" w:right="0" w:firstLine="0"/>
        <w:rPr>
          <w:sz w:val="24"/>
          <w:szCs w:val="24"/>
        </w:rPr>
      </w:pPr>
      <w:r w:rsidRPr="00C13730">
        <w:rPr>
          <w:sz w:val="24"/>
          <w:szCs w:val="24"/>
        </w:rPr>
        <w:t>дополнительные лечебные мероприятия (по медицинским показаниям): обезболивание по медицинским показаниям с использованием лекарственных</w:t>
      </w:r>
      <w:r w:rsidR="00FC57C1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средств, применяемых при лечении пацие</w:t>
      </w:r>
      <w:r w:rsidRPr="00C13730">
        <w:rPr>
          <w:sz w:val="24"/>
          <w:szCs w:val="24"/>
        </w:rPr>
        <w:t>н</w:t>
      </w:r>
      <w:r w:rsidRPr="00C13730">
        <w:rPr>
          <w:sz w:val="24"/>
          <w:szCs w:val="24"/>
        </w:rPr>
        <w:t>тов (взрослое население) с болезнями периапикальных тканей постоянных зубов, согласно прилож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нию;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при продолжительной экссудации из корневого канала зуб для создания оттока оставляют откр</w:t>
      </w:r>
      <w:r w:rsidRPr="00C13730">
        <w:t>ы</w:t>
      </w:r>
      <w:r w:rsidRPr="00C13730">
        <w:t xml:space="preserve">тым на 24–48 часов с последующим пломбированием корневых каналов материалами </w:t>
      </w:r>
      <w:proofErr w:type="gramStart"/>
      <w:r w:rsidRPr="00C13730">
        <w:t>для</w:t>
      </w:r>
      <w:proofErr w:type="gramEnd"/>
      <w:r w:rsidRPr="00C13730">
        <w:t xml:space="preserve"> временной обтурации с антисептическими и противовоспалительными свойствами;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при сохранении клинических симптомов и (или) сохранении незначительной экссудации из корн</w:t>
      </w:r>
      <w:r w:rsidRPr="00C13730">
        <w:t>е</w:t>
      </w:r>
      <w:r w:rsidRPr="00C13730">
        <w:t xml:space="preserve">вого канала проводят повторное пломбирование корневых каналов материалами </w:t>
      </w:r>
      <w:proofErr w:type="gramStart"/>
      <w:r w:rsidRPr="00C13730">
        <w:t>для</w:t>
      </w:r>
      <w:proofErr w:type="gramEnd"/>
      <w:r w:rsidRPr="00C13730">
        <w:t xml:space="preserve"> временной обтур</w:t>
      </w:r>
      <w:r w:rsidRPr="00C13730">
        <w:t>а</w:t>
      </w:r>
      <w:r w:rsidRPr="00C13730">
        <w:t>ции с антисептическими и противовоспалительными свойствами;</w:t>
      </w:r>
    </w:p>
    <w:p w:rsidR="00C864C2" w:rsidRPr="00C13730" w:rsidRDefault="007C6A40" w:rsidP="007C6A40">
      <w:pPr>
        <w:pStyle w:val="a3"/>
        <w:ind w:left="0" w:firstLine="567"/>
      </w:pPr>
      <w:proofErr w:type="gramStart"/>
      <w:r w:rsidRPr="00C13730">
        <w:lastRenderedPageBreak/>
        <w:t>пломбирование полости зуба после эндодонтического лечения с применением композиционных материалов или компомеров или гиомеров; или пломбирование полости зуба после эндодонтического лечения с применением композиционных материалов или компомеров или гиомеров в сочетании с внутриканальными штифтами; или пломбирование полости зуба после эндодонтического лечения с применением композиционных материалов или компомеров или гиомеров в сочетании с прокладочным материалом;</w:t>
      </w:r>
      <w:proofErr w:type="gramEnd"/>
    </w:p>
    <w:p w:rsidR="00C864C2" w:rsidRPr="00C13730" w:rsidRDefault="007C6A40" w:rsidP="007C6A40">
      <w:pPr>
        <w:pStyle w:val="a3"/>
        <w:ind w:left="0" w:firstLine="567"/>
      </w:pPr>
      <w:r w:rsidRPr="00C13730">
        <w:t>при</w:t>
      </w:r>
      <w:r w:rsidR="002D001D" w:rsidRPr="00C13730">
        <w:t xml:space="preserve"> </w:t>
      </w:r>
      <w:r w:rsidRPr="00C13730">
        <w:t>некупируемом</w:t>
      </w:r>
      <w:r w:rsidR="002D001D" w:rsidRPr="00C13730">
        <w:t xml:space="preserve"> </w:t>
      </w:r>
      <w:r w:rsidRPr="00C13730">
        <w:t>болевом</w:t>
      </w:r>
      <w:r w:rsidR="002D001D" w:rsidRPr="00C13730">
        <w:t xml:space="preserve"> </w:t>
      </w:r>
      <w:r w:rsidRPr="00C13730">
        <w:t>синдроме</w:t>
      </w:r>
      <w:r w:rsidR="00FC47B9" w:rsidRPr="00C13730">
        <w:t xml:space="preserve"> </w:t>
      </w:r>
      <w:r w:rsidRPr="00C13730">
        <w:t>и недостаточном</w:t>
      </w:r>
      <w:r w:rsidR="00FC47B9" w:rsidRPr="00C13730">
        <w:t xml:space="preserve"> </w:t>
      </w:r>
      <w:r w:rsidRPr="00C13730">
        <w:t>оттоке</w:t>
      </w:r>
      <w:r w:rsidR="00FC47B9" w:rsidRPr="00C13730">
        <w:t xml:space="preserve"> </w:t>
      </w:r>
      <w:r w:rsidRPr="00C13730">
        <w:t>экссудата по корневому каналу – хирургическое лечение острого апикального периодонтита (проводится врачомстоматологомхирургом):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обезболивание по медицинским показаниям с использованием лекарственных средств, применя</w:t>
      </w:r>
      <w:r w:rsidRPr="00C13730">
        <w:t>е</w:t>
      </w:r>
      <w:r w:rsidRPr="00C13730">
        <w:t>мых при лечении пациентов (взрослое население) с болезнями периапикальных тканей постоянных з</w:t>
      </w:r>
      <w:r w:rsidRPr="00C13730">
        <w:t>у</w:t>
      </w:r>
      <w:r w:rsidRPr="00C13730">
        <w:t>бов, согласно приложению;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периостотомия и компактостеотомия наружной кортикальной пластинки альвеолярного отростка в области корня зуба или удаление зуба.</w:t>
      </w:r>
    </w:p>
    <w:p w:rsidR="00C864C2" w:rsidRPr="00C13730" w:rsidRDefault="007C6A40" w:rsidP="007C6A40">
      <w:pPr>
        <w:pStyle w:val="a5"/>
        <w:numPr>
          <w:ilvl w:val="0"/>
          <w:numId w:val="16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Терапевтические лечебные мероприятия у пациентов с хроническим апикальным периодо</w:t>
      </w:r>
      <w:r w:rsidRPr="00C13730">
        <w:rPr>
          <w:sz w:val="24"/>
          <w:szCs w:val="24"/>
        </w:rPr>
        <w:t>н</w:t>
      </w:r>
      <w:r w:rsidRPr="00C13730">
        <w:rPr>
          <w:sz w:val="24"/>
          <w:szCs w:val="24"/>
        </w:rPr>
        <w:t xml:space="preserve">титом (проводятся </w:t>
      </w:r>
      <w:r w:rsidR="00783E45" w:rsidRPr="00C13730">
        <w:rPr>
          <w:sz w:val="24"/>
          <w:szCs w:val="24"/>
        </w:rPr>
        <w:t>врачом-стоматологом-терапевтом</w:t>
      </w:r>
      <w:r w:rsidRPr="00C13730">
        <w:rPr>
          <w:sz w:val="24"/>
          <w:szCs w:val="24"/>
        </w:rPr>
        <w:t>) включают:</w:t>
      </w:r>
    </w:p>
    <w:p w:rsidR="00C864C2" w:rsidRPr="00C13730" w:rsidRDefault="007C6A40" w:rsidP="00FC57C1">
      <w:pPr>
        <w:pStyle w:val="a5"/>
        <w:numPr>
          <w:ilvl w:val="1"/>
          <w:numId w:val="16"/>
        </w:numPr>
        <w:tabs>
          <w:tab w:val="left" w:pos="1245"/>
        </w:tabs>
        <w:ind w:left="539" w:right="0" w:hanging="539"/>
        <w:rPr>
          <w:sz w:val="24"/>
          <w:szCs w:val="24"/>
        </w:rPr>
      </w:pPr>
      <w:r w:rsidRPr="00C13730">
        <w:rPr>
          <w:sz w:val="24"/>
          <w:szCs w:val="24"/>
        </w:rPr>
        <w:t>обязательные лечебные мероприятия:</w:t>
      </w:r>
    </w:p>
    <w:p w:rsidR="00C864C2" w:rsidRPr="00C13730" w:rsidRDefault="007C6A40" w:rsidP="007C6A40">
      <w:pPr>
        <w:pStyle w:val="a3"/>
        <w:tabs>
          <w:tab w:val="left" w:pos="2437"/>
          <w:tab w:val="left" w:pos="3997"/>
          <w:tab w:val="left" w:pos="6217"/>
          <w:tab w:val="left" w:pos="7390"/>
          <w:tab w:val="left" w:pos="8367"/>
        </w:tabs>
        <w:ind w:left="0" w:firstLine="567"/>
        <w:jc w:val="left"/>
      </w:pPr>
      <w:r w:rsidRPr="00C13730">
        <w:t>гигиенические</w:t>
      </w:r>
      <w:r w:rsidR="001E7F18" w:rsidRPr="00C13730">
        <w:t xml:space="preserve"> </w:t>
      </w:r>
      <w:r w:rsidRPr="00C13730">
        <w:t>мероприятия</w:t>
      </w:r>
      <w:r w:rsidR="001E7F18" w:rsidRPr="00C13730">
        <w:t xml:space="preserve"> </w:t>
      </w:r>
      <w:r w:rsidRPr="00C13730">
        <w:t>(профессиональное</w:t>
      </w:r>
      <w:r w:rsidR="001E7F18" w:rsidRPr="00C13730">
        <w:t xml:space="preserve"> </w:t>
      </w:r>
      <w:r w:rsidRPr="00C13730">
        <w:t>удаление</w:t>
      </w:r>
      <w:r w:rsidR="001E7F18" w:rsidRPr="00C13730">
        <w:t xml:space="preserve"> </w:t>
      </w:r>
      <w:r w:rsidRPr="00C13730">
        <w:t>зубных</w:t>
      </w:r>
      <w:r w:rsidR="001E7F18" w:rsidRPr="00C13730">
        <w:t xml:space="preserve"> </w:t>
      </w:r>
      <w:r w:rsidRPr="00C13730">
        <w:t>отложений в области причинн</w:t>
      </w:r>
      <w:r w:rsidRPr="00C13730">
        <w:t>о</w:t>
      </w:r>
      <w:r w:rsidRPr="00C13730">
        <w:t>го зуба или секстанта);</w:t>
      </w:r>
    </w:p>
    <w:p w:rsidR="00C864C2" w:rsidRPr="00C13730" w:rsidRDefault="007C6A40" w:rsidP="007C6A40">
      <w:pPr>
        <w:pStyle w:val="a3"/>
        <w:ind w:left="0" w:firstLine="567"/>
        <w:jc w:val="left"/>
      </w:pPr>
      <w:r w:rsidRPr="00C13730">
        <w:t xml:space="preserve">эндодонтическое лечение с применением для пломбирования корневых каналов материалов для </w:t>
      </w:r>
      <w:proofErr w:type="gramStart"/>
      <w:r w:rsidRPr="00C13730">
        <w:t>постоянной</w:t>
      </w:r>
      <w:proofErr w:type="gramEnd"/>
      <w:r w:rsidRPr="00C13730">
        <w:t xml:space="preserve"> обтурации;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>рентгенологический контроль;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>пломбирование полости зуба с применением стеклоиономерных цементов;</w:t>
      </w:r>
    </w:p>
    <w:p w:rsidR="00C864C2" w:rsidRPr="00C13730" w:rsidRDefault="007C6A40" w:rsidP="007C6A40">
      <w:pPr>
        <w:pStyle w:val="a5"/>
        <w:numPr>
          <w:ilvl w:val="1"/>
          <w:numId w:val="16"/>
        </w:numPr>
        <w:tabs>
          <w:tab w:val="left" w:pos="1245"/>
          <w:tab w:val="left" w:pos="2473"/>
          <w:tab w:val="left" w:pos="4432"/>
          <w:tab w:val="left" w:pos="5875"/>
          <w:tab w:val="left" w:pos="7955"/>
        </w:tabs>
        <w:ind w:left="0" w:right="0" w:firstLine="0"/>
        <w:rPr>
          <w:sz w:val="24"/>
          <w:szCs w:val="24"/>
        </w:rPr>
      </w:pPr>
      <w:r w:rsidRPr="00C13730">
        <w:rPr>
          <w:sz w:val="24"/>
          <w:szCs w:val="24"/>
        </w:rPr>
        <w:t>дополнительные лечебные мероприятия по медицинским показаниям: обезболивание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по медицинским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показаниям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 использованием</w:t>
      </w:r>
      <w:r w:rsidR="001E7F18" w:rsidRPr="00C13730">
        <w:rPr>
          <w:sz w:val="24"/>
          <w:szCs w:val="24"/>
        </w:rPr>
        <w:t xml:space="preserve"> </w:t>
      </w:r>
      <w:proofErr w:type="gramStart"/>
      <w:r w:rsidRPr="00C13730">
        <w:rPr>
          <w:sz w:val="24"/>
          <w:szCs w:val="24"/>
        </w:rPr>
        <w:t>лекарственных</w:t>
      </w:r>
      <w:proofErr w:type="gramEnd"/>
    </w:p>
    <w:p w:rsidR="00C864C2" w:rsidRPr="00C13730" w:rsidRDefault="007C6A40" w:rsidP="007C6A40">
      <w:pPr>
        <w:pStyle w:val="a3"/>
        <w:tabs>
          <w:tab w:val="left" w:pos="1188"/>
          <w:tab w:val="left" w:pos="2811"/>
          <w:tab w:val="left" w:pos="3399"/>
          <w:tab w:val="left" w:pos="4450"/>
          <w:tab w:val="left" w:pos="5725"/>
          <w:tab w:val="left" w:pos="6917"/>
          <w:tab w:val="left" w:pos="8245"/>
        </w:tabs>
        <w:ind w:left="0"/>
        <w:jc w:val="left"/>
      </w:pPr>
      <w:r w:rsidRPr="00C13730">
        <w:t>средств,</w:t>
      </w:r>
      <w:r w:rsidR="001E7F18" w:rsidRPr="00C13730">
        <w:t xml:space="preserve"> </w:t>
      </w:r>
      <w:r w:rsidRPr="00C13730">
        <w:t>применяемых</w:t>
      </w:r>
      <w:r w:rsidR="001E7F18" w:rsidRPr="00C13730">
        <w:t xml:space="preserve"> </w:t>
      </w:r>
      <w:r w:rsidRPr="00C13730">
        <w:t>при</w:t>
      </w:r>
      <w:r w:rsidR="001E7F18" w:rsidRPr="00C13730">
        <w:t xml:space="preserve"> </w:t>
      </w:r>
      <w:r w:rsidRPr="00C13730">
        <w:t>лечении</w:t>
      </w:r>
      <w:r w:rsidR="001E7F18" w:rsidRPr="00C13730">
        <w:t xml:space="preserve"> </w:t>
      </w:r>
      <w:r w:rsidRPr="00C13730">
        <w:t>пациентов</w:t>
      </w:r>
      <w:r w:rsidR="001E7F18" w:rsidRPr="00C13730">
        <w:t xml:space="preserve"> </w:t>
      </w:r>
      <w:r w:rsidRPr="00C13730">
        <w:t>(взрослое</w:t>
      </w:r>
      <w:r w:rsidR="001E7F18" w:rsidRPr="00C13730">
        <w:t xml:space="preserve"> </w:t>
      </w:r>
      <w:r w:rsidRPr="00C13730">
        <w:t>население)</w:t>
      </w:r>
      <w:r w:rsidR="001E7F18" w:rsidRPr="00C13730">
        <w:t xml:space="preserve"> </w:t>
      </w:r>
      <w:r w:rsidRPr="00C13730">
        <w:t>с болезнями периапикальных тк</w:t>
      </w:r>
      <w:r w:rsidRPr="00C13730">
        <w:t>а</w:t>
      </w:r>
      <w:r w:rsidRPr="00C13730">
        <w:t>ней постоянных зубов, согласно приложению;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пломбирование</w:t>
      </w:r>
      <w:r w:rsidR="00FC47B9" w:rsidRPr="00C13730">
        <w:t xml:space="preserve"> </w:t>
      </w:r>
      <w:r w:rsidRPr="00C13730">
        <w:t>корневых</w:t>
      </w:r>
      <w:r w:rsidR="00D0789B" w:rsidRPr="00C13730">
        <w:t xml:space="preserve"> </w:t>
      </w:r>
      <w:r w:rsidRPr="00C13730">
        <w:t>каналов</w:t>
      </w:r>
      <w:r w:rsidR="00D0789B" w:rsidRPr="00C13730">
        <w:t xml:space="preserve"> </w:t>
      </w:r>
      <w:r w:rsidRPr="00C13730">
        <w:t>материалами</w:t>
      </w:r>
      <w:r w:rsidR="00FC47B9" w:rsidRPr="00C13730">
        <w:t xml:space="preserve"> </w:t>
      </w:r>
      <w:r w:rsidRPr="00C13730">
        <w:t xml:space="preserve">для </w:t>
      </w:r>
      <w:proofErr w:type="gramStart"/>
      <w:r w:rsidRPr="00C13730">
        <w:t>временной</w:t>
      </w:r>
      <w:proofErr w:type="gramEnd"/>
      <w:r w:rsidR="00D0789B" w:rsidRPr="00C13730">
        <w:t xml:space="preserve"> </w:t>
      </w:r>
      <w:r w:rsidRPr="00C13730">
        <w:t>обтурации с антисептическими и противовоспалительными свойствами с последующим пломбированием корневых каналов материалами для постоянной обтурации;</w:t>
      </w:r>
    </w:p>
    <w:p w:rsidR="00C864C2" w:rsidRPr="00C13730" w:rsidRDefault="007C6A40" w:rsidP="007C6A40">
      <w:pPr>
        <w:pStyle w:val="a3"/>
        <w:ind w:left="0" w:firstLine="567"/>
      </w:pPr>
      <w:proofErr w:type="gramStart"/>
      <w:r w:rsidRPr="00C13730">
        <w:t>пломбирование полости зуба после эндодонтического лечения с применением композиционных материалов или компомеров или гиомеров; или пломбирование полости зуба после эндодонтического лечения с применением композиционных материалов или компомеров или гиомеров в сочетании с внутриканальными штифтами; или пломбирование полости зуба после эндодонтического лечения с применением композиционных материалов или компомеров или гиомеров в сочетании с прокладочным материалом;</w:t>
      </w:r>
      <w:proofErr w:type="gramEnd"/>
    </w:p>
    <w:p w:rsidR="00C864C2" w:rsidRPr="00C13730" w:rsidRDefault="007C6A40" w:rsidP="007C6A40">
      <w:pPr>
        <w:pStyle w:val="a3"/>
        <w:ind w:left="0" w:firstLine="567"/>
      </w:pPr>
      <w:r w:rsidRPr="00C13730">
        <w:t>хирургическое лечение хронического апикального периодонтита (проводится врачомстоматол</w:t>
      </w:r>
      <w:r w:rsidRPr="00C13730">
        <w:t>о</w:t>
      </w:r>
      <w:r w:rsidRPr="00C13730">
        <w:t>гомхирургом):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обезболивание по медицинским показаниям с использованием лекарственных средств, применя</w:t>
      </w:r>
      <w:r w:rsidRPr="00C13730">
        <w:t>е</w:t>
      </w:r>
      <w:r w:rsidRPr="00C13730">
        <w:t>мых при лечении пациентов (взрослое население) с болезнями периапикальных тканей постоянных з</w:t>
      </w:r>
      <w:r w:rsidRPr="00C13730">
        <w:t>у</w:t>
      </w:r>
      <w:r w:rsidRPr="00C13730">
        <w:t>бов, согласно приложению;</w:t>
      </w:r>
    </w:p>
    <w:p w:rsidR="00C864C2" w:rsidRPr="00C13730" w:rsidRDefault="007C6A40" w:rsidP="003418C8">
      <w:pPr>
        <w:pStyle w:val="a3"/>
        <w:ind w:left="0"/>
      </w:pPr>
      <w:r w:rsidRPr="00C13730">
        <w:t>операция резекции верхушки корня, гемисекция, ампутация корня или удаление</w:t>
      </w:r>
      <w:r w:rsidR="003418C8">
        <w:t xml:space="preserve"> </w:t>
      </w:r>
      <w:r w:rsidRPr="00C13730">
        <w:t>зуба.</w:t>
      </w:r>
    </w:p>
    <w:p w:rsidR="00C864C2" w:rsidRPr="00C13730" w:rsidRDefault="007C6A40" w:rsidP="00FC57C1">
      <w:pPr>
        <w:pStyle w:val="a5"/>
        <w:numPr>
          <w:ilvl w:val="0"/>
          <w:numId w:val="16"/>
        </w:numPr>
        <w:tabs>
          <w:tab w:val="left" w:pos="1065"/>
          <w:tab w:val="left" w:pos="3119"/>
          <w:tab w:val="left" w:pos="4398"/>
          <w:tab w:val="left" w:pos="6033"/>
          <w:tab w:val="left" w:pos="7588"/>
        </w:tabs>
        <w:ind w:left="539" w:right="0" w:hanging="539"/>
        <w:jc w:val="left"/>
        <w:rPr>
          <w:sz w:val="24"/>
          <w:szCs w:val="24"/>
        </w:rPr>
      </w:pPr>
      <w:r w:rsidRPr="00C13730">
        <w:rPr>
          <w:sz w:val="24"/>
          <w:szCs w:val="24"/>
        </w:rPr>
        <w:t>Терапевтические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лечебные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мероприятия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у пациентов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 периапикальным</w:t>
      </w:r>
      <w:r w:rsidR="00FC57C1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 xml:space="preserve">абсцессом без свища (проводится </w:t>
      </w:r>
      <w:r w:rsidR="00783E45" w:rsidRPr="00C13730">
        <w:rPr>
          <w:sz w:val="24"/>
          <w:szCs w:val="24"/>
        </w:rPr>
        <w:t>врачом-стоматологом-терапевтом</w:t>
      </w:r>
      <w:r w:rsidRPr="00C13730">
        <w:rPr>
          <w:sz w:val="24"/>
          <w:szCs w:val="24"/>
        </w:rPr>
        <w:t>) включают:</w:t>
      </w:r>
    </w:p>
    <w:p w:rsidR="00C864C2" w:rsidRPr="00C13730" w:rsidRDefault="007C6A40" w:rsidP="007C6A40">
      <w:pPr>
        <w:pStyle w:val="a5"/>
        <w:numPr>
          <w:ilvl w:val="1"/>
          <w:numId w:val="16"/>
        </w:numPr>
        <w:tabs>
          <w:tab w:val="left" w:pos="1245"/>
          <w:tab w:val="left" w:pos="2437"/>
          <w:tab w:val="left" w:pos="3997"/>
          <w:tab w:val="left" w:pos="6217"/>
          <w:tab w:val="left" w:pos="7390"/>
          <w:tab w:val="left" w:pos="8367"/>
        </w:tabs>
        <w:ind w:left="0" w:right="0" w:firstLine="567"/>
        <w:jc w:val="left"/>
        <w:rPr>
          <w:sz w:val="24"/>
          <w:szCs w:val="24"/>
        </w:rPr>
      </w:pPr>
      <w:r w:rsidRPr="00C13730">
        <w:rPr>
          <w:sz w:val="24"/>
          <w:szCs w:val="24"/>
        </w:rPr>
        <w:t>обязательные лечебные мероприятия:</w:t>
      </w:r>
      <w:r w:rsidR="00FC57C1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гигиенические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мероприятия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(профессиональное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уд</w:t>
      </w:r>
      <w:r w:rsidRPr="00C13730">
        <w:rPr>
          <w:sz w:val="24"/>
          <w:szCs w:val="24"/>
        </w:rPr>
        <w:t>а</w:t>
      </w:r>
      <w:r w:rsidRPr="00C13730">
        <w:rPr>
          <w:sz w:val="24"/>
          <w:szCs w:val="24"/>
        </w:rPr>
        <w:t>ление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зубных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отложений в области причинного зуба или секстанта);</w:t>
      </w:r>
    </w:p>
    <w:p w:rsidR="00C864C2" w:rsidRPr="00C13730" w:rsidRDefault="007C6A40" w:rsidP="007C6A40">
      <w:pPr>
        <w:pStyle w:val="a3"/>
        <w:ind w:left="0" w:firstLine="567"/>
        <w:jc w:val="left"/>
      </w:pPr>
      <w:r w:rsidRPr="00C13730">
        <w:t xml:space="preserve">эндодонтическое лечение с применением для пломбирования корневых каналов материалов для </w:t>
      </w:r>
      <w:proofErr w:type="gramStart"/>
      <w:r w:rsidRPr="00C13730">
        <w:t>постоянной</w:t>
      </w:r>
      <w:proofErr w:type="gramEnd"/>
      <w:r w:rsidRPr="00C13730">
        <w:t xml:space="preserve"> обтурации;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>рентгенологический контроль;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>пломбирование полости зуба с применением стеклоиономерных цементов;</w:t>
      </w:r>
    </w:p>
    <w:p w:rsidR="00C864C2" w:rsidRPr="00C13730" w:rsidRDefault="007C6A40" w:rsidP="007C6A40">
      <w:pPr>
        <w:pStyle w:val="a5"/>
        <w:numPr>
          <w:ilvl w:val="1"/>
          <w:numId w:val="16"/>
        </w:numPr>
        <w:tabs>
          <w:tab w:val="left" w:pos="1245"/>
          <w:tab w:val="left" w:pos="2473"/>
          <w:tab w:val="left" w:pos="4432"/>
          <w:tab w:val="left" w:pos="5875"/>
          <w:tab w:val="left" w:pos="7955"/>
        </w:tabs>
        <w:ind w:left="0" w:right="0" w:firstLine="0"/>
        <w:rPr>
          <w:sz w:val="24"/>
          <w:szCs w:val="24"/>
        </w:rPr>
      </w:pPr>
      <w:r w:rsidRPr="00C13730">
        <w:rPr>
          <w:sz w:val="24"/>
          <w:szCs w:val="24"/>
        </w:rPr>
        <w:t>дополнительные лечебные мероприятия (по медицинским показаниям): обезболивание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по медицинским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показаниям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 использованием</w:t>
      </w:r>
      <w:r w:rsidR="001E7F18" w:rsidRPr="00C13730">
        <w:rPr>
          <w:sz w:val="24"/>
          <w:szCs w:val="24"/>
        </w:rPr>
        <w:t xml:space="preserve"> </w:t>
      </w:r>
      <w:proofErr w:type="gramStart"/>
      <w:r w:rsidRPr="00C13730">
        <w:rPr>
          <w:sz w:val="24"/>
          <w:szCs w:val="24"/>
        </w:rPr>
        <w:t>лекарственных</w:t>
      </w:r>
      <w:proofErr w:type="gramEnd"/>
    </w:p>
    <w:p w:rsidR="00C864C2" w:rsidRPr="00C13730" w:rsidRDefault="007C6A40" w:rsidP="007C6A40">
      <w:pPr>
        <w:pStyle w:val="a3"/>
        <w:tabs>
          <w:tab w:val="left" w:pos="1188"/>
          <w:tab w:val="left" w:pos="2811"/>
          <w:tab w:val="left" w:pos="3399"/>
          <w:tab w:val="left" w:pos="4450"/>
          <w:tab w:val="left" w:pos="5725"/>
          <w:tab w:val="left" w:pos="6917"/>
          <w:tab w:val="left" w:pos="8245"/>
        </w:tabs>
        <w:ind w:left="0"/>
        <w:jc w:val="left"/>
      </w:pPr>
      <w:r w:rsidRPr="00C13730">
        <w:t>средств,</w:t>
      </w:r>
      <w:r w:rsidR="001E7F18" w:rsidRPr="00C13730">
        <w:t xml:space="preserve"> </w:t>
      </w:r>
      <w:r w:rsidRPr="00C13730">
        <w:t>применяемых</w:t>
      </w:r>
      <w:r w:rsidR="001E7F18" w:rsidRPr="00C13730">
        <w:t xml:space="preserve"> </w:t>
      </w:r>
      <w:r w:rsidRPr="00C13730">
        <w:t>при</w:t>
      </w:r>
      <w:r w:rsidR="001E7F18" w:rsidRPr="00C13730">
        <w:t xml:space="preserve"> </w:t>
      </w:r>
      <w:r w:rsidRPr="00C13730">
        <w:t>лечении</w:t>
      </w:r>
      <w:r w:rsidR="001E7F18" w:rsidRPr="00C13730">
        <w:t xml:space="preserve"> </w:t>
      </w:r>
      <w:r w:rsidRPr="00C13730">
        <w:t>пациентов</w:t>
      </w:r>
      <w:r w:rsidR="001E7F18" w:rsidRPr="00C13730">
        <w:t xml:space="preserve"> </w:t>
      </w:r>
      <w:r w:rsidRPr="00C13730">
        <w:t>(взрослое</w:t>
      </w:r>
      <w:r w:rsidR="001E7F18" w:rsidRPr="00C13730">
        <w:t xml:space="preserve"> </w:t>
      </w:r>
      <w:r w:rsidRPr="00C13730">
        <w:t>население)</w:t>
      </w:r>
      <w:r w:rsidR="001E7F18" w:rsidRPr="00C13730">
        <w:t xml:space="preserve"> </w:t>
      </w:r>
      <w:r w:rsidRPr="00C13730">
        <w:t>с болезнями периапикальных тк</w:t>
      </w:r>
      <w:r w:rsidRPr="00C13730">
        <w:t>а</w:t>
      </w:r>
      <w:r w:rsidRPr="00C13730">
        <w:t>ней постоянных зубов, согласно приложению;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при продолжительной экссудации из корневого канала зуб для создания оттока оставляют откр</w:t>
      </w:r>
      <w:r w:rsidRPr="00C13730">
        <w:t>ы</w:t>
      </w:r>
      <w:r w:rsidRPr="00C13730">
        <w:t>тым (до 24–48 часов);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пломбирование</w:t>
      </w:r>
      <w:r w:rsidR="00FC47B9" w:rsidRPr="00C13730">
        <w:t xml:space="preserve"> </w:t>
      </w:r>
      <w:r w:rsidRPr="00C13730">
        <w:t>корневых</w:t>
      </w:r>
      <w:r w:rsidR="00D0789B" w:rsidRPr="00C13730">
        <w:t xml:space="preserve"> </w:t>
      </w:r>
      <w:r w:rsidRPr="00C13730">
        <w:t>каналов</w:t>
      </w:r>
      <w:r w:rsidR="00D0789B" w:rsidRPr="00C13730">
        <w:t xml:space="preserve"> </w:t>
      </w:r>
      <w:r w:rsidRPr="00C13730">
        <w:t>материалами</w:t>
      </w:r>
      <w:r w:rsidR="00FC47B9" w:rsidRPr="00C13730">
        <w:t xml:space="preserve"> </w:t>
      </w:r>
      <w:r w:rsidRPr="00C13730">
        <w:t xml:space="preserve">для </w:t>
      </w:r>
      <w:proofErr w:type="gramStart"/>
      <w:r w:rsidRPr="00C13730">
        <w:t>временной</w:t>
      </w:r>
      <w:proofErr w:type="gramEnd"/>
      <w:r w:rsidR="00D0789B" w:rsidRPr="00C13730">
        <w:t xml:space="preserve"> </w:t>
      </w:r>
      <w:r w:rsidRPr="00C13730">
        <w:t xml:space="preserve">обтурации с антисептическими и </w:t>
      </w:r>
      <w:r w:rsidRPr="00C13730">
        <w:lastRenderedPageBreak/>
        <w:t>противовоспалительными свойствами с последующим пломбированием корневых каналов материалами для постоянной обтурации;</w:t>
      </w:r>
    </w:p>
    <w:p w:rsidR="00C864C2" w:rsidRPr="00C13730" w:rsidRDefault="007C6A40" w:rsidP="00FC57C1">
      <w:pPr>
        <w:pStyle w:val="a3"/>
        <w:ind w:left="0" w:firstLine="567"/>
      </w:pPr>
      <w:proofErr w:type="gramStart"/>
      <w:r w:rsidRPr="00C13730">
        <w:t>пломбирование полости зуба после эндодонтического лечения с применением композиционных материалов или компомеров или гиомеров; или пломбирование полости зуба после эндодонтического лечения с применением композиционных материалов или компомеров или гиомеров в сочетании с внутриканальными штифтами; или пломбирование полости зуба после эндодонтического лечения с применением</w:t>
      </w:r>
      <w:r w:rsidR="00FC57C1" w:rsidRPr="00C13730">
        <w:t xml:space="preserve"> </w:t>
      </w:r>
      <w:r w:rsidRPr="00C13730">
        <w:t>композиционных материалов или компомеров или гиомеров в сочетании с прокладочным материалом;</w:t>
      </w:r>
      <w:proofErr w:type="gramEnd"/>
    </w:p>
    <w:p w:rsidR="00C864C2" w:rsidRPr="00C13730" w:rsidRDefault="007C6A40" w:rsidP="007C6A40">
      <w:pPr>
        <w:pStyle w:val="a3"/>
        <w:ind w:left="0" w:firstLine="567"/>
      </w:pPr>
      <w:r w:rsidRPr="00C13730">
        <w:t>хирургическое лечение периапикального абсцесса без свища (проводится врачом</w:t>
      </w:r>
      <w:r w:rsidR="00FC57C1" w:rsidRPr="00C13730">
        <w:t>-</w:t>
      </w:r>
      <w:r w:rsidRPr="00C13730">
        <w:t>стоматологом</w:t>
      </w:r>
      <w:r w:rsidR="00FC57C1" w:rsidRPr="00C13730">
        <w:t>-</w:t>
      </w:r>
      <w:r w:rsidRPr="00C13730">
        <w:t>хирургом):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обезболивание по медицинским показаниям с использованием лекарственных средств, применя</w:t>
      </w:r>
      <w:r w:rsidRPr="00C13730">
        <w:t>е</w:t>
      </w:r>
      <w:r w:rsidRPr="00C13730">
        <w:t>мых при лечении пациентов (взрослое население) с болезнями периапикальных тканей постоянных з</w:t>
      </w:r>
      <w:r w:rsidRPr="00C13730">
        <w:t>у</w:t>
      </w:r>
      <w:r w:rsidRPr="00C13730">
        <w:t>бов, согласно приложению;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периостотомия и компактостеотомия наружной кортикальной пластинки альвеолярного отростка в области корня зуба; операция резекции верхушки корня, гемисекция, ампутация корня или удаление з</w:t>
      </w:r>
      <w:r w:rsidRPr="00C13730">
        <w:t>у</w:t>
      </w:r>
      <w:r w:rsidRPr="00C13730">
        <w:t>ба.</w:t>
      </w:r>
    </w:p>
    <w:p w:rsidR="00C864C2" w:rsidRPr="00C13730" w:rsidRDefault="007C6A40" w:rsidP="007C6A40">
      <w:pPr>
        <w:pStyle w:val="a5"/>
        <w:numPr>
          <w:ilvl w:val="0"/>
          <w:numId w:val="16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 xml:space="preserve">Терапевтические лечебные мероприятия у пациентов с периапикальным абсцессом </w:t>
      </w:r>
      <w:proofErr w:type="gramStart"/>
      <w:r w:rsidRPr="00C13730">
        <w:rPr>
          <w:sz w:val="24"/>
          <w:szCs w:val="24"/>
        </w:rPr>
        <w:t>со</w:t>
      </w:r>
      <w:proofErr w:type="gramEnd"/>
      <w:r w:rsidRPr="00C13730">
        <w:rPr>
          <w:sz w:val="24"/>
          <w:szCs w:val="24"/>
        </w:rPr>
        <w:t xml:space="preserve"> свищем (проводятся </w:t>
      </w:r>
      <w:r w:rsidR="00783E45" w:rsidRPr="00C13730">
        <w:rPr>
          <w:sz w:val="24"/>
          <w:szCs w:val="24"/>
        </w:rPr>
        <w:t>врачом-стоматологом-терапевтом</w:t>
      </w:r>
      <w:r w:rsidRPr="00C13730">
        <w:rPr>
          <w:sz w:val="24"/>
          <w:szCs w:val="24"/>
        </w:rPr>
        <w:t>) включает:</w:t>
      </w:r>
    </w:p>
    <w:p w:rsidR="00C864C2" w:rsidRPr="00C13730" w:rsidRDefault="007C6A40" w:rsidP="00FC57C1">
      <w:pPr>
        <w:pStyle w:val="a5"/>
        <w:numPr>
          <w:ilvl w:val="1"/>
          <w:numId w:val="16"/>
        </w:numPr>
        <w:tabs>
          <w:tab w:val="left" w:pos="1245"/>
        </w:tabs>
        <w:ind w:left="539" w:right="0" w:hanging="539"/>
        <w:rPr>
          <w:sz w:val="24"/>
          <w:szCs w:val="24"/>
        </w:rPr>
      </w:pPr>
      <w:r w:rsidRPr="00C13730">
        <w:rPr>
          <w:sz w:val="24"/>
          <w:szCs w:val="24"/>
        </w:rPr>
        <w:t>обязательные лечебные мероприятия:</w:t>
      </w:r>
    </w:p>
    <w:p w:rsidR="00C864C2" w:rsidRPr="00C13730" w:rsidRDefault="007C6A40" w:rsidP="007C6A40">
      <w:pPr>
        <w:pStyle w:val="a3"/>
        <w:tabs>
          <w:tab w:val="left" w:pos="2437"/>
          <w:tab w:val="left" w:pos="3997"/>
          <w:tab w:val="left" w:pos="6217"/>
          <w:tab w:val="left" w:pos="7390"/>
          <w:tab w:val="left" w:pos="8367"/>
        </w:tabs>
        <w:ind w:left="0" w:firstLine="567"/>
        <w:jc w:val="left"/>
      </w:pPr>
      <w:r w:rsidRPr="00C13730">
        <w:t>гигиенические</w:t>
      </w:r>
      <w:r w:rsidR="001E7F18" w:rsidRPr="00C13730">
        <w:t xml:space="preserve"> </w:t>
      </w:r>
      <w:r w:rsidRPr="00C13730">
        <w:t>мероприятия</w:t>
      </w:r>
      <w:r w:rsidR="001E7F18" w:rsidRPr="00C13730">
        <w:t xml:space="preserve"> </w:t>
      </w:r>
      <w:r w:rsidRPr="00C13730">
        <w:t>(профессиональное</w:t>
      </w:r>
      <w:r w:rsidR="001E7F18" w:rsidRPr="00C13730">
        <w:t xml:space="preserve"> </w:t>
      </w:r>
      <w:r w:rsidRPr="00C13730">
        <w:t>удаление</w:t>
      </w:r>
      <w:r w:rsidR="001E7F18" w:rsidRPr="00C13730">
        <w:t xml:space="preserve"> </w:t>
      </w:r>
      <w:r w:rsidRPr="00C13730">
        <w:t>зубных</w:t>
      </w:r>
      <w:r w:rsidR="001E7F18" w:rsidRPr="00C13730">
        <w:t xml:space="preserve"> </w:t>
      </w:r>
      <w:r w:rsidRPr="00C13730">
        <w:t>отложений в области причинн</w:t>
      </w:r>
      <w:r w:rsidRPr="00C13730">
        <w:t>о</w:t>
      </w:r>
      <w:r w:rsidRPr="00C13730">
        <w:t>го зуба или секстанта);</w:t>
      </w:r>
    </w:p>
    <w:p w:rsidR="00C864C2" w:rsidRPr="00C13730" w:rsidRDefault="007C6A40" w:rsidP="007C6A40">
      <w:pPr>
        <w:pStyle w:val="a3"/>
        <w:ind w:left="0" w:firstLine="567"/>
        <w:jc w:val="left"/>
      </w:pPr>
      <w:r w:rsidRPr="00C13730">
        <w:t xml:space="preserve">эндодонтическое лечение с применением для пломбирования корневых каналов материалов для </w:t>
      </w:r>
      <w:proofErr w:type="gramStart"/>
      <w:r w:rsidRPr="00C13730">
        <w:t>постоянной</w:t>
      </w:r>
      <w:proofErr w:type="gramEnd"/>
      <w:r w:rsidRPr="00C13730">
        <w:t xml:space="preserve"> обтурации;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>рентгенологический контроль;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>пломбирование полости зуба с применением стеклоиономерных цементов;</w:t>
      </w:r>
    </w:p>
    <w:p w:rsidR="00C864C2" w:rsidRPr="00C13730" w:rsidRDefault="007C6A40" w:rsidP="007C6A40">
      <w:pPr>
        <w:pStyle w:val="a5"/>
        <w:numPr>
          <w:ilvl w:val="1"/>
          <w:numId w:val="16"/>
        </w:numPr>
        <w:tabs>
          <w:tab w:val="left" w:pos="1245"/>
          <w:tab w:val="left" w:pos="2473"/>
          <w:tab w:val="left" w:pos="4432"/>
          <w:tab w:val="left" w:pos="5875"/>
          <w:tab w:val="left" w:pos="7955"/>
        </w:tabs>
        <w:ind w:left="0" w:right="0" w:firstLine="0"/>
        <w:rPr>
          <w:sz w:val="24"/>
          <w:szCs w:val="24"/>
        </w:rPr>
      </w:pPr>
      <w:r w:rsidRPr="00C13730">
        <w:rPr>
          <w:sz w:val="24"/>
          <w:szCs w:val="24"/>
        </w:rPr>
        <w:t>дополнительные лечебные мероприятия по медицинским показаниям: обезболивание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по медицинским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показаниям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 использованием</w:t>
      </w:r>
      <w:r w:rsidR="001E7F18" w:rsidRPr="00C13730">
        <w:rPr>
          <w:sz w:val="24"/>
          <w:szCs w:val="24"/>
        </w:rPr>
        <w:t xml:space="preserve"> </w:t>
      </w:r>
      <w:proofErr w:type="gramStart"/>
      <w:r w:rsidRPr="00C13730">
        <w:rPr>
          <w:sz w:val="24"/>
          <w:szCs w:val="24"/>
        </w:rPr>
        <w:t>лекарственных</w:t>
      </w:r>
      <w:proofErr w:type="gramEnd"/>
    </w:p>
    <w:p w:rsidR="00C864C2" w:rsidRPr="00C13730" w:rsidRDefault="007C6A40" w:rsidP="007C6A40">
      <w:pPr>
        <w:pStyle w:val="a3"/>
        <w:tabs>
          <w:tab w:val="left" w:pos="1188"/>
          <w:tab w:val="left" w:pos="2811"/>
          <w:tab w:val="left" w:pos="3399"/>
          <w:tab w:val="left" w:pos="4450"/>
          <w:tab w:val="left" w:pos="5725"/>
          <w:tab w:val="left" w:pos="6917"/>
          <w:tab w:val="left" w:pos="8245"/>
        </w:tabs>
        <w:ind w:left="0"/>
        <w:jc w:val="left"/>
      </w:pPr>
      <w:r w:rsidRPr="00C13730">
        <w:t>средств,</w:t>
      </w:r>
      <w:r w:rsidR="001E7F18" w:rsidRPr="00C13730">
        <w:t xml:space="preserve"> </w:t>
      </w:r>
      <w:r w:rsidRPr="00C13730">
        <w:t>применяемых</w:t>
      </w:r>
      <w:r w:rsidR="001E7F18" w:rsidRPr="00C13730">
        <w:t xml:space="preserve"> </w:t>
      </w:r>
      <w:r w:rsidRPr="00C13730">
        <w:t>при</w:t>
      </w:r>
      <w:r w:rsidR="001E7F18" w:rsidRPr="00C13730">
        <w:t xml:space="preserve"> </w:t>
      </w:r>
      <w:r w:rsidRPr="00C13730">
        <w:t>лечении</w:t>
      </w:r>
      <w:r w:rsidR="001E7F18" w:rsidRPr="00C13730">
        <w:t xml:space="preserve"> </w:t>
      </w:r>
      <w:r w:rsidRPr="00C13730">
        <w:t>пациентов</w:t>
      </w:r>
      <w:r w:rsidR="001E7F18" w:rsidRPr="00C13730">
        <w:t xml:space="preserve"> </w:t>
      </w:r>
      <w:r w:rsidRPr="00C13730">
        <w:t>(взрослое</w:t>
      </w:r>
      <w:r w:rsidR="001E7F18" w:rsidRPr="00C13730">
        <w:t xml:space="preserve"> </w:t>
      </w:r>
      <w:r w:rsidRPr="00C13730">
        <w:t>население)</w:t>
      </w:r>
      <w:r w:rsidR="001E7F18" w:rsidRPr="00C13730">
        <w:t xml:space="preserve"> </w:t>
      </w:r>
      <w:r w:rsidRPr="00C13730">
        <w:t>с болезнями периапикальных тк</w:t>
      </w:r>
      <w:r w:rsidRPr="00C13730">
        <w:t>а</w:t>
      </w:r>
      <w:r w:rsidRPr="00C13730">
        <w:t>ней постоянных зубов, согласно приложению;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пломбирование</w:t>
      </w:r>
      <w:r w:rsidR="00FC47B9" w:rsidRPr="00C13730">
        <w:t xml:space="preserve"> </w:t>
      </w:r>
      <w:r w:rsidRPr="00C13730">
        <w:t>корневых</w:t>
      </w:r>
      <w:r w:rsidR="00D0789B" w:rsidRPr="00C13730">
        <w:t xml:space="preserve"> </w:t>
      </w:r>
      <w:r w:rsidRPr="00C13730">
        <w:t>каналов</w:t>
      </w:r>
      <w:r w:rsidR="00D0789B" w:rsidRPr="00C13730">
        <w:t xml:space="preserve"> </w:t>
      </w:r>
      <w:r w:rsidRPr="00C13730">
        <w:t>материалами</w:t>
      </w:r>
      <w:r w:rsidR="00FC47B9" w:rsidRPr="00C13730">
        <w:t xml:space="preserve"> </w:t>
      </w:r>
      <w:r w:rsidRPr="00C13730">
        <w:t xml:space="preserve">для </w:t>
      </w:r>
      <w:proofErr w:type="gramStart"/>
      <w:r w:rsidRPr="00C13730">
        <w:t>временной</w:t>
      </w:r>
      <w:proofErr w:type="gramEnd"/>
      <w:r w:rsidR="00D0789B" w:rsidRPr="00C13730">
        <w:t xml:space="preserve"> </w:t>
      </w:r>
      <w:r w:rsidRPr="00C13730">
        <w:t>обтурации с антисептическими и противовоспалительными свойствами с последующим пломбированием корневых каналов материалами для постоянной обтурации;</w:t>
      </w:r>
    </w:p>
    <w:p w:rsidR="00C864C2" w:rsidRPr="00C13730" w:rsidRDefault="007C6A40" w:rsidP="007C6A40">
      <w:pPr>
        <w:pStyle w:val="a3"/>
        <w:ind w:left="0" w:firstLine="567"/>
      </w:pPr>
      <w:proofErr w:type="gramStart"/>
      <w:r w:rsidRPr="00C13730">
        <w:t>пломбирование полости зуба после эндодонтического лечения с применением композиционных материалов или компомеров или гиомеров; или пломбирование полости зуба после эндодонтического лечения с применением композиционных материалов или компомеров или гиомеров в сочетании с внутриканальными штифтами; или пломбирование полости зуба после эндодонтического лечения с применением композиционных материалов или компомеров или гиомеров в сочетании с прокладочным материалом;</w:t>
      </w:r>
      <w:proofErr w:type="gramEnd"/>
    </w:p>
    <w:p w:rsidR="00C864C2" w:rsidRPr="00C13730" w:rsidRDefault="007C6A40" w:rsidP="007C6A40">
      <w:pPr>
        <w:pStyle w:val="a3"/>
        <w:ind w:left="0" w:firstLine="567"/>
      </w:pPr>
      <w:r w:rsidRPr="00C13730">
        <w:t xml:space="preserve">хирургическое лечение периапикального абсцесса </w:t>
      </w:r>
      <w:proofErr w:type="gramStart"/>
      <w:r w:rsidRPr="00C13730">
        <w:t>со свищем</w:t>
      </w:r>
      <w:proofErr w:type="gramEnd"/>
      <w:r w:rsidRPr="00C13730">
        <w:t xml:space="preserve"> (проводится врачом стоматол</w:t>
      </w:r>
      <w:r w:rsidRPr="00C13730">
        <w:t>о</w:t>
      </w:r>
      <w:r w:rsidRPr="00C13730">
        <w:t>гомхирургом):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обезболивание по медицинским показаниям с использованием лекарственных средств, применя</w:t>
      </w:r>
      <w:r w:rsidRPr="00C13730">
        <w:t>е</w:t>
      </w:r>
      <w:r w:rsidRPr="00C13730">
        <w:t>мых при лечении пациентов (взрослое население) с болезнями периапикальных тканей постоянных з</w:t>
      </w:r>
      <w:r w:rsidRPr="00C13730">
        <w:t>у</w:t>
      </w:r>
      <w:r w:rsidRPr="00C13730">
        <w:t>бов, согласно приложению;</w:t>
      </w:r>
    </w:p>
    <w:p w:rsidR="00C864C2" w:rsidRPr="00C13730" w:rsidRDefault="007C6A40" w:rsidP="007C6A40">
      <w:pPr>
        <w:pStyle w:val="a3"/>
        <w:ind w:left="0"/>
      </w:pPr>
      <w:r w:rsidRPr="00C13730">
        <w:t>операция резекции верхушки корня, гемисекция, ампутация корня или удаление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>зуба.</w:t>
      </w:r>
    </w:p>
    <w:p w:rsidR="00C864C2" w:rsidRPr="00C13730" w:rsidRDefault="007C6A40" w:rsidP="00FC57C1">
      <w:pPr>
        <w:pStyle w:val="a5"/>
        <w:numPr>
          <w:ilvl w:val="0"/>
          <w:numId w:val="16"/>
        </w:numPr>
        <w:tabs>
          <w:tab w:val="left" w:pos="1065"/>
          <w:tab w:val="left" w:pos="3141"/>
          <w:tab w:val="left" w:pos="4353"/>
          <w:tab w:val="left" w:pos="6002"/>
        </w:tabs>
        <w:ind w:left="567" w:right="0" w:hanging="567"/>
        <w:rPr>
          <w:sz w:val="24"/>
          <w:szCs w:val="24"/>
        </w:rPr>
      </w:pPr>
      <w:r w:rsidRPr="00C13730">
        <w:rPr>
          <w:sz w:val="24"/>
          <w:szCs w:val="24"/>
        </w:rPr>
        <w:t>Ортопедическое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лечение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(проводится</w:t>
      </w:r>
      <w:r w:rsidR="001E7F18" w:rsidRPr="00C13730">
        <w:rPr>
          <w:sz w:val="24"/>
          <w:szCs w:val="24"/>
        </w:rPr>
        <w:t xml:space="preserve"> </w:t>
      </w:r>
      <w:r w:rsidR="00D0789B" w:rsidRPr="00C13730">
        <w:rPr>
          <w:sz w:val="24"/>
          <w:szCs w:val="24"/>
        </w:rPr>
        <w:t>врачом-стоматологом-ортопедом</w:t>
      </w:r>
      <w:r w:rsidRPr="00C13730">
        <w:rPr>
          <w:sz w:val="24"/>
          <w:szCs w:val="24"/>
        </w:rPr>
        <w:t>)</w:t>
      </w:r>
      <w:r w:rsidR="00FC57C1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пациентов с болезнями периапикальных тканей постоянных зубов включает: обезболивание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по медицинским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показаниям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 использованием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лекарственных</w:t>
      </w:r>
      <w:r w:rsidR="00FC57C1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средств согласно приложению;</w:t>
      </w:r>
    </w:p>
    <w:p w:rsidR="00C864C2" w:rsidRPr="00C13730" w:rsidRDefault="007C6A40" w:rsidP="007C6A40">
      <w:pPr>
        <w:pStyle w:val="a3"/>
        <w:ind w:left="0"/>
      </w:pPr>
      <w:r w:rsidRPr="00C13730">
        <w:t>препарирование под искусственные коронки, вкладки, виниры;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изготовление временных конструкций</w:t>
      </w:r>
      <w:r w:rsidR="002D001D" w:rsidRPr="00C13730">
        <w:t xml:space="preserve"> </w:t>
      </w:r>
      <w:r w:rsidRPr="00C13730">
        <w:t>(исключение –</w:t>
      </w:r>
      <w:r w:rsidR="002D001D" w:rsidRPr="00C13730">
        <w:t xml:space="preserve"> </w:t>
      </w:r>
      <w:r w:rsidRPr="00C13730">
        <w:t>препарированные</w:t>
      </w:r>
      <w:r w:rsidR="002D001D" w:rsidRPr="00C13730">
        <w:t xml:space="preserve"> </w:t>
      </w:r>
      <w:r w:rsidRPr="00C13730">
        <w:t>зубы под штампованные коронки);</w:t>
      </w:r>
    </w:p>
    <w:p w:rsidR="00C864C2" w:rsidRPr="00C13730" w:rsidRDefault="007C6A40" w:rsidP="007C6A40">
      <w:pPr>
        <w:pStyle w:val="a3"/>
        <w:ind w:left="0"/>
      </w:pPr>
      <w:r w:rsidRPr="00C13730">
        <w:t>получение аналоговых или оптических (3D) оттисков;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определение и фиксацию центрального соотношения челюстей или центральной окклюзии при помощи восковых или пластмассовых базисов с окклюзионными валиками или окклюзионных силик</w:t>
      </w:r>
      <w:r w:rsidRPr="00C13730">
        <w:t>о</w:t>
      </w:r>
      <w:r w:rsidRPr="00C13730">
        <w:t>новых материалов;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выбор</w:t>
      </w:r>
      <w:r w:rsidR="002D001D" w:rsidRPr="00C13730">
        <w:t xml:space="preserve"> </w:t>
      </w:r>
      <w:r w:rsidRPr="00C13730">
        <w:t>цвета, размера</w:t>
      </w:r>
      <w:r w:rsidR="00FC47B9" w:rsidRPr="00C13730">
        <w:t xml:space="preserve"> </w:t>
      </w:r>
      <w:r w:rsidRPr="00C13730">
        <w:t>и формы</w:t>
      </w:r>
      <w:r w:rsidR="00FC47B9" w:rsidRPr="00C13730">
        <w:t xml:space="preserve"> </w:t>
      </w:r>
      <w:r w:rsidRPr="00C13730">
        <w:t>искусственных</w:t>
      </w:r>
      <w:r w:rsidR="00FC47B9" w:rsidRPr="00C13730">
        <w:t xml:space="preserve"> </w:t>
      </w:r>
      <w:r w:rsidRPr="00C13730">
        <w:t>коронок,</w:t>
      </w:r>
      <w:r w:rsidR="00FC47B9" w:rsidRPr="00C13730">
        <w:t xml:space="preserve"> </w:t>
      </w:r>
      <w:r w:rsidRPr="00C13730">
        <w:t>вкладок,</w:t>
      </w:r>
      <w:r w:rsidR="00FC47B9" w:rsidRPr="00C13730">
        <w:t xml:space="preserve"> </w:t>
      </w:r>
      <w:r w:rsidRPr="00C13730">
        <w:t>виниров в соответствии с име</w:t>
      </w:r>
      <w:r w:rsidRPr="00C13730">
        <w:t>ю</w:t>
      </w:r>
      <w:r w:rsidRPr="00C13730">
        <w:lastRenderedPageBreak/>
        <w:t>щимися зубами и индивидуальными особенностями пациента;</w:t>
      </w:r>
    </w:p>
    <w:p w:rsidR="00C864C2" w:rsidRPr="00C13730" w:rsidRDefault="007C6A40" w:rsidP="007C6A40">
      <w:pPr>
        <w:pStyle w:val="a3"/>
        <w:ind w:left="0"/>
      </w:pPr>
      <w:r w:rsidRPr="00C13730">
        <w:t>наложение и припасовку каркаса коронки;</w:t>
      </w:r>
    </w:p>
    <w:p w:rsidR="00C864C2" w:rsidRPr="00C13730" w:rsidRDefault="007C6A40" w:rsidP="007C6A40">
      <w:pPr>
        <w:pStyle w:val="a3"/>
        <w:ind w:left="0"/>
      </w:pPr>
      <w:r w:rsidRPr="00C13730">
        <w:t>наложение и припасовку готовой коронки, вкладки, винира;</w:t>
      </w:r>
    </w:p>
    <w:p w:rsidR="00C864C2" w:rsidRPr="00C13730" w:rsidRDefault="007C6A40" w:rsidP="007C6A40">
      <w:pPr>
        <w:pStyle w:val="a3"/>
        <w:ind w:left="0"/>
      </w:pPr>
      <w:r w:rsidRPr="00C13730">
        <w:t>фиксацию коронки на временный материал (по медицинским показаниям); фиксацию коронки, вкладки, винира на постоянный материал;</w:t>
      </w:r>
    </w:p>
    <w:p w:rsidR="00C864C2" w:rsidRPr="00C13730" w:rsidRDefault="007C6A40" w:rsidP="007C6A40">
      <w:pPr>
        <w:pStyle w:val="a3"/>
        <w:ind w:left="0" w:firstLine="567"/>
      </w:pPr>
      <w:r w:rsidRPr="00C13730">
        <w:t>рекомендации по гигиеническому уходу за зубным протезом, правилам адаптации и срокам зам</w:t>
      </w:r>
      <w:r w:rsidRPr="00C13730">
        <w:t>е</w:t>
      </w:r>
      <w:r w:rsidRPr="00C13730">
        <w:t>ны конструкций.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При ИРОПЗ от 0,4 до 0,6 показано изготовление вкладок, виниров; при ИРОПЗ от 0,6 до 0,8 – и</w:t>
      </w:r>
      <w:r w:rsidRPr="00C13730">
        <w:t>з</w:t>
      </w:r>
      <w:r w:rsidRPr="00C13730">
        <w:t xml:space="preserve">готовление искусственных коронок; </w:t>
      </w:r>
      <w:proofErr w:type="gramStart"/>
      <w:r w:rsidRPr="00C13730">
        <w:t>при</w:t>
      </w:r>
      <w:proofErr w:type="gramEnd"/>
      <w:r w:rsidRPr="00C13730">
        <w:t xml:space="preserve"> ИРОПЗ более 0,8 – применение штифтовых конструкций с п</w:t>
      </w:r>
      <w:r w:rsidRPr="00C13730">
        <w:t>о</w:t>
      </w:r>
      <w:r w:rsidRPr="00C13730">
        <w:t>следующим изготовлением искусственных коронок.</w:t>
      </w:r>
    </w:p>
    <w:p w:rsidR="00C864C2" w:rsidRPr="00C13730" w:rsidRDefault="007C6A40" w:rsidP="007C6A40">
      <w:pPr>
        <w:pStyle w:val="a5"/>
        <w:numPr>
          <w:ilvl w:val="0"/>
          <w:numId w:val="16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Медицинское наблюдение за результатами лечения рекомендовано осуществлять путем пр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 xml:space="preserve">ведения медицинских осмотров пациентов с болезнями периапикальных тканей постоянных зубов </w:t>
      </w:r>
      <w:r w:rsidR="00FC47B9" w:rsidRPr="00C13730">
        <w:rPr>
          <w:sz w:val="24"/>
          <w:szCs w:val="24"/>
        </w:rPr>
        <w:t>вр</w:t>
      </w:r>
      <w:r w:rsidR="00FC47B9" w:rsidRPr="00C13730">
        <w:rPr>
          <w:sz w:val="24"/>
          <w:szCs w:val="24"/>
        </w:rPr>
        <w:t>а</w:t>
      </w:r>
      <w:r w:rsidR="00FC47B9" w:rsidRPr="00C13730">
        <w:rPr>
          <w:sz w:val="24"/>
          <w:szCs w:val="24"/>
        </w:rPr>
        <w:t xml:space="preserve">чом-стоматологом-терапевтом </w:t>
      </w:r>
      <w:r w:rsidRPr="00C13730">
        <w:rPr>
          <w:sz w:val="24"/>
          <w:szCs w:val="24"/>
        </w:rPr>
        <w:t>в течение двух лет после завершения терапевтического лечения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 и</w:t>
      </w:r>
      <w:r w:rsidRPr="00C13730">
        <w:rPr>
          <w:sz w:val="24"/>
          <w:szCs w:val="24"/>
        </w:rPr>
        <w:t>с</w:t>
      </w:r>
      <w:r w:rsidRPr="00C13730">
        <w:rPr>
          <w:sz w:val="24"/>
          <w:szCs w:val="24"/>
        </w:rPr>
        <w:t>пользованием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лучевых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методов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исследования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1 раз в 12 месяцев.</w:t>
      </w:r>
    </w:p>
    <w:p w:rsidR="00C864C2" w:rsidRPr="00C13730" w:rsidRDefault="00C864C2" w:rsidP="007C6A40">
      <w:pPr>
        <w:pStyle w:val="a3"/>
        <w:ind w:left="0"/>
        <w:jc w:val="left"/>
      </w:pPr>
    </w:p>
    <w:p w:rsidR="00C864C2" w:rsidRPr="00C13730" w:rsidRDefault="007C6A40" w:rsidP="00FC57C1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Приложение</w:t>
      </w:r>
    </w:p>
    <w:p w:rsidR="00C864C2" w:rsidRPr="00C13730" w:rsidRDefault="007C6A40" w:rsidP="00FC57C1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к клиническому протоколу «Диагностика и лечение пациентов (взрослое население) с болезнями пер</w:t>
      </w:r>
      <w:r w:rsidRPr="00C13730">
        <w:rPr>
          <w:sz w:val="24"/>
          <w:szCs w:val="24"/>
        </w:rPr>
        <w:t>и</w:t>
      </w:r>
      <w:r w:rsidRPr="00C13730">
        <w:rPr>
          <w:sz w:val="24"/>
          <w:szCs w:val="24"/>
        </w:rPr>
        <w:t>апикальных тканей постоянных зубов»</w:t>
      </w:r>
    </w:p>
    <w:p w:rsidR="00C864C2" w:rsidRPr="00C13730" w:rsidRDefault="00C864C2" w:rsidP="00FC57C1">
      <w:pPr>
        <w:pStyle w:val="a3"/>
        <w:ind w:left="0"/>
        <w:jc w:val="center"/>
      </w:pPr>
    </w:p>
    <w:p w:rsidR="009C6C9C" w:rsidRDefault="007C6A40" w:rsidP="00FC57C1">
      <w:pPr>
        <w:pStyle w:val="1"/>
        <w:ind w:left="0" w:right="0"/>
        <w:jc w:val="center"/>
      </w:pPr>
      <w:r w:rsidRPr="00C13730">
        <w:t>Лекарственные средства, применяемые при лечении пациентов (взрослое население)</w:t>
      </w:r>
    </w:p>
    <w:p w:rsidR="00C864C2" w:rsidRPr="00C13730" w:rsidRDefault="007C6A40" w:rsidP="00FC57C1">
      <w:pPr>
        <w:pStyle w:val="1"/>
        <w:ind w:left="0" w:right="0"/>
        <w:jc w:val="center"/>
      </w:pPr>
      <w:r w:rsidRPr="00C13730">
        <w:t xml:space="preserve"> с болезнями периапикальных тканей постоянных зубов</w:t>
      </w: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"/>
        <w:gridCol w:w="2989"/>
        <w:gridCol w:w="2410"/>
        <w:gridCol w:w="4961"/>
      </w:tblGrid>
      <w:tr w:rsidR="00C864C2" w:rsidRPr="00C13730" w:rsidTr="00C84688">
        <w:trPr>
          <w:trHeight w:val="920"/>
        </w:trPr>
        <w:tc>
          <w:tcPr>
            <w:tcW w:w="282" w:type="dxa"/>
          </w:tcPr>
          <w:p w:rsidR="00C864C2" w:rsidRPr="00C13730" w:rsidRDefault="00C864C2" w:rsidP="00FC57C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864C2" w:rsidRPr="00C13730" w:rsidRDefault="007C6A40" w:rsidP="00FC57C1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№ </w:t>
            </w: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2989" w:type="dxa"/>
          </w:tcPr>
          <w:p w:rsidR="00C84688" w:rsidRDefault="007C6A40" w:rsidP="00FC57C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Международное </w:t>
            </w:r>
          </w:p>
          <w:p w:rsidR="00C864C2" w:rsidRPr="00C13730" w:rsidRDefault="007C6A40" w:rsidP="00FC57C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непатентованное</w:t>
            </w:r>
          </w:p>
          <w:p w:rsidR="00C84688" w:rsidRDefault="007C6A40" w:rsidP="00FC57C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наименование </w:t>
            </w:r>
          </w:p>
          <w:p w:rsidR="00C864C2" w:rsidRPr="00C13730" w:rsidRDefault="007C6A40" w:rsidP="00FC57C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лекарственного средства</w:t>
            </w:r>
          </w:p>
        </w:tc>
        <w:tc>
          <w:tcPr>
            <w:tcW w:w="2410" w:type="dxa"/>
          </w:tcPr>
          <w:p w:rsidR="00C864C2" w:rsidRPr="00C13730" w:rsidRDefault="007C6A40" w:rsidP="00FC57C1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Лекарственные формы, дозировки</w:t>
            </w:r>
          </w:p>
        </w:tc>
        <w:tc>
          <w:tcPr>
            <w:tcW w:w="4961" w:type="dxa"/>
          </w:tcPr>
          <w:p w:rsidR="00C864C2" w:rsidRPr="00C13730" w:rsidRDefault="007C6A40" w:rsidP="00FC57C1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Способ применения, режим дозирования</w:t>
            </w:r>
          </w:p>
        </w:tc>
      </w:tr>
      <w:tr w:rsidR="00C864C2" w:rsidRPr="00C13730" w:rsidTr="00C84688">
        <w:trPr>
          <w:trHeight w:val="239"/>
        </w:trPr>
        <w:tc>
          <w:tcPr>
            <w:tcW w:w="10642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D04AB Местные анестетики для наружного применения</w:t>
            </w:r>
          </w:p>
        </w:tc>
      </w:tr>
      <w:tr w:rsidR="00C864C2" w:rsidRPr="00C13730" w:rsidTr="00C84688">
        <w:trPr>
          <w:trHeight w:val="888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2989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Лидокаин</w:t>
            </w:r>
          </w:p>
        </w:tc>
        <w:tc>
          <w:tcPr>
            <w:tcW w:w="2410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Спрей для местного применения 100 мг/мл во флаконах 50 мл</w:t>
            </w:r>
          </w:p>
        </w:tc>
        <w:tc>
          <w:tcPr>
            <w:tcW w:w="4961" w:type="dxa"/>
          </w:tcPr>
          <w:p w:rsidR="00C864C2" w:rsidRPr="00C13730" w:rsidRDefault="007C6A40" w:rsidP="00C84688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Одну порцию (1–3 нажатия на дозирующий клапан) аэрозоля наносят на слизистую оболо</w:t>
            </w:r>
            <w:r w:rsidRPr="00C13730">
              <w:rPr>
                <w:sz w:val="24"/>
                <w:szCs w:val="24"/>
              </w:rPr>
              <w:t>ч</w:t>
            </w:r>
            <w:r w:rsidRPr="00C13730">
              <w:rPr>
                <w:sz w:val="24"/>
                <w:szCs w:val="24"/>
              </w:rPr>
              <w:t>ку полости рта или десну. Лекарственное сре</w:t>
            </w:r>
            <w:r w:rsidRPr="00C13730">
              <w:rPr>
                <w:sz w:val="24"/>
                <w:szCs w:val="24"/>
              </w:rPr>
              <w:t>д</w:t>
            </w:r>
            <w:r w:rsidRPr="00C13730">
              <w:rPr>
                <w:sz w:val="24"/>
                <w:szCs w:val="24"/>
              </w:rPr>
              <w:t>ство можно также наносить</w:t>
            </w:r>
            <w:r w:rsidR="00C84688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путем смазывания смоченным в нем ватным тампоном</w:t>
            </w:r>
          </w:p>
        </w:tc>
      </w:tr>
      <w:tr w:rsidR="00C864C2" w:rsidRPr="00C13730" w:rsidTr="00C84688">
        <w:trPr>
          <w:trHeight w:val="1086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</w:t>
            </w:r>
          </w:p>
        </w:tc>
        <w:tc>
          <w:tcPr>
            <w:tcW w:w="2989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Лидокаин/Хлоргексидин</w:t>
            </w:r>
          </w:p>
        </w:tc>
        <w:tc>
          <w:tcPr>
            <w:tcW w:w="2410" w:type="dxa"/>
          </w:tcPr>
          <w:p w:rsidR="00C864C2" w:rsidRPr="00C13730" w:rsidRDefault="007C6A40" w:rsidP="007C6A40">
            <w:pPr>
              <w:pStyle w:val="TableParagraph"/>
              <w:ind w:left="0" w:hanging="1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Анестезирующий гель в шприцах 12,5 г</w:t>
            </w:r>
          </w:p>
        </w:tc>
        <w:tc>
          <w:tcPr>
            <w:tcW w:w="4961" w:type="dxa"/>
          </w:tcPr>
          <w:p w:rsidR="00C864C2" w:rsidRPr="00C13730" w:rsidRDefault="007C6A40" w:rsidP="00C84688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Для аппликационной анестезии слизистой об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лочки полости рта, в т. ч. перед инъекционной анестезией.</w:t>
            </w:r>
            <w:r w:rsidR="00C84688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Разовую дозу врачспециалист назначает индивидуально, учитывая состояние области нанесения лекарственного средства и общее</w:t>
            </w:r>
            <w:r w:rsidR="00FC57C1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состояние пациента</w:t>
            </w:r>
          </w:p>
        </w:tc>
      </w:tr>
      <w:tr w:rsidR="00C864C2" w:rsidRPr="00C13730" w:rsidTr="00C84688">
        <w:trPr>
          <w:trHeight w:val="239"/>
        </w:trPr>
        <w:tc>
          <w:tcPr>
            <w:tcW w:w="10642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N01B Лекарственные средства для местной анестезии</w:t>
            </w:r>
          </w:p>
        </w:tc>
      </w:tr>
      <w:tr w:rsidR="00C864C2" w:rsidRPr="00C13730" w:rsidTr="00BB7A9A">
        <w:trPr>
          <w:trHeight w:val="409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3</w:t>
            </w:r>
          </w:p>
        </w:tc>
        <w:tc>
          <w:tcPr>
            <w:tcW w:w="2989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Артикаин/Эпинефрин</w:t>
            </w:r>
          </w:p>
        </w:tc>
        <w:tc>
          <w:tcPr>
            <w:tcW w:w="2410" w:type="dxa"/>
          </w:tcPr>
          <w:p w:rsidR="00C864C2" w:rsidRPr="00C13730" w:rsidRDefault="007C6A40" w:rsidP="00BB7A9A">
            <w:pPr>
              <w:pStyle w:val="TableParagraph"/>
              <w:ind w:left="0" w:firstLine="1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инъекций (40 мг + 0,005 мг)/мл в картриджах</w:t>
            </w:r>
            <w:r w:rsidR="00FC57C1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1,7 мл (1,8 мл), в ампулах 2 мл; раствор для инъекций (40 мг + 0,006 мг)/мл в картриджах</w:t>
            </w:r>
            <w:r w:rsidR="00BB7A9A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1,7 мл (в ампулах 2 мл); раствор для инъекций (40 мг + 0,010 мг)/мл в картр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джах</w:t>
            </w:r>
            <w:r w:rsidR="00FC57C1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1,7 мл (1,8 мл);</w:t>
            </w:r>
            <w:r w:rsidR="00FC57C1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раствор для инъекций (40 мг + 0,012 мг)/мл в картриджах</w:t>
            </w:r>
            <w:r w:rsidR="00FC57C1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1,7 мл (в ампулах 2 мл)</w:t>
            </w:r>
          </w:p>
        </w:tc>
        <w:tc>
          <w:tcPr>
            <w:tcW w:w="4961" w:type="dxa"/>
          </w:tcPr>
          <w:p w:rsidR="00C864C2" w:rsidRPr="00C13730" w:rsidRDefault="007C6A40" w:rsidP="00C84688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Лекарственное средство предназначено</w:t>
            </w:r>
            <w:r w:rsidR="00FC57C1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инъекционного применения в полости рта и может вводиться только в ткани, где отсутств</w:t>
            </w:r>
            <w:r w:rsidRPr="00C13730">
              <w:rPr>
                <w:sz w:val="24"/>
                <w:szCs w:val="24"/>
              </w:rPr>
              <w:t>у</w:t>
            </w:r>
            <w:r w:rsidRPr="00C13730">
              <w:rPr>
                <w:sz w:val="24"/>
                <w:szCs w:val="24"/>
              </w:rPr>
              <w:t>ет воспаление.</w:t>
            </w:r>
            <w:r w:rsidR="00C84688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При выполнении одной лече</w:t>
            </w:r>
            <w:r w:rsidRPr="00C13730">
              <w:rPr>
                <w:sz w:val="24"/>
                <w:szCs w:val="24"/>
              </w:rPr>
              <w:t>б</w:t>
            </w:r>
            <w:r w:rsidRPr="00C13730">
              <w:rPr>
                <w:sz w:val="24"/>
                <w:szCs w:val="24"/>
              </w:rPr>
              <w:t>ной процедуры взрослым можно вводить арт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каин в дозе</w:t>
            </w:r>
            <w:r w:rsidR="00FC57C1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до 7 мг на 1 кг массы тела. Отмеч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но, что пациенты хорошо переносили дозы до 500 мг (соответствует 12,5 мл раствора для инъекций)</w:t>
            </w:r>
          </w:p>
        </w:tc>
      </w:tr>
    </w:tbl>
    <w:p w:rsidR="003418C8" w:rsidRDefault="003418C8" w:rsidP="00FC57C1">
      <w:pPr>
        <w:jc w:val="right"/>
        <w:rPr>
          <w:sz w:val="24"/>
          <w:szCs w:val="24"/>
        </w:rPr>
      </w:pPr>
    </w:p>
    <w:p w:rsidR="003418C8" w:rsidRDefault="003418C8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br w:type="page"/>
      </w:r>
    </w:p>
    <w:p w:rsidR="00C864C2" w:rsidRPr="00C13730" w:rsidRDefault="007C6A40" w:rsidP="00FC57C1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lastRenderedPageBreak/>
        <w:t>УТВЕРЖДЕНО</w:t>
      </w:r>
    </w:p>
    <w:p w:rsidR="00C864C2" w:rsidRPr="00C13730" w:rsidRDefault="007C6A40" w:rsidP="00FC57C1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Постановление</w:t>
      </w:r>
    </w:p>
    <w:p w:rsidR="00C864C2" w:rsidRPr="00C13730" w:rsidRDefault="007C6A40" w:rsidP="00FC57C1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Министерства здравоохранения Республики Беларусь 11.01.2023 № 4</w:t>
      </w:r>
    </w:p>
    <w:p w:rsidR="00FC57C1" w:rsidRPr="00C13730" w:rsidRDefault="00FC57C1" w:rsidP="007C6A40">
      <w:pPr>
        <w:pStyle w:val="1"/>
        <w:ind w:left="0" w:right="0"/>
      </w:pPr>
    </w:p>
    <w:p w:rsidR="00C864C2" w:rsidRPr="00C13730" w:rsidRDefault="007C6A40" w:rsidP="00FC57C1">
      <w:pPr>
        <w:pStyle w:val="1"/>
        <w:ind w:left="0" w:right="0"/>
        <w:jc w:val="center"/>
      </w:pPr>
      <w:r w:rsidRPr="00C13730">
        <w:t>КЛИНИЧЕСКИЙ ПРОТОКОЛ</w:t>
      </w:r>
    </w:p>
    <w:p w:rsidR="00C864C2" w:rsidRPr="00C13730" w:rsidRDefault="007C6A40" w:rsidP="00FC57C1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«Диагностика и лечение пациентов (взрослое население) с эндопериодонтитом»</w:t>
      </w:r>
    </w:p>
    <w:p w:rsidR="00C864C2" w:rsidRPr="00C13730" w:rsidRDefault="00C864C2" w:rsidP="007C6A40">
      <w:pPr>
        <w:pStyle w:val="a3"/>
        <w:ind w:left="0"/>
        <w:jc w:val="left"/>
        <w:rPr>
          <w:b/>
        </w:rPr>
      </w:pPr>
    </w:p>
    <w:p w:rsidR="00C864C2" w:rsidRPr="00C13730" w:rsidRDefault="007C6A40" w:rsidP="00FC57C1">
      <w:pPr>
        <w:pStyle w:val="1"/>
        <w:ind w:left="0" w:right="0"/>
      </w:pPr>
      <w:r w:rsidRPr="00C13730">
        <w:t>ГЛАВА 1 ОБЩИЕ ПОЛОЖЕНИЯ</w:t>
      </w:r>
    </w:p>
    <w:p w:rsidR="00C864C2" w:rsidRPr="00C13730" w:rsidRDefault="007C6A40" w:rsidP="007C6A40">
      <w:pPr>
        <w:pStyle w:val="a5"/>
        <w:numPr>
          <w:ilvl w:val="0"/>
          <w:numId w:val="15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Настоящий клинический протокол определяет общие требования к объему оказания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медици</w:t>
      </w:r>
      <w:r w:rsidRPr="00C13730">
        <w:rPr>
          <w:sz w:val="24"/>
          <w:szCs w:val="24"/>
        </w:rPr>
        <w:t>н</w:t>
      </w:r>
      <w:r w:rsidRPr="00C13730">
        <w:rPr>
          <w:sz w:val="24"/>
          <w:szCs w:val="24"/>
        </w:rPr>
        <w:t>ской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помощи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на терапевтическом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стоматологическом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приеме в амбулаторных условиях пациентам (взрослое население) с эндопериодонтитом (шифр по Международной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статистической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классификации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болезней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и проблем,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связанных со здоровьем, десятого пересмотра – К05.5 Эндопериодонтит).</w:t>
      </w:r>
    </w:p>
    <w:p w:rsidR="00C864C2" w:rsidRPr="00C13730" w:rsidRDefault="007C6A40" w:rsidP="007C6A40">
      <w:pPr>
        <w:pStyle w:val="a5"/>
        <w:numPr>
          <w:ilvl w:val="0"/>
          <w:numId w:val="15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Требования настоящего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клинического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протокола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являются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обязательными для юридических лиц и индивидуальных предпринимателей, осуществляющих медицинскую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деятельность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в порядке,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установленном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законодательством о здравоохранении.</w:t>
      </w:r>
    </w:p>
    <w:p w:rsidR="00C864C2" w:rsidRPr="00C13730" w:rsidRDefault="007C6A40" w:rsidP="007C6A40">
      <w:pPr>
        <w:pStyle w:val="a5"/>
        <w:numPr>
          <w:ilvl w:val="0"/>
          <w:numId w:val="15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Для целей настоящего клинического протокола используются основные термины и их опред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ления в значениях, установленных Законом Республики Беларусь</w:t>
      </w:r>
    </w:p>
    <w:p w:rsidR="00C864C2" w:rsidRPr="00C13730" w:rsidRDefault="007C6A40" w:rsidP="007C6A40">
      <w:pPr>
        <w:pStyle w:val="a3"/>
        <w:ind w:left="0"/>
      </w:pPr>
      <w:r w:rsidRPr="00C13730">
        <w:t>«О здравоохранении», а также следующий термин и его определение:</w:t>
      </w:r>
    </w:p>
    <w:p w:rsidR="00C864C2" w:rsidRPr="00C13730" w:rsidRDefault="007C6A40" w:rsidP="007C6A40">
      <w:pPr>
        <w:pStyle w:val="a3"/>
        <w:ind w:left="0" w:firstLine="567"/>
      </w:pPr>
      <w:r w:rsidRPr="00C13730">
        <w:t>эндопериодонтит – эндопериодонтальное комбинированное поражение эндодонта и периодонта, сопровождающееся воспалительнодеструктивными изменениями.</w:t>
      </w:r>
    </w:p>
    <w:p w:rsidR="00C84688" w:rsidRDefault="00C84688" w:rsidP="00FC57C1">
      <w:pPr>
        <w:pStyle w:val="1"/>
        <w:ind w:left="0" w:right="0"/>
        <w:jc w:val="center"/>
      </w:pPr>
    </w:p>
    <w:p w:rsidR="00C864C2" w:rsidRPr="00C13730" w:rsidRDefault="007C6A40" w:rsidP="00FC57C1">
      <w:pPr>
        <w:pStyle w:val="1"/>
        <w:ind w:left="0" w:right="0"/>
        <w:jc w:val="center"/>
      </w:pPr>
      <w:r w:rsidRPr="00C13730">
        <w:t>ГЛАВА 2 КЛАССИФИКАЦИЯ, ПРИЗНАКИ И КРИТЕРИИ</w:t>
      </w:r>
      <w:r w:rsidR="00FC57C1" w:rsidRPr="00C13730">
        <w:t xml:space="preserve"> </w:t>
      </w:r>
      <w:r w:rsidRPr="00C13730">
        <w:t>ЭНДОПЕРИОДОНТИТА</w:t>
      </w:r>
    </w:p>
    <w:p w:rsidR="00C864C2" w:rsidRPr="00C13730" w:rsidRDefault="007C6A40" w:rsidP="007C6A40">
      <w:pPr>
        <w:pStyle w:val="a5"/>
        <w:numPr>
          <w:ilvl w:val="0"/>
          <w:numId w:val="15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Эндопериодонтит классифицируют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по течению,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форме,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распространенности и степени тяж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сти:</w:t>
      </w:r>
    </w:p>
    <w:p w:rsidR="00C864C2" w:rsidRPr="00C13730" w:rsidRDefault="007C6A40" w:rsidP="00FC57C1">
      <w:pPr>
        <w:pStyle w:val="a5"/>
        <w:numPr>
          <w:ilvl w:val="1"/>
          <w:numId w:val="15"/>
        </w:numPr>
        <w:tabs>
          <w:tab w:val="left" w:pos="1126"/>
        </w:tabs>
        <w:ind w:left="420" w:right="0" w:hanging="420"/>
        <w:rPr>
          <w:sz w:val="24"/>
          <w:szCs w:val="24"/>
        </w:rPr>
      </w:pPr>
      <w:r w:rsidRPr="00C13730">
        <w:rPr>
          <w:sz w:val="24"/>
          <w:szCs w:val="24"/>
        </w:rPr>
        <w:t>по течению:</w:t>
      </w:r>
    </w:p>
    <w:p w:rsidR="00C864C2" w:rsidRPr="00C13730" w:rsidRDefault="007C6A40" w:rsidP="007C6A40">
      <w:pPr>
        <w:pStyle w:val="a3"/>
        <w:ind w:left="0" w:firstLine="567"/>
      </w:pPr>
      <w:proofErr w:type="gramStart"/>
      <w:r w:rsidRPr="00C13730">
        <w:t>острый</w:t>
      </w:r>
      <w:proofErr w:type="gramEnd"/>
      <w:r w:rsidRPr="00C13730">
        <w:t xml:space="preserve"> – острое воспаление эндодонта и тканей периодонта, сопровождающееся деструктивными изменениями, при этом параметры</w:t>
      </w:r>
      <w:r w:rsidR="002D001D" w:rsidRPr="00C13730">
        <w:t xml:space="preserve"> </w:t>
      </w:r>
      <w:r w:rsidRPr="00C13730">
        <w:t>объективных</w:t>
      </w:r>
      <w:r w:rsidR="002D001D" w:rsidRPr="00C13730">
        <w:t xml:space="preserve"> </w:t>
      </w:r>
      <w:r w:rsidRPr="00C13730">
        <w:t>тестов</w:t>
      </w:r>
      <w:r w:rsidR="002D001D" w:rsidRPr="00C13730">
        <w:t xml:space="preserve"> </w:t>
      </w:r>
      <w:r w:rsidRPr="00C13730">
        <w:t>находятся на высоких пределах;</w:t>
      </w:r>
    </w:p>
    <w:p w:rsidR="00C864C2" w:rsidRPr="00C13730" w:rsidRDefault="007C6A40" w:rsidP="007C6A40">
      <w:pPr>
        <w:pStyle w:val="a3"/>
        <w:ind w:left="0" w:firstLine="567"/>
      </w:pPr>
      <w:proofErr w:type="gramStart"/>
      <w:r w:rsidRPr="00C13730">
        <w:t>хронический</w:t>
      </w:r>
      <w:proofErr w:type="gramEnd"/>
      <w:r w:rsidRPr="00C13730">
        <w:t xml:space="preserve"> – хроническое воспаление эндодонта и тканей периодонта, сопровождающееся д</w:t>
      </w:r>
      <w:r w:rsidRPr="00C13730">
        <w:t>е</w:t>
      </w:r>
      <w:r w:rsidRPr="00C13730">
        <w:t>структивными изменениями, при этом параметры объективных тестов находятся на средних и низких пределах;</w:t>
      </w:r>
    </w:p>
    <w:p w:rsidR="00C864C2" w:rsidRPr="00C13730" w:rsidRDefault="007C6A40" w:rsidP="007C6A40">
      <w:pPr>
        <w:pStyle w:val="a3"/>
        <w:ind w:left="0" w:firstLine="567"/>
      </w:pPr>
      <w:r w:rsidRPr="00C13730">
        <w:t xml:space="preserve">обострение хронического эндопериодонтита, в том </w:t>
      </w:r>
      <w:proofErr w:type="gramStart"/>
      <w:r w:rsidRPr="00C13730">
        <w:t>числе</w:t>
      </w:r>
      <w:proofErr w:type="gramEnd"/>
      <w:r w:rsidRPr="00C13730">
        <w:t xml:space="preserve"> абсцесс – хронический процесс в тканях периодонта и эндодонта, сопровождающийся воспалением, протекающим на высоких параметрах об</w:t>
      </w:r>
      <w:r w:rsidRPr="00C13730">
        <w:t>ъ</w:t>
      </w:r>
      <w:r w:rsidRPr="00C13730">
        <w:t>ективных тестов;</w:t>
      </w:r>
    </w:p>
    <w:p w:rsidR="00C864C2" w:rsidRPr="00C13730" w:rsidRDefault="007C6A40" w:rsidP="007C6A40">
      <w:pPr>
        <w:pStyle w:val="a3"/>
        <w:ind w:left="0" w:firstLine="567"/>
      </w:pPr>
      <w:r w:rsidRPr="00C13730">
        <w:t>эндопериодонтит в периоде ремиссии – кратковременная стабилизация в тканях периодонта и э</w:t>
      </w:r>
      <w:r w:rsidRPr="00C13730">
        <w:t>н</w:t>
      </w:r>
      <w:r w:rsidRPr="00C13730">
        <w:t>додонта в пределах одного года без признаков активности процесса;</w:t>
      </w:r>
    </w:p>
    <w:p w:rsidR="00C864C2" w:rsidRPr="00C13730" w:rsidRDefault="007C6A40" w:rsidP="00FC57C1">
      <w:pPr>
        <w:pStyle w:val="a5"/>
        <w:numPr>
          <w:ilvl w:val="1"/>
          <w:numId w:val="15"/>
        </w:numPr>
        <w:tabs>
          <w:tab w:val="left" w:pos="1126"/>
        </w:tabs>
        <w:ind w:left="420" w:right="0" w:hanging="420"/>
        <w:rPr>
          <w:sz w:val="24"/>
          <w:szCs w:val="24"/>
        </w:rPr>
      </w:pPr>
      <w:r w:rsidRPr="00C13730">
        <w:rPr>
          <w:sz w:val="24"/>
          <w:szCs w:val="24"/>
        </w:rPr>
        <w:t>по форме: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простой – комбинированное поражение эндодонта и периодонта, сопровождающееся воспал</w:t>
      </w:r>
      <w:r w:rsidRPr="00C13730">
        <w:t>и</w:t>
      </w:r>
      <w:r w:rsidRPr="00C13730">
        <w:t>тельнодеструктивными изменениями и характеризующееся первичным эндодонтическим происхожд</w:t>
      </w:r>
      <w:r w:rsidRPr="00C13730">
        <w:t>е</w:t>
      </w:r>
      <w:r w:rsidRPr="00C13730">
        <w:t>нием;</w:t>
      </w:r>
    </w:p>
    <w:p w:rsidR="00C864C2" w:rsidRPr="00C13730" w:rsidRDefault="007C6A40" w:rsidP="007C6A40">
      <w:pPr>
        <w:pStyle w:val="a3"/>
        <w:ind w:left="0" w:firstLine="567"/>
      </w:pPr>
      <w:proofErr w:type="gramStart"/>
      <w:r w:rsidRPr="00C13730">
        <w:t>сложный</w:t>
      </w:r>
      <w:proofErr w:type="gramEnd"/>
      <w:r w:rsidRPr="00C13730">
        <w:t xml:space="preserve"> – комбинированное поражение периодонта и эндодонта, сопровождающееся воспал</w:t>
      </w:r>
      <w:r w:rsidRPr="00C13730">
        <w:t>и</w:t>
      </w:r>
      <w:r w:rsidRPr="00C13730">
        <w:t>тельнодеструктивными изменениями и характеризующееся первичным периодонтологическим прои</w:t>
      </w:r>
      <w:r w:rsidRPr="00C13730">
        <w:t>с</w:t>
      </w:r>
      <w:r w:rsidRPr="00C13730">
        <w:t>хождением;</w:t>
      </w:r>
    </w:p>
    <w:p w:rsidR="00C864C2" w:rsidRPr="00C13730" w:rsidRDefault="007C6A40" w:rsidP="007C6A40">
      <w:pPr>
        <w:pStyle w:val="a3"/>
        <w:ind w:left="0" w:firstLine="567"/>
      </w:pPr>
      <w:r w:rsidRPr="00C13730">
        <w:t>симптоматический –</w:t>
      </w:r>
      <w:r w:rsidR="00FC47B9" w:rsidRPr="00C13730">
        <w:t xml:space="preserve"> </w:t>
      </w:r>
      <w:r w:rsidRPr="00C13730">
        <w:t>сочетанный</w:t>
      </w:r>
      <w:r w:rsidR="00FC47B9" w:rsidRPr="00C13730">
        <w:t xml:space="preserve"> </w:t>
      </w:r>
      <w:r w:rsidRPr="00C13730">
        <w:t>воспалительнодеструктивный</w:t>
      </w:r>
      <w:r w:rsidR="00FC47B9" w:rsidRPr="00C13730">
        <w:t xml:space="preserve"> </w:t>
      </w:r>
      <w:r w:rsidRPr="00C13730">
        <w:t>процесс в периодонте и эндодонте в результате перфорации, перелома или патологической резорбции зуба;</w:t>
      </w:r>
    </w:p>
    <w:p w:rsidR="00C864C2" w:rsidRPr="00C13730" w:rsidRDefault="007C6A40" w:rsidP="00FC57C1">
      <w:pPr>
        <w:pStyle w:val="a5"/>
        <w:numPr>
          <w:ilvl w:val="1"/>
          <w:numId w:val="15"/>
        </w:numPr>
        <w:tabs>
          <w:tab w:val="left" w:pos="1125"/>
        </w:tabs>
        <w:ind w:left="420" w:right="0" w:hanging="420"/>
        <w:rPr>
          <w:sz w:val="24"/>
          <w:szCs w:val="24"/>
        </w:rPr>
      </w:pPr>
      <w:r w:rsidRPr="00C13730">
        <w:rPr>
          <w:sz w:val="24"/>
          <w:szCs w:val="24"/>
        </w:rPr>
        <w:t>по распространенности (локализации):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локализованный – воспалительнодеструктивный процесс в эндодонте и периодонте в области о</w:t>
      </w:r>
      <w:r w:rsidRPr="00C13730">
        <w:t>д</w:t>
      </w:r>
      <w:r w:rsidRPr="00C13730">
        <w:t>ной топографической зоны челюсти;</w:t>
      </w:r>
    </w:p>
    <w:p w:rsidR="00C864C2" w:rsidRPr="00C13730" w:rsidRDefault="007C6A40" w:rsidP="00FC57C1">
      <w:pPr>
        <w:pStyle w:val="a5"/>
        <w:numPr>
          <w:ilvl w:val="1"/>
          <w:numId w:val="15"/>
        </w:numPr>
        <w:tabs>
          <w:tab w:val="left" w:pos="1125"/>
        </w:tabs>
        <w:ind w:left="420" w:right="0" w:hanging="420"/>
        <w:rPr>
          <w:sz w:val="24"/>
          <w:szCs w:val="24"/>
        </w:rPr>
      </w:pPr>
      <w:r w:rsidRPr="00C13730">
        <w:rPr>
          <w:sz w:val="24"/>
          <w:szCs w:val="24"/>
        </w:rPr>
        <w:t>по степени тяжести: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легкой степени тяжести – эндопериодонтит с деструкцией альвеолярной кости и снижением ее в</w:t>
      </w:r>
      <w:r w:rsidRPr="00C13730">
        <w:t>ы</w:t>
      </w:r>
      <w:r w:rsidRPr="00C13730">
        <w:t>соты по соотношению к длине корня зуба до 1/3 и незначительной деструкцией периапикальной обл</w:t>
      </w:r>
      <w:r w:rsidRPr="00C13730">
        <w:t>а</w:t>
      </w:r>
      <w:r w:rsidRPr="00C13730">
        <w:t>сти корня;</w:t>
      </w:r>
    </w:p>
    <w:p w:rsidR="00C864C2" w:rsidRPr="00C13730" w:rsidRDefault="007C6A40" w:rsidP="007C6A40">
      <w:pPr>
        <w:pStyle w:val="a3"/>
        <w:ind w:left="0" w:firstLine="567"/>
      </w:pPr>
      <w:r w:rsidRPr="00C13730">
        <w:t>средней степени тяжести – эндопериодонтит с деструкцией альвеолярной кости и снижением ее высоты по соотношению к длине корня зуба от 1/3 до 1/2 и значительной деструкцией периапикальной области корня;</w:t>
      </w:r>
    </w:p>
    <w:p w:rsidR="00C864C2" w:rsidRPr="00C13730" w:rsidRDefault="007C6A40" w:rsidP="007C6A40">
      <w:pPr>
        <w:pStyle w:val="a3"/>
        <w:ind w:left="0" w:firstLine="567"/>
      </w:pPr>
      <w:r w:rsidRPr="00C13730">
        <w:t>тяжелой степени – эндопериодонтит с деструкцией альвеолярной кости и снижением ее высоты по соотношению к длине корня зуба более 1/2 и значительной деструкцией периапикальной области корня.</w:t>
      </w:r>
    </w:p>
    <w:p w:rsidR="00C864C2" w:rsidRPr="00C13730" w:rsidRDefault="007C6A40" w:rsidP="00FC57C1">
      <w:pPr>
        <w:pStyle w:val="a5"/>
        <w:numPr>
          <w:ilvl w:val="0"/>
          <w:numId w:val="15"/>
        </w:numPr>
        <w:tabs>
          <w:tab w:val="left" w:pos="945"/>
        </w:tabs>
        <w:ind w:left="420" w:right="0" w:hanging="420"/>
        <w:rPr>
          <w:sz w:val="24"/>
          <w:szCs w:val="24"/>
        </w:rPr>
      </w:pPr>
      <w:r w:rsidRPr="00C13730">
        <w:rPr>
          <w:sz w:val="24"/>
          <w:szCs w:val="24"/>
        </w:rPr>
        <w:lastRenderedPageBreak/>
        <w:t>Признаки и критерии, определяющие эндопериодонтит: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признаки эндопериодонтита: состояние десны; периодонтальный абсцесс; состояние патологич</w:t>
      </w:r>
      <w:r w:rsidRPr="00C13730">
        <w:t>е</w:t>
      </w:r>
      <w:r w:rsidRPr="00C13730">
        <w:t>ского зубодесневого кармана; жизнеспособность пульпы; признаки бруксизма; окклюзионная травма; подвижность зуба; состояние фуркации; сочетанный деструктивный процесс в области апикальных и периодонтальных тканей; травма зуба;</w:t>
      </w:r>
    </w:p>
    <w:p w:rsidR="00C864C2" w:rsidRPr="00C13730" w:rsidRDefault="007C6A40" w:rsidP="007C6A40">
      <w:pPr>
        <w:pStyle w:val="a3"/>
        <w:ind w:left="0" w:firstLine="567"/>
      </w:pPr>
      <w:proofErr w:type="gramStart"/>
      <w:r w:rsidRPr="00C13730">
        <w:t>критерии</w:t>
      </w:r>
      <w:r w:rsidR="002D001D" w:rsidRPr="00C13730">
        <w:t xml:space="preserve"> </w:t>
      </w:r>
      <w:r w:rsidRPr="00C13730">
        <w:t>эндопериодонтита:</w:t>
      </w:r>
      <w:r w:rsidR="002D001D" w:rsidRPr="00C13730">
        <w:t xml:space="preserve"> </w:t>
      </w:r>
      <w:r w:rsidRPr="00C13730">
        <w:t>показатели</w:t>
      </w:r>
      <w:r w:rsidR="002D001D" w:rsidRPr="00C13730">
        <w:t xml:space="preserve"> </w:t>
      </w:r>
      <w:r w:rsidRPr="00C13730">
        <w:t>десневого</w:t>
      </w:r>
      <w:r w:rsidR="002D001D" w:rsidRPr="00C13730">
        <w:t xml:space="preserve"> </w:t>
      </w:r>
      <w:r w:rsidRPr="00C13730">
        <w:t>индекса</w:t>
      </w:r>
      <w:r w:rsidR="002D001D" w:rsidRPr="00C13730">
        <w:t xml:space="preserve"> </w:t>
      </w:r>
      <w:r w:rsidRPr="00C13730">
        <w:t>GI&gt;0,8;</w:t>
      </w:r>
      <w:r w:rsidR="002D001D" w:rsidRPr="00C13730">
        <w:t xml:space="preserve"> </w:t>
      </w:r>
      <w:r w:rsidRPr="00C13730">
        <w:t>глубокий и широкий пери</w:t>
      </w:r>
      <w:r w:rsidRPr="00C13730">
        <w:t>о</w:t>
      </w:r>
      <w:r w:rsidRPr="00C13730">
        <w:t>донтальный карман, в том числе гноетечение; снижение или отсутствие жизнеспособности пульпы (по показателям термометрии или электродонтометрии); повышенная стираемость, рецессия десны, мигр</w:t>
      </w:r>
      <w:r w:rsidRPr="00C13730">
        <w:t>а</w:t>
      </w:r>
      <w:r w:rsidRPr="00C13730">
        <w:t>ция зуба, патологическая подвижность зуба, абфракционные дефекты зуба; эндопериодонтальный тип резорбции; вовлечение фуркации; резорбция корня; перфорация корня зуба; вертикальный перелом корня зуба.</w:t>
      </w:r>
      <w:proofErr w:type="gramEnd"/>
    </w:p>
    <w:p w:rsidR="00C864C2" w:rsidRPr="00C13730" w:rsidRDefault="007C6A40" w:rsidP="007C6A40">
      <w:pPr>
        <w:pStyle w:val="1"/>
        <w:ind w:left="0" w:right="0" w:firstLine="1873"/>
      </w:pPr>
      <w:r w:rsidRPr="00C13730">
        <w:t>ГЛАВА 3 ДИАГНОСТИКА ЭНДОПЕРИОДОНТИТА</w:t>
      </w:r>
    </w:p>
    <w:p w:rsidR="00C864C2" w:rsidRPr="00C13730" w:rsidRDefault="007C6A40" w:rsidP="007C6A40">
      <w:pPr>
        <w:pStyle w:val="a5"/>
        <w:numPr>
          <w:ilvl w:val="0"/>
          <w:numId w:val="15"/>
        </w:numPr>
        <w:tabs>
          <w:tab w:val="left" w:pos="945"/>
        </w:tabs>
        <w:ind w:left="0" w:right="0" w:firstLine="0"/>
        <w:rPr>
          <w:sz w:val="24"/>
          <w:szCs w:val="24"/>
        </w:rPr>
      </w:pPr>
      <w:r w:rsidRPr="00C13730">
        <w:rPr>
          <w:sz w:val="24"/>
          <w:szCs w:val="24"/>
        </w:rPr>
        <w:t>Основными принципами диагностики эндопериодонтита являются: мониторинг клинического течения эндопериодонтита;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выявление взаимосвязи стоматологического и общего здоровья с состоянием эндопериодонта.</w:t>
      </w:r>
    </w:p>
    <w:p w:rsidR="00C864C2" w:rsidRPr="00C13730" w:rsidRDefault="007C6A40" w:rsidP="007C6A40">
      <w:pPr>
        <w:pStyle w:val="a5"/>
        <w:numPr>
          <w:ilvl w:val="0"/>
          <w:numId w:val="15"/>
        </w:numPr>
        <w:tabs>
          <w:tab w:val="left" w:pos="945"/>
        </w:tabs>
        <w:ind w:left="0" w:right="0" w:firstLine="0"/>
        <w:rPr>
          <w:sz w:val="24"/>
          <w:szCs w:val="24"/>
        </w:rPr>
      </w:pPr>
      <w:r w:rsidRPr="00C13730">
        <w:rPr>
          <w:sz w:val="24"/>
          <w:szCs w:val="24"/>
        </w:rPr>
        <w:t>Обязательными диагностическими мероприятиями являются: сбор анамнеза;</w:t>
      </w:r>
    </w:p>
    <w:p w:rsidR="00C864C2" w:rsidRPr="00C13730" w:rsidRDefault="007C6A40" w:rsidP="007C6A40">
      <w:pPr>
        <w:pStyle w:val="a3"/>
        <w:ind w:left="0"/>
      </w:pPr>
      <w:r w:rsidRPr="00C13730">
        <w:t>внешний осмотр и пальпация челюстнолицевой области; осмотр полости рта с помощью дополнител</w:t>
      </w:r>
      <w:r w:rsidRPr="00C13730">
        <w:t>ь</w:t>
      </w:r>
      <w:r w:rsidRPr="00C13730">
        <w:t>ных инструментов;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зондирование, перкуссия, подвижность зубов, оценка зубов, зубных рядов, пломб, сумма карио</w:t>
      </w:r>
      <w:r w:rsidRPr="00C13730">
        <w:t>з</w:t>
      </w:r>
      <w:r w:rsidRPr="00C13730">
        <w:t>ных, пломбированных и удаленных постоянных зубов (индекс интенсивности кариеса – КПУ) и прот</w:t>
      </w:r>
      <w:r w:rsidRPr="00C13730">
        <w:t>е</w:t>
      </w:r>
      <w:r w:rsidRPr="00C13730">
        <w:t>зов (при их наличии); оценка состояния слизистой оболочки полости рта; гигиены полости рта (гиги</w:t>
      </w:r>
      <w:r w:rsidRPr="00C13730">
        <w:t>е</w:t>
      </w:r>
      <w:r w:rsidRPr="00C13730">
        <w:t>нический индекс Green, Vermillion – OHIS); тканей периодонта (зондирование патологического зуб</w:t>
      </w:r>
      <w:r w:rsidRPr="00C13730">
        <w:t>о</w:t>
      </w:r>
      <w:r w:rsidRPr="00C13730">
        <w:t xml:space="preserve">десневого кармана; десневой индекс Loe, Silness – GI; </w:t>
      </w:r>
      <w:proofErr w:type="gramStart"/>
      <w:r w:rsidRPr="00C13730">
        <w:t>периодонтальный индекс Russel – PI);</w:t>
      </w:r>
      <w:proofErr w:type="gramEnd"/>
    </w:p>
    <w:p w:rsidR="00C864C2" w:rsidRPr="00C13730" w:rsidRDefault="007C6A40" w:rsidP="007C6A40">
      <w:pPr>
        <w:pStyle w:val="a3"/>
        <w:ind w:left="0" w:firstLine="567"/>
      </w:pPr>
      <w:r w:rsidRPr="00C13730">
        <w:t>инструментальное диагностическое исследование (лучевой метод исследования): прицельная внутриротовая контактная рентгенография зуба;</w:t>
      </w:r>
    </w:p>
    <w:p w:rsidR="00C864C2" w:rsidRPr="00C13730" w:rsidRDefault="007C6A40" w:rsidP="007C6A40">
      <w:pPr>
        <w:pStyle w:val="a3"/>
        <w:ind w:left="0"/>
      </w:pPr>
      <w:r w:rsidRPr="00C13730">
        <w:t>физический метод исследования: термометрия.</w:t>
      </w:r>
    </w:p>
    <w:p w:rsidR="00C864C2" w:rsidRPr="00C13730" w:rsidRDefault="007C6A40" w:rsidP="007C6A40">
      <w:pPr>
        <w:pStyle w:val="a5"/>
        <w:numPr>
          <w:ilvl w:val="0"/>
          <w:numId w:val="15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Дополнительными диагностическими мероприятиями для дифференцирования воспалительн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>деструктивного процесса в тканях периодонта и эндодонта по течению, форме, распространенности и степени тяжести (по медицинским показаниям) являются:</w:t>
      </w:r>
    </w:p>
    <w:p w:rsidR="00C864C2" w:rsidRPr="00C13730" w:rsidRDefault="007C6A40" w:rsidP="00FC57C1">
      <w:pPr>
        <w:pStyle w:val="a3"/>
        <w:ind w:left="0" w:firstLine="567"/>
      </w:pPr>
      <w:proofErr w:type="gramStart"/>
      <w:r w:rsidRPr="00C13730">
        <w:t>клинические мероприятия: индекс зубного налета – PLI (Silness, Loe); определение количества з</w:t>
      </w:r>
      <w:r w:rsidRPr="00C13730">
        <w:t>у</w:t>
      </w:r>
      <w:r w:rsidRPr="00C13730">
        <w:t>бов с оголением их пришеечной области – IR (индекс рецессии десны Stahl, Morris); индекс кровоточ</w:t>
      </w:r>
      <w:r w:rsidRPr="00C13730">
        <w:t>и</w:t>
      </w:r>
      <w:r w:rsidRPr="00C13730">
        <w:t>вости десны (ВОЗ); вакуумная проба на стойкость капилляров десны (В.И.Кулаженко); индекс периф</w:t>
      </w:r>
      <w:r w:rsidRPr="00C13730">
        <w:t>е</w:t>
      </w:r>
      <w:r w:rsidRPr="00C13730">
        <w:t>рического кровообращения десны; качественный и (или) количественный состав микрофлоры пери</w:t>
      </w:r>
      <w:r w:rsidRPr="00C13730">
        <w:t>о</w:t>
      </w:r>
      <w:r w:rsidRPr="00C13730">
        <w:t>донтального кармана</w:t>
      </w:r>
      <w:r w:rsidR="00FC57C1" w:rsidRPr="00C13730">
        <w:t xml:space="preserve"> </w:t>
      </w:r>
      <w:r w:rsidRPr="00C13730">
        <w:t>(ПЦРисследование); инструментальное диагностическое исследование (лучевой метод исследования): конуснолучевая компьютерная томография челюстнолицевой области;</w:t>
      </w:r>
      <w:proofErr w:type="gramEnd"/>
    </w:p>
    <w:p w:rsidR="00C864C2" w:rsidRPr="00C13730" w:rsidRDefault="007C6A40" w:rsidP="007C6A40">
      <w:pPr>
        <w:pStyle w:val="a3"/>
        <w:ind w:left="0"/>
      </w:pPr>
      <w:r w:rsidRPr="00C13730">
        <w:t>физический метод исследования: электроодонтометрия;</w:t>
      </w:r>
    </w:p>
    <w:p w:rsidR="00C864C2" w:rsidRPr="00C13730" w:rsidRDefault="007C6A40" w:rsidP="007C6A40">
      <w:pPr>
        <w:pStyle w:val="a3"/>
        <w:ind w:left="0" w:firstLine="567"/>
      </w:pPr>
      <w:r w:rsidRPr="00C13730">
        <w:t xml:space="preserve">консультация </w:t>
      </w:r>
      <w:r w:rsidR="00FC47B9" w:rsidRPr="00C13730">
        <w:t>врача-специалиста</w:t>
      </w:r>
      <w:r w:rsidRPr="00C13730">
        <w:t xml:space="preserve"> (врачастоматологахирурга или врача – челюстно лицевого хиру</w:t>
      </w:r>
      <w:r w:rsidRPr="00C13730">
        <w:t>р</w:t>
      </w:r>
      <w:r w:rsidRPr="00C13730">
        <w:t xml:space="preserve">га, </w:t>
      </w:r>
      <w:r w:rsidR="00FC47B9" w:rsidRPr="00C13730">
        <w:t>врача-стоматолога-ортопеда</w:t>
      </w:r>
      <w:r w:rsidRPr="00C13730">
        <w:t>, врачарентгенолога, врача клинической лабораторной диагностики);</w:t>
      </w:r>
    </w:p>
    <w:p w:rsidR="00C864C2" w:rsidRPr="00C13730" w:rsidRDefault="007C6A40" w:rsidP="007C6A40">
      <w:pPr>
        <w:pStyle w:val="a3"/>
        <w:ind w:left="0" w:firstLine="567"/>
      </w:pPr>
      <w:r w:rsidRPr="00C13730">
        <w:t>фотографирование</w:t>
      </w:r>
      <w:r w:rsidR="002D001D" w:rsidRPr="00C13730">
        <w:t xml:space="preserve"> </w:t>
      </w:r>
      <w:r w:rsidRPr="00C13730">
        <w:t>для оценки</w:t>
      </w:r>
      <w:r w:rsidR="00FC47B9" w:rsidRPr="00C13730">
        <w:t xml:space="preserve"> </w:t>
      </w:r>
      <w:r w:rsidRPr="00C13730">
        <w:t>изменения</w:t>
      </w:r>
      <w:r w:rsidR="00FC47B9" w:rsidRPr="00C13730">
        <w:t xml:space="preserve"> </w:t>
      </w:r>
      <w:r w:rsidRPr="00C13730">
        <w:t>тканей</w:t>
      </w:r>
      <w:r w:rsidR="00FC47B9" w:rsidRPr="00C13730">
        <w:t xml:space="preserve"> </w:t>
      </w:r>
      <w:r w:rsidRPr="00C13730">
        <w:t>периодонта:</w:t>
      </w:r>
      <w:r w:rsidR="00FC47B9" w:rsidRPr="00C13730">
        <w:t xml:space="preserve"> </w:t>
      </w:r>
      <w:r w:rsidRPr="00C13730">
        <w:t>зубные</w:t>
      </w:r>
      <w:r w:rsidR="00FC47B9" w:rsidRPr="00C13730">
        <w:t xml:space="preserve"> </w:t>
      </w:r>
      <w:r w:rsidRPr="00C13730">
        <w:t>ряды в окклюзии (фас, пр</w:t>
      </w:r>
      <w:r w:rsidRPr="00C13730">
        <w:t>а</w:t>
      </w:r>
      <w:r w:rsidRPr="00C13730">
        <w:t>вая половина, левая половина, верхний зубной ряд, нижний зубной ряд).</w:t>
      </w:r>
    </w:p>
    <w:p w:rsidR="00C864C2" w:rsidRPr="00C13730" w:rsidRDefault="007C6A40" w:rsidP="007C6A40">
      <w:pPr>
        <w:pStyle w:val="1"/>
        <w:ind w:left="0" w:right="0"/>
        <w:jc w:val="center"/>
      </w:pPr>
      <w:r w:rsidRPr="00C13730">
        <w:t>ГЛАВА 4</w:t>
      </w:r>
    </w:p>
    <w:p w:rsidR="00C864C2" w:rsidRPr="00C13730" w:rsidRDefault="007C6A40" w:rsidP="007C6A40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ЛЕЧЕНИЕ ЭНДОПЕРИОДОНТИТА</w:t>
      </w:r>
    </w:p>
    <w:p w:rsidR="00C864C2" w:rsidRPr="00C13730" w:rsidRDefault="007C6A40" w:rsidP="007C6A40">
      <w:pPr>
        <w:pStyle w:val="a5"/>
        <w:numPr>
          <w:ilvl w:val="0"/>
          <w:numId w:val="15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Общими принципами медицинской профилактики и лечения эндопериодонтита являются: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общепринятый эффективный метод медицинской профилактики эндопериодонтита – регулярный индивидуальный уход пациентом за полостью рта с помощью гигиенических средств, а также профе</w:t>
      </w:r>
      <w:r w:rsidRPr="00C13730">
        <w:t>с</w:t>
      </w:r>
      <w:r w:rsidRPr="00C13730">
        <w:t>сиональное удаление зубных отложений с сохранением хорошего уровня гигиены полости рта и устр</w:t>
      </w:r>
      <w:r w:rsidRPr="00C13730">
        <w:t>а</w:t>
      </w:r>
      <w:r w:rsidRPr="00C13730">
        <w:t>нение патологического процесса в тканях периодонта и эндодонта;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>эффективность лечения эндопериодонтита определяется длительностью стабилизации достигнут</w:t>
      </w:r>
      <w:r w:rsidRPr="00C13730">
        <w:t>о</w:t>
      </w:r>
      <w:r w:rsidRPr="00C13730">
        <w:t>го хорошего состояния тканей периодонта.</w:t>
      </w:r>
    </w:p>
    <w:p w:rsidR="00C864C2" w:rsidRPr="00C13730" w:rsidRDefault="007C6A40" w:rsidP="007C6A40">
      <w:pPr>
        <w:pStyle w:val="a5"/>
        <w:numPr>
          <w:ilvl w:val="0"/>
          <w:numId w:val="15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Планирование комплексного лечения пациентов с эндопериодонтитом включает: подготов</w:t>
      </w:r>
      <w:r w:rsidRPr="00C13730">
        <w:rPr>
          <w:sz w:val="24"/>
          <w:szCs w:val="24"/>
        </w:rPr>
        <w:t>и</w:t>
      </w:r>
      <w:r w:rsidRPr="00C13730">
        <w:rPr>
          <w:sz w:val="24"/>
          <w:szCs w:val="24"/>
        </w:rPr>
        <w:t>тельные терапевтические мероприятия у врачастоматологатерапевта, включая шинирование зубов при их подвижности, далее – повторную оценку состояния тканей периодонта; по результатам повторной оценки проводят лечение по медицинским показаниям – периодонтологическое, эндодонтическое или их комбинация. Хирургическое лечение проводят у врача</w:t>
      </w:r>
      <w:r w:rsidR="00FC57C1" w:rsidRPr="00C13730">
        <w:rPr>
          <w:sz w:val="24"/>
          <w:szCs w:val="24"/>
        </w:rPr>
        <w:t>-</w:t>
      </w:r>
      <w:r w:rsidRPr="00C13730">
        <w:rPr>
          <w:sz w:val="24"/>
          <w:szCs w:val="24"/>
        </w:rPr>
        <w:t>стоматолога</w:t>
      </w:r>
      <w:r w:rsidR="00FC57C1" w:rsidRPr="00C13730">
        <w:rPr>
          <w:sz w:val="24"/>
          <w:szCs w:val="24"/>
        </w:rPr>
        <w:t>-</w:t>
      </w:r>
      <w:r w:rsidRPr="00C13730">
        <w:rPr>
          <w:sz w:val="24"/>
          <w:szCs w:val="24"/>
        </w:rPr>
        <w:t>хирурга или врача – челюстно</w:t>
      </w:r>
      <w:r w:rsidR="00FC57C1" w:rsidRPr="00C13730">
        <w:rPr>
          <w:sz w:val="24"/>
          <w:szCs w:val="24"/>
        </w:rPr>
        <w:t>-</w:t>
      </w:r>
      <w:r w:rsidRPr="00C13730">
        <w:rPr>
          <w:sz w:val="24"/>
          <w:szCs w:val="24"/>
        </w:rPr>
        <w:t>лицевого хирурга при вертикальном переломе корня зуба, перфорации корня зуба, резорбции корня з</w:t>
      </w:r>
      <w:r w:rsidRPr="00C13730">
        <w:rPr>
          <w:sz w:val="24"/>
          <w:szCs w:val="24"/>
        </w:rPr>
        <w:t>у</w:t>
      </w:r>
      <w:r w:rsidRPr="00C13730">
        <w:rPr>
          <w:sz w:val="24"/>
          <w:szCs w:val="24"/>
        </w:rPr>
        <w:t xml:space="preserve">ба. Ортопедическое лечение проводят у </w:t>
      </w:r>
      <w:r w:rsidR="00FC47B9" w:rsidRPr="00C13730">
        <w:rPr>
          <w:sz w:val="24"/>
          <w:szCs w:val="24"/>
        </w:rPr>
        <w:t>врача-стоматолога-ортопеда</w:t>
      </w:r>
      <w:r w:rsidRPr="00C13730">
        <w:rPr>
          <w:sz w:val="24"/>
          <w:szCs w:val="24"/>
        </w:rPr>
        <w:t xml:space="preserve"> при дефектах зубов и зубных р</w:t>
      </w:r>
      <w:r w:rsidRPr="00C13730">
        <w:rPr>
          <w:sz w:val="24"/>
          <w:szCs w:val="24"/>
        </w:rPr>
        <w:t>я</w:t>
      </w:r>
      <w:r w:rsidRPr="00C13730">
        <w:rPr>
          <w:sz w:val="24"/>
          <w:szCs w:val="24"/>
        </w:rPr>
        <w:lastRenderedPageBreak/>
        <w:t>дов, подвижности зубов и окклюзионной травме. Поддерживающее лечение.</w:t>
      </w:r>
    </w:p>
    <w:p w:rsidR="00C864C2" w:rsidRPr="00C13730" w:rsidRDefault="007C6A40" w:rsidP="007C6A40">
      <w:pPr>
        <w:pStyle w:val="a5"/>
        <w:numPr>
          <w:ilvl w:val="0"/>
          <w:numId w:val="15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Основой поддерживающей терапии является избирательный подход к пациентам с эндопер</w:t>
      </w:r>
      <w:r w:rsidRPr="00C13730">
        <w:rPr>
          <w:sz w:val="24"/>
          <w:szCs w:val="24"/>
        </w:rPr>
        <w:t>и</w:t>
      </w:r>
      <w:r w:rsidRPr="00C13730">
        <w:rPr>
          <w:sz w:val="24"/>
          <w:szCs w:val="24"/>
        </w:rPr>
        <w:t>одонтитом с определением их в дифференцированную группу. В первый год медицинского наблюдения пациента с впервые установленным эндопериодонтитом наблюдают каждые три месяца с целью пр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>слеживания динамики развития болезни и перераспределения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его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в соответствующую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группу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 дал</w:t>
      </w:r>
      <w:r w:rsidRPr="00C13730">
        <w:rPr>
          <w:sz w:val="24"/>
          <w:szCs w:val="24"/>
        </w:rPr>
        <w:t>ь</w:t>
      </w:r>
      <w:r w:rsidRPr="00C13730">
        <w:rPr>
          <w:sz w:val="24"/>
          <w:szCs w:val="24"/>
        </w:rPr>
        <w:t>нейшим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наблюдением в течение 2 лет;</w:t>
      </w:r>
    </w:p>
    <w:p w:rsidR="00C864C2" w:rsidRPr="00C13730" w:rsidRDefault="007C6A40" w:rsidP="007C6A40">
      <w:pPr>
        <w:pStyle w:val="a3"/>
        <w:tabs>
          <w:tab w:val="left" w:pos="2865"/>
          <w:tab w:val="left" w:pos="4660"/>
          <w:tab w:val="left" w:pos="5842"/>
          <w:tab w:val="left" w:pos="7267"/>
        </w:tabs>
        <w:ind w:left="0" w:firstLine="567"/>
        <w:jc w:val="left"/>
      </w:pPr>
      <w:r w:rsidRPr="00C13730">
        <w:t>результативность</w:t>
      </w:r>
      <w:r w:rsidR="001E7F18" w:rsidRPr="00C13730">
        <w:t xml:space="preserve"> </w:t>
      </w:r>
      <w:r w:rsidRPr="00C13730">
        <w:t>комплексного</w:t>
      </w:r>
      <w:r w:rsidR="001E7F18" w:rsidRPr="00C13730">
        <w:t xml:space="preserve"> </w:t>
      </w:r>
      <w:r w:rsidRPr="00C13730">
        <w:t>лечения</w:t>
      </w:r>
      <w:r w:rsidR="001E7F18" w:rsidRPr="00C13730">
        <w:t xml:space="preserve"> </w:t>
      </w:r>
      <w:r w:rsidRPr="00C13730">
        <w:t>пациентов</w:t>
      </w:r>
      <w:r w:rsidR="001E7F18" w:rsidRPr="00C13730">
        <w:t xml:space="preserve"> </w:t>
      </w:r>
      <w:r w:rsidRPr="00C13730">
        <w:t>с эндопериодонтитом определяют по следу</w:t>
      </w:r>
      <w:r w:rsidRPr="00C13730">
        <w:t>ю</w:t>
      </w:r>
      <w:r w:rsidRPr="00C13730">
        <w:t>щим критериям:</w:t>
      </w:r>
    </w:p>
    <w:p w:rsidR="00C864C2" w:rsidRPr="00C13730" w:rsidRDefault="007C6A40" w:rsidP="007C6A40">
      <w:pPr>
        <w:pStyle w:val="a3"/>
        <w:tabs>
          <w:tab w:val="left" w:pos="2333"/>
          <w:tab w:val="left" w:pos="3679"/>
          <w:tab w:val="left" w:pos="4953"/>
          <w:tab w:val="left" w:pos="6382"/>
          <w:tab w:val="left" w:pos="7869"/>
          <w:tab w:val="left" w:pos="8437"/>
        </w:tabs>
        <w:ind w:left="0" w:firstLine="567"/>
        <w:jc w:val="left"/>
      </w:pPr>
      <w:r w:rsidRPr="00C13730">
        <w:t>стабилизация</w:t>
      </w:r>
      <w:r w:rsidR="001E7F18" w:rsidRPr="00C13730">
        <w:t xml:space="preserve"> </w:t>
      </w:r>
      <w:r w:rsidRPr="00C13730">
        <w:t>процесса –</w:t>
      </w:r>
      <w:r w:rsidR="001E7F18" w:rsidRPr="00C13730">
        <w:t xml:space="preserve"> </w:t>
      </w:r>
      <w:r w:rsidRPr="00C13730">
        <w:t>состояние</w:t>
      </w:r>
      <w:r w:rsidR="001E7F18" w:rsidRPr="00C13730">
        <w:t xml:space="preserve"> </w:t>
      </w:r>
      <w:r w:rsidRPr="00C13730">
        <w:t>периодонта</w:t>
      </w:r>
      <w:r w:rsidR="001E7F18" w:rsidRPr="00C13730">
        <w:t xml:space="preserve"> </w:t>
      </w:r>
      <w:r w:rsidRPr="00C13730">
        <w:t>и эндодонта</w:t>
      </w:r>
      <w:r w:rsidR="001E7F18" w:rsidRPr="00C13730">
        <w:t xml:space="preserve"> </w:t>
      </w:r>
      <w:r w:rsidRPr="00C13730">
        <w:t>без</w:t>
      </w:r>
      <w:r w:rsidR="001E7F18" w:rsidRPr="00C13730">
        <w:t xml:space="preserve"> </w:t>
      </w:r>
      <w:r w:rsidRPr="00C13730">
        <w:t>признаков активности патолог</w:t>
      </w:r>
      <w:r w:rsidRPr="00C13730">
        <w:t>и</w:t>
      </w:r>
      <w:r w:rsidRPr="00C13730">
        <w:t>ческого процесса в течение 2 лет;</w:t>
      </w:r>
    </w:p>
    <w:p w:rsidR="00C864C2" w:rsidRPr="00C13730" w:rsidRDefault="007C6A40" w:rsidP="007C6A40">
      <w:pPr>
        <w:pStyle w:val="a3"/>
        <w:ind w:left="0" w:firstLine="567"/>
        <w:jc w:val="left"/>
      </w:pPr>
      <w:r w:rsidRPr="00C13730">
        <w:t>ремиссия – кратковременная стабилизация в пределах одного года без признаков активности пр</w:t>
      </w:r>
      <w:r w:rsidRPr="00C13730">
        <w:t>о</w:t>
      </w:r>
      <w:r w:rsidRPr="00C13730">
        <w:t>цесса;</w:t>
      </w:r>
    </w:p>
    <w:p w:rsidR="00C864C2" w:rsidRPr="00C13730" w:rsidRDefault="007C6A40" w:rsidP="007C6A40">
      <w:pPr>
        <w:pStyle w:val="a3"/>
        <w:ind w:left="0" w:firstLine="567"/>
        <w:jc w:val="left"/>
      </w:pPr>
      <w:r w:rsidRPr="00C13730">
        <w:t xml:space="preserve">без изменений – состояние периодонта и эндодонта, при котором параметры объективных тестов не отличаются </w:t>
      </w:r>
      <w:proofErr w:type="gramStart"/>
      <w:r w:rsidRPr="00C13730">
        <w:t>от</w:t>
      </w:r>
      <w:proofErr w:type="gramEnd"/>
      <w:r w:rsidRPr="00C13730">
        <w:t xml:space="preserve"> первоначальных;</w:t>
      </w:r>
    </w:p>
    <w:p w:rsidR="00C864C2" w:rsidRPr="00C13730" w:rsidRDefault="007C6A40" w:rsidP="007C6A40">
      <w:pPr>
        <w:pStyle w:val="a3"/>
        <w:ind w:left="0" w:firstLine="567"/>
        <w:jc w:val="left"/>
      </w:pPr>
      <w:r w:rsidRPr="00C13730">
        <w:t>улучшение – улучшение показателей состояния тканей периодонта и эндодонта по сравнению с показателями после подготовительных мероприятий;</w:t>
      </w:r>
    </w:p>
    <w:p w:rsidR="00C864C2" w:rsidRPr="00C13730" w:rsidRDefault="007C6A40" w:rsidP="007C6A40">
      <w:pPr>
        <w:pStyle w:val="a3"/>
        <w:tabs>
          <w:tab w:val="left" w:pos="2289"/>
          <w:tab w:val="left" w:pos="3591"/>
          <w:tab w:val="left" w:pos="5045"/>
          <w:tab w:val="left" w:pos="6618"/>
          <w:tab w:val="left" w:pos="7264"/>
          <w:tab w:val="left" w:pos="8386"/>
        </w:tabs>
        <w:ind w:left="0" w:firstLine="567"/>
        <w:jc w:val="left"/>
      </w:pPr>
      <w:r w:rsidRPr="00C13730">
        <w:t>ухудшение –</w:t>
      </w:r>
      <w:r w:rsidR="001E7F18" w:rsidRPr="00C13730">
        <w:t xml:space="preserve"> </w:t>
      </w:r>
      <w:r w:rsidRPr="00C13730">
        <w:t>состояние</w:t>
      </w:r>
      <w:r w:rsidR="001E7F18" w:rsidRPr="00C13730">
        <w:t xml:space="preserve"> </w:t>
      </w:r>
      <w:r w:rsidRPr="00C13730">
        <w:t>периодонта</w:t>
      </w:r>
      <w:r w:rsidR="001E7F18" w:rsidRPr="00C13730">
        <w:t xml:space="preserve"> </w:t>
      </w:r>
      <w:r w:rsidRPr="00C13730">
        <w:t>и эндодонта,</w:t>
      </w:r>
      <w:r w:rsidR="001E7F18" w:rsidRPr="00C13730">
        <w:t xml:space="preserve"> </w:t>
      </w:r>
      <w:r w:rsidRPr="00C13730">
        <w:t>при</w:t>
      </w:r>
      <w:r w:rsidR="001E7F18" w:rsidRPr="00C13730">
        <w:t xml:space="preserve"> </w:t>
      </w:r>
      <w:r w:rsidRPr="00C13730">
        <w:t>котором</w:t>
      </w:r>
      <w:r w:rsidR="001E7F18" w:rsidRPr="00C13730">
        <w:t xml:space="preserve"> </w:t>
      </w:r>
      <w:r w:rsidRPr="00C13730">
        <w:t>параметры объективных тестов св</w:t>
      </w:r>
      <w:r w:rsidRPr="00C13730">
        <w:t>и</w:t>
      </w:r>
      <w:r w:rsidRPr="00C13730">
        <w:t>детельствуют об активности патологического процесса.</w:t>
      </w:r>
    </w:p>
    <w:p w:rsidR="00C864C2" w:rsidRPr="00C13730" w:rsidRDefault="007C6A40" w:rsidP="007C6A40">
      <w:pPr>
        <w:pStyle w:val="a5"/>
        <w:numPr>
          <w:ilvl w:val="0"/>
          <w:numId w:val="15"/>
        </w:numPr>
        <w:tabs>
          <w:tab w:val="left" w:pos="1065"/>
          <w:tab w:val="left" w:pos="3162"/>
          <w:tab w:val="left" w:pos="4337"/>
          <w:tab w:val="left" w:pos="5942"/>
          <w:tab w:val="left" w:pos="8524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Терапевтическое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лечение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у пациентов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 эндопериодонтитом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включает обязательные мер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>приятия: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гигиенические мероприятия (мотивация и обучение гигиене полости рта, профессиональное уд</w:t>
      </w:r>
      <w:r w:rsidRPr="00C13730">
        <w:t>а</w:t>
      </w:r>
      <w:r w:rsidRPr="00C13730">
        <w:t xml:space="preserve">ление зубных отложений до показателей гигиенического индекса OHIS </w:t>
      </w:r>
      <w:r w:rsidRPr="00C13730">
        <w:rPr>
          <w:u w:val="single"/>
        </w:rPr>
        <w:t>&lt;</w:t>
      </w:r>
      <w:r w:rsidRPr="00C13730">
        <w:t xml:space="preserve"> 0,3–0,6 балла) с контролем прироста зубного налета;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 xml:space="preserve">при </w:t>
      </w:r>
      <w:proofErr w:type="gramStart"/>
      <w:r w:rsidRPr="00C13730">
        <w:t>простом</w:t>
      </w:r>
      <w:proofErr w:type="gramEnd"/>
      <w:r w:rsidRPr="00C13730">
        <w:t xml:space="preserve"> эндопериодонтите: эндодонтическое лечение (по общепринятым принципам); точе</w:t>
      </w:r>
      <w:r w:rsidRPr="00C13730">
        <w:t>ч</w:t>
      </w:r>
      <w:r w:rsidRPr="00C13730">
        <w:t>ное пришлифовывание причинного зуба;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 xml:space="preserve">при </w:t>
      </w:r>
      <w:proofErr w:type="gramStart"/>
      <w:r w:rsidRPr="00C13730">
        <w:t>сложном</w:t>
      </w:r>
      <w:proofErr w:type="gramEnd"/>
      <w:r w:rsidRPr="00C13730">
        <w:t xml:space="preserve"> эндопериодонтите: периодонтологическое лечение (по общепринятым принципам); эндодонтическое лечение при нежизнеспособной пульпе (по общепринятым принципам); точечное пришлифовывание причинного зуба; по медицинским показаниям избирательное шинирование зубов;</w:t>
      </w:r>
    </w:p>
    <w:p w:rsidR="00C864C2" w:rsidRPr="00C13730" w:rsidRDefault="007C6A40" w:rsidP="007C6A40">
      <w:pPr>
        <w:pStyle w:val="a3"/>
        <w:ind w:left="0" w:firstLine="567"/>
      </w:pPr>
      <w:r w:rsidRPr="00C13730">
        <w:t xml:space="preserve">при </w:t>
      </w:r>
      <w:proofErr w:type="gramStart"/>
      <w:r w:rsidRPr="00C13730">
        <w:t>симптоматическом</w:t>
      </w:r>
      <w:proofErr w:type="gramEnd"/>
      <w:r w:rsidRPr="00C13730">
        <w:t xml:space="preserve"> эндопериодонтите по медицинским показаниям – эндодонтическое леч</w:t>
      </w:r>
      <w:r w:rsidRPr="00C13730">
        <w:t>е</w:t>
      </w:r>
      <w:r w:rsidRPr="00C13730">
        <w:t xml:space="preserve">ние (проводится </w:t>
      </w:r>
      <w:r w:rsidR="00783E45" w:rsidRPr="00C13730">
        <w:t>врачом-стоматологом-терапевтом</w:t>
      </w:r>
      <w:r w:rsidRPr="00C13730">
        <w:t xml:space="preserve">), хирургическое лечение (проводится </w:t>
      </w:r>
      <w:r w:rsidR="00783E45" w:rsidRPr="00C13730">
        <w:t xml:space="preserve">врачом-стоматологом-хирургом </w:t>
      </w:r>
      <w:r w:rsidRPr="00C13730">
        <w:t>или врачомчелюстнолицевым хирургом) или их комбинация;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применение лекарственных средств (по медицинским показаниям) при лечении пациентов (взро</w:t>
      </w:r>
      <w:r w:rsidRPr="00C13730">
        <w:t>с</w:t>
      </w:r>
      <w:r w:rsidRPr="00C13730">
        <w:t>лое население) с эндопериодонтитом согласно приложениям 1–9.</w:t>
      </w:r>
    </w:p>
    <w:p w:rsidR="00C864C2" w:rsidRPr="00C13730" w:rsidRDefault="007C6A40" w:rsidP="00FC57C1">
      <w:pPr>
        <w:pStyle w:val="a5"/>
        <w:numPr>
          <w:ilvl w:val="0"/>
          <w:numId w:val="15"/>
        </w:numPr>
        <w:tabs>
          <w:tab w:val="left" w:pos="1065"/>
        </w:tabs>
        <w:ind w:left="363" w:right="0" w:hanging="363"/>
        <w:rPr>
          <w:sz w:val="24"/>
          <w:szCs w:val="24"/>
        </w:rPr>
      </w:pPr>
      <w:r w:rsidRPr="00C13730">
        <w:rPr>
          <w:sz w:val="24"/>
          <w:szCs w:val="24"/>
        </w:rPr>
        <w:t>Дополнительные лечебные мероприятия (по медицинским показаниям):</w:t>
      </w:r>
    </w:p>
    <w:p w:rsidR="00C864C2" w:rsidRPr="00C13730" w:rsidRDefault="007C6A40" w:rsidP="007C6A40">
      <w:pPr>
        <w:pStyle w:val="a3"/>
        <w:ind w:left="0" w:firstLine="567"/>
      </w:pPr>
      <w:r w:rsidRPr="00C13730">
        <w:t xml:space="preserve">при </w:t>
      </w:r>
      <w:proofErr w:type="gramStart"/>
      <w:r w:rsidRPr="00C13730">
        <w:t>простом</w:t>
      </w:r>
      <w:proofErr w:type="gramEnd"/>
      <w:r w:rsidRPr="00C13730">
        <w:t xml:space="preserve"> эндопериодонтите – избирательное шинирование зубов, релаксационная окклюзио</w:t>
      </w:r>
      <w:r w:rsidRPr="00C13730">
        <w:t>н</w:t>
      </w:r>
      <w:r w:rsidRPr="00C13730">
        <w:t>ная шина;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 xml:space="preserve">при </w:t>
      </w:r>
      <w:proofErr w:type="gramStart"/>
      <w:r w:rsidRPr="00C13730">
        <w:t>сложном</w:t>
      </w:r>
      <w:proofErr w:type="gramEnd"/>
      <w:r w:rsidRPr="00C13730">
        <w:t xml:space="preserve"> эндопериодонтите – релаксационная окклюзионная шина, местная физиотерапия (л</w:t>
      </w:r>
      <w:r w:rsidRPr="00C13730">
        <w:t>а</w:t>
      </w:r>
      <w:r w:rsidRPr="00C13730">
        <w:t>зеротерапия патологических зубодесневых карманов 2 раза в неделю, до 5 процедур);</w:t>
      </w:r>
    </w:p>
    <w:p w:rsidR="00C864C2" w:rsidRPr="00C13730" w:rsidRDefault="007C6A40" w:rsidP="007C6A40">
      <w:pPr>
        <w:pStyle w:val="a3"/>
        <w:ind w:left="0" w:firstLine="567"/>
      </w:pPr>
      <w:proofErr w:type="gramStart"/>
      <w:r w:rsidRPr="00C13730">
        <w:t>при симптоматическом эндопериодонтите в результате перелома постоянного зуба или патолог</w:t>
      </w:r>
      <w:r w:rsidRPr="00C13730">
        <w:t>и</w:t>
      </w:r>
      <w:r w:rsidRPr="00C13730">
        <w:t>ческой резорбции зуба лечение проводят по общепринятым принципам у врачастоматологатерапевта, у врачастоматологахирурга или врача – челюстно лицевого хирурга;</w:t>
      </w:r>
      <w:proofErr w:type="gramEnd"/>
    </w:p>
    <w:p w:rsidR="00C864C2" w:rsidRPr="00C13730" w:rsidRDefault="007C6A40" w:rsidP="007C6A40">
      <w:pPr>
        <w:pStyle w:val="a3"/>
        <w:ind w:left="0" w:firstLine="567"/>
      </w:pPr>
      <w:proofErr w:type="gramStart"/>
      <w:r w:rsidRPr="00C13730">
        <w:t>при средней и тяжелой степени тяжести эндопериодонтита с деструкцией альвеолярной кости и снижением ее высоты по соотношению к длине корня зуба от 1/3 до 1/2 и более лечение проводят у вр</w:t>
      </w:r>
      <w:r w:rsidRPr="00C13730">
        <w:t>а</w:t>
      </w:r>
      <w:r w:rsidRPr="00C13730">
        <w:t>частоматологахирурга или врача – челюстно лицевого хирурга (по медицинским показаниям) с прим</w:t>
      </w:r>
      <w:r w:rsidRPr="00C13730">
        <w:t>е</w:t>
      </w:r>
      <w:r w:rsidRPr="00C13730">
        <w:t>нением биомедицинского клеточного продукта на основе культивированных аутологичных мезенх</w:t>
      </w:r>
      <w:r w:rsidRPr="00C13730">
        <w:t>и</w:t>
      </w:r>
      <w:r w:rsidRPr="00C13730">
        <w:t>мальных стволовых клеток жировой ткани, индуцированных к дифференцировке в остеогенном</w:t>
      </w:r>
      <w:proofErr w:type="gramEnd"/>
      <w:r w:rsidRPr="00C13730">
        <w:t xml:space="preserve"> </w:t>
      </w:r>
      <w:proofErr w:type="gramStart"/>
      <w:r w:rsidRPr="00C13730">
        <w:t>напра</w:t>
      </w:r>
      <w:r w:rsidRPr="00C13730">
        <w:t>в</w:t>
      </w:r>
      <w:r w:rsidRPr="00C13730">
        <w:t>лении</w:t>
      </w:r>
      <w:proofErr w:type="gramEnd"/>
      <w:r w:rsidRPr="00C13730">
        <w:t>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при лечении эндопериодонтита в сочетании с заболеванием височно нижнечелюстного сустава используют окклюзионную шину (врачстоматологортопед).</w:t>
      </w:r>
    </w:p>
    <w:p w:rsidR="00C864C2" w:rsidRPr="00C13730" w:rsidRDefault="00C864C2" w:rsidP="007C6A40">
      <w:pPr>
        <w:pStyle w:val="a3"/>
        <w:ind w:left="0"/>
        <w:jc w:val="left"/>
      </w:pPr>
    </w:p>
    <w:p w:rsidR="00BB7A9A" w:rsidRDefault="00BB7A9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864C2" w:rsidRPr="00C13730" w:rsidRDefault="007C6A40" w:rsidP="00FC57C1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lastRenderedPageBreak/>
        <w:t>Приложение 1</w:t>
      </w:r>
    </w:p>
    <w:p w:rsidR="003418C8" w:rsidRDefault="007C6A40" w:rsidP="00FC57C1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 xml:space="preserve">к клиническому протоколу «Диагностика и лечение пациентов </w:t>
      </w:r>
    </w:p>
    <w:p w:rsidR="00C864C2" w:rsidRPr="00C13730" w:rsidRDefault="007C6A40" w:rsidP="00FC57C1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(взрослое население) с эндопериодонтитом»</w:t>
      </w:r>
    </w:p>
    <w:p w:rsidR="00C864C2" w:rsidRPr="00C13730" w:rsidRDefault="00C864C2" w:rsidP="00FC57C1">
      <w:pPr>
        <w:pStyle w:val="a3"/>
        <w:ind w:left="0"/>
        <w:jc w:val="center"/>
      </w:pPr>
    </w:p>
    <w:p w:rsidR="00C864C2" w:rsidRPr="00C13730" w:rsidRDefault="007C6A40" w:rsidP="00FC57C1">
      <w:pPr>
        <w:pStyle w:val="1"/>
        <w:ind w:left="0" w:right="0"/>
        <w:jc w:val="center"/>
      </w:pPr>
      <w:r w:rsidRPr="00C13730">
        <w:t>Анестетики, применяемые при лечении пациентов (взрослое население) с эндопериодонтитом</w:t>
      </w:r>
    </w:p>
    <w:tbl>
      <w:tblPr>
        <w:tblStyle w:val="TableNormal"/>
        <w:tblW w:w="10642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"/>
        <w:gridCol w:w="2848"/>
        <w:gridCol w:w="2693"/>
        <w:gridCol w:w="4819"/>
      </w:tblGrid>
      <w:tr w:rsidR="00C864C2" w:rsidRPr="00C13730" w:rsidTr="00C84688">
        <w:trPr>
          <w:trHeight w:val="893"/>
        </w:trPr>
        <w:tc>
          <w:tcPr>
            <w:tcW w:w="282" w:type="dxa"/>
          </w:tcPr>
          <w:p w:rsidR="00C864C2" w:rsidRPr="00C13730" w:rsidRDefault="00C864C2" w:rsidP="00FC57C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C864C2" w:rsidRPr="00C13730" w:rsidRDefault="007C6A40" w:rsidP="00FC57C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№ </w:t>
            </w: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2848" w:type="dxa"/>
          </w:tcPr>
          <w:p w:rsidR="00C864C2" w:rsidRPr="00C13730" w:rsidRDefault="007C6A40" w:rsidP="00FC57C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Международное непате</w:t>
            </w:r>
            <w:r w:rsidRPr="00C13730">
              <w:rPr>
                <w:sz w:val="24"/>
                <w:szCs w:val="24"/>
              </w:rPr>
              <w:t>н</w:t>
            </w:r>
            <w:r w:rsidRPr="00C13730">
              <w:rPr>
                <w:sz w:val="24"/>
                <w:szCs w:val="24"/>
              </w:rPr>
              <w:t>тованное наименование лекарственного средства</w:t>
            </w:r>
          </w:p>
        </w:tc>
        <w:tc>
          <w:tcPr>
            <w:tcW w:w="2693" w:type="dxa"/>
          </w:tcPr>
          <w:p w:rsidR="00C864C2" w:rsidRPr="00C13730" w:rsidRDefault="00C864C2" w:rsidP="00FC57C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C864C2" w:rsidRPr="00C13730" w:rsidRDefault="007C6A40" w:rsidP="00FC57C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Лекарственные формы, дозировки</w:t>
            </w:r>
          </w:p>
        </w:tc>
        <w:tc>
          <w:tcPr>
            <w:tcW w:w="4819" w:type="dxa"/>
          </w:tcPr>
          <w:p w:rsidR="00C864C2" w:rsidRPr="00C13730" w:rsidRDefault="00C864C2" w:rsidP="00FC57C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C864C2" w:rsidRPr="00C13730" w:rsidRDefault="007C6A40" w:rsidP="00FC57C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Способ применения, режим дозирования</w:t>
            </w:r>
          </w:p>
        </w:tc>
      </w:tr>
      <w:tr w:rsidR="00C864C2" w:rsidRPr="00C13730" w:rsidTr="00C84688">
        <w:trPr>
          <w:trHeight w:val="236"/>
        </w:trPr>
        <w:tc>
          <w:tcPr>
            <w:tcW w:w="10642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D04AB Местные анестетики для наружного применения</w:t>
            </w:r>
          </w:p>
        </w:tc>
      </w:tr>
      <w:tr w:rsidR="00C864C2" w:rsidRPr="00C13730" w:rsidTr="00C84688">
        <w:trPr>
          <w:trHeight w:val="872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2848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Лидокаин</w:t>
            </w:r>
          </w:p>
        </w:tc>
        <w:tc>
          <w:tcPr>
            <w:tcW w:w="2693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Спрей для местного пр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менения 100 мг/мл во флаконах 50 мл</w:t>
            </w:r>
          </w:p>
        </w:tc>
        <w:tc>
          <w:tcPr>
            <w:tcW w:w="4819" w:type="dxa"/>
          </w:tcPr>
          <w:p w:rsidR="00C864C2" w:rsidRPr="00C13730" w:rsidRDefault="007C6A40" w:rsidP="00BB7A9A">
            <w:pPr>
              <w:pStyle w:val="TableParagraph"/>
              <w:ind w:left="0" w:hanging="1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Одну порцию (1–3 нажатия на дозирующий клапан) аэрозоля наносят на слизистую об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лочку полости рта или десну. Лекарственное средство можно также наносить</w:t>
            </w:r>
            <w:r w:rsidR="00BB7A9A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 xml:space="preserve">путем </w:t>
            </w:r>
            <w:proofErr w:type="gramStart"/>
            <w:r w:rsidRPr="00C13730">
              <w:rPr>
                <w:sz w:val="24"/>
                <w:szCs w:val="24"/>
              </w:rPr>
              <w:t>смаз</w:t>
            </w:r>
            <w:r w:rsidRPr="00C13730">
              <w:rPr>
                <w:sz w:val="24"/>
                <w:szCs w:val="24"/>
              </w:rPr>
              <w:t>ы</w:t>
            </w:r>
            <w:r w:rsidRPr="00C13730">
              <w:rPr>
                <w:sz w:val="24"/>
                <w:szCs w:val="24"/>
              </w:rPr>
              <w:t>вания</w:t>
            </w:r>
            <w:proofErr w:type="gramEnd"/>
            <w:r w:rsidRPr="00C13730">
              <w:rPr>
                <w:sz w:val="24"/>
                <w:szCs w:val="24"/>
              </w:rPr>
              <w:t xml:space="preserve"> смоченным в нем ватным тампоном</w:t>
            </w:r>
          </w:p>
        </w:tc>
      </w:tr>
      <w:tr w:rsidR="00C864C2" w:rsidRPr="00C13730" w:rsidTr="00C84688">
        <w:trPr>
          <w:trHeight w:val="236"/>
        </w:trPr>
        <w:tc>
          <w:tcPr>
            <w:tcW w:w="10642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N01B Лекарственные средства для местной анестезии</w:t>
            </w:r>
          </w:p>
        </w:tc>
      </w:tr>
      <w:tr w:rsidR="00C864C2" w:rsidRPr="00C13730" w:rsidTr="00C84688">
        <w:trPr>
          <w:trHeight w:val="1117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</w:t>
            </w:r>
          </w:p>
        </w:tc>
        <w:tc>
          <w:tcPr>
            <w:tcW w:w="2848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Лидокаин/Хлоргексидин</w:t>
            </w:r>
          </w:p>
        </w:tc>
        <w:tc>
          <w:tcPr>
            <w:tcW w:w="2693" w:type="dxa"/>
          </w:tcPr>
          <w:p w:rsidR="00C864C2" w:rsidRPr="00C13730" w:rsidRDefault="007C6A40" w:rsidP="007C6A40">
            <w:pPr>
              <w:pStyle w:val="TableParagraph"/>
              <w:ind w:left="0" w:hanging="1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Анестезирующий гель в шприцах 12,5 г</w:t>
            </w:r>
          </w:p>
        </w:tc>
        <w:tc>
          <w:tcPr>
            <w:tcW w:w="4819" w:type="dxa"/>
          </w:tcPr>
          <w:p w:rsidR="00C864C2" w:rsidRPr="00C13730" w:rsidRDefault="007C6A40" w:rsidP="00BB7A9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Для аппликационной анестезии слизистой оболочки полости рта, в том числе перед ин</w:t>
            </w:r>
            <w:r w:rsidRPr="00C13730">
              <w:rPr>
                <w:sz w:val="24"/>
                <w:szCs w:val="24"/>
              </w:rPr>
              <w:t>ъ</w:t>
            </w:r>
            <w:r w:rsidRPr="00C13730">
              <w:rPr>
                <w:sz w:val="24"/>
                <w:szCs w:val="24"/>
              </w:rPr>
              <w:t>екционной анестезией.</w:t>
            </w:r>
            <w:r w:rsidR="00BB7A9A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Разовую дозу врач</w:t>
            </w:r>
            <w:r w:rsidR="00FC57C1" w:rsidRPr="00C13730">
              <w:rPr>
                <w:sz w:val="24"/>
                <w:szCs w:val="24"/>
              </w:rPr>
              <w:t>-</w:t>
            </w:r>
            <w:r w:rsidRPr="00C13730">
              <w:rPr>
                <w:sz w:val="24"/>
                <w:szCs w:val="24"/>
              </w:rPr>
              <w:t>специалист назначает индивидуально, учит</w:t>
            </w:r>
            <w:r w:rsidRPr="00C13730">
              <w:rPr>
                <w:sz w:val="24"/>
                <w:szCs w:val="24"/>
              </w:rPr>
              <w:t>ы</w:t>
            </w:r>
            <w:r w:rsidRPr="00C13730">
              <w:rPr>
                <w:sz w:val="24"/>
                <w:szCs w:val="24"/>
              </w:rPr>
              <w:t>вая состояние области нанесения лекарстве</w:t>
            </w:r>
            <w:r w:rsidRPr="00C13730">
              <w:rPr>
                <w:sz w:val="24"/>
                <w:szCs w:val="24"/>
              </w:rPr>
              <w:t>н</w:t>
            </w:r>
            <w:r w:rsidRPr="00C13730">
              <w:rPr>
                <w:sz w:val="24"/>
                <w:szCs w:val="24"/>
              </w:rPr>
              <w:t>ного средства и общее состояние пациента</w:t>
            </w:r>
          </w:p>
        </w:tc>
      </w:tr>
      <w:tr w:rsidR="00C864C2" w:rsidRPr="00C13730" w:rsidTr="00C84688">
        <w:trPr>
          <w:trHeight w:val="2096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3</w:t>
            </w:r>
          </w:p>
        </w:tc>
        <w:tc>
          <w:tcPr>
            <w:tcW w:w="2848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Артикаин/Эпинефрин</w:t>
            </w:r>
          </w:p>
        </w:tc>
        <w:tc>
          <w:tcPr>
            <w:tcW w:w="2693" w:type="dxa"/>
          </w:tcPr>
          <w:p w:rsidR="00C864C2" w:rsidRPr="00C13730" w:rsidRDefault="007C6A40" w:rsidP="00FC57C1">
            <w:pPr>
              <w:pStyle w:val="TableParagraph"/>
              <w:ind w:left="0" w:firstLine="1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инъекций (40 мг + 0,005 мг)/мл в кар</w:t>
            </w:r>
            <w:r w:rsidRPr="00C13730">
              <w:rPr>
                <w:sz w:val="24"/>
                <w:szCs w:val="24"/>
              </w:rPr>
              <w:t>т</w:t>
            </w:r>
            <w:r w:rsidRPr="00C13730">
              <w:rPr>
                <w:sz w:val="24"/>
                <w:szCs w:val="24"/>
              </w:rPr>
              <w:t>риджах</w:t>
            </w:r>
            <w:r w:rsidR="00FC57C1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1,7 мл (1,8 мл), в ампулах 2 мл; раствор для инъекций (40 мг + 0,006 мг)/мл в картр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джах</w:t>
            </w:r>
            <w:r w:rsidR="00FC57C1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1,7 мл (в ампулах 2 мл); раствор для инъе</w:t>
            </w:r>
            <w:r w:rsidRPr="00C13730">
              <w:rPr>
                <w:sz w:val="24"/>
                <w:szCs w:val="24"/>
              </w:rPr>
              <w:t>к</w:t>
            </w:r>
            <w:r w:rsidRPr="00C13730">
              <w:rPr>
                <w:sz w:val="24"/>
                <w:szCs w:val="24"/>
              </w:rPr>
              <w:t>ций (40 мг + 0,010 мг)/мл в картриджах</w:t>
            </w:r>
            <w:r w:rsidR="00FC57C1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1,7 мл (1,8 мл);</w:t>
            </w:r>
            <w:r w:rsidR="00FC57C1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раствор для инъе</w:t>
            </w:r>
            <w:r w:rsidRPr="00C13730">
              <w:rPr>
                <w:sz w:val="24"/>
                <w:szCs w:val="24"/>
              </w:rPr>
              <w:t>к</w:t>
            </w:r>
            <w:r w:rsidRPr="00C13730">
              <w:rPr>
                <w:sz w:val="24"/>
                <w:szCs w:val="24"/>
              </w:rPr>
              <w:t>ций (40 мг + 0,012 мг)/мл в картриджах</w:t>
            </w:r>
            <w:r w:rsidR="00FC57C1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1,7 мл (в ампулах 2 мл)</w:t>
            </w:r>
          </w:p>
        </w:tc>
        <w:tc>
          <w:tcPr>
            <w:tcW w:w="4819" w:type="dxa"/>
          </w:tcPr>
          <w:p w:rsidR="00C864C2" w:rsidRPr="00C13730" w:rsidRDefault="007C6A40" w:rsidP="00BB7A9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Лекарственное средство предназначено</w:t>
            </w:r>
            <w:r w:rsidR="00FC57C1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инъекционного применения в полости рта и может вводиться только в ткани, где отсу</w:t>
            </w:r>
            <w:r w:rsidRPr="00C13730">
              <w:rPr>
                <w:sz w:val="24"/>
                <w:szCs w:val="24"/>
              </w:rPr>
              <w:t>т</w:t>
            </w:r>
            <w:r w:rsidRPr="00C13730">
              <w:rPr>
                <w:sz w:val="24"/>
                <w:szCs w:val="24"/>
              </w:rPr>
              <w:t>ствует воспаление.</w:t>
            </w:r>
            <w:r w:rsidR="00BB7A9A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При выполнении одной лечебной процедуры взрослым можно вводить артикаин в дозе</w:t>
            </w:r>
            <w:r w:rsidR="00FC57C1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до 7 мг на 1 кг массы тела. Отмечено, что пациенты хорошо переносили дозы до 500 мг (соответствует 12,5 мл раств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ра для инъекций)</w:t>
            </w:r>
          </w:p>
        </w:tc>
      </w:tr>
    </w:tbl>
    <w:p w:rsidR="00C864C2" w:rsidRPr="00C13730" w:rsidRDefault="00C864C2" w:rsidP="007C6A40">
      <w:pPr>
        <w:pStyle w:val="a3"/>
        <w:ind w:left="0"/>
        <w:jc w:val="left"/>
        <w:rPr>
          <w:b/>
        </w:rPr>
      </w:pPr>
    </w:p>
    <w:p w:rsidR="00C84688" w:rsidRDefault="007C6A40" w:rsidP="00FC57C1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Приложение 2</w:t>
      </w:r>
      <w:r w:rsidR="00D702D6">
        <w:rPr>
          <w:sz w:val="24"/>
          <w:szCs w:val="24"/>
        </w:rPr>
        <w:t xml:space="preserve">. </w:t>
      </w:r>
      <w:r w:rsidRPr="00C13730">
        <w:rPr>
          <w:sz w:val="24"/>
          <w:szCs w:val="24"/>
        </w:rPr>
        <w:t xml:space="preserve">к клиническому протоколу «Диагностика и лечение пациентов </w:t>
      </w:r>
    </w:p>
    <w:p w:rsidR="00C864C2" w:rsidRPr="00C13730" w:rsidRDefault="007C6A40" w:rsidP="00FC57C1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(взрослое население) с эндопериодонтитом»</w:t>
      </w:r>
    </w:p>
    <w:p w:rsidR="00C864C2" w:rsidRPr="00C13730" w:rsidRDefault="00C864C2" w:rsidP="00FC57C1">
      <w:pPr>
        <w:pStyle w:val="a3"/>
        <w:ind w:left="0"/>
        <w:jc w:val="center"/>
      </w:pPr>
    </w:p>
    <w:p w:rsidR="00D702D6" w:rsidRDefault="007C6A40" w:rsidP="00FC57C1">
      <w:pPr>
        <w:pStyle w:val="1"/>
        <w:ind w:left="0" w:right="0"/>
        <w:jc w:val="center"/>
      </w:pPr>
      <w:r w:rsidRPr="00C13730">
        <w:t xml:space="preserve">Антисептики и дезинфицирующие лекарственные средства, применяемые </w:t>
      </w:r>
    </w:p>
    <w:p w:rsidR="00C864C2" w:rsidRPr="00C13730" w:rsidRDefault="007C6A40" w:rsidP="00FC57C1">
      <w:pPr>
        <w:pStyle w:val="1"/>
        <w:ind w:left="0" w:right="0"/>
        <w:jc w:val="center"/>
      </w:pPr>
      <w:r w:rsidRPr="00C13730">
        <w:t>при лечении пациентов (взрослое население) с эндопериодонтитом</w:t>
      </w:r>
    </w:p>
    <w:tbl>
      <w:tblPr>
        <w:tblStyle w:val="TableNormal"/>
        <w:tblW w:w="10784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2482"/>
        <w:gridCol w:w="2801"/>
        <w:gridCol w:w="5103"/>
      </w:tblGrid>
      <w:tr w:rsidR="00C864C2" w:rsidRPr="00C13730" w:rsidTr="00A45CA5">
        <w:trPr>
          <w:trHeight w:val="920"/>
        </w:trPr>
        <w:tc>
          <w:tcPr>
            <w:tcW w:w="398" w:type="dxa"/>
            <w:vAlign w:val="center"/>
          </w:tcPr>
          <w:p w:rsidR="00C864C2" w:rsidRPr="00C13730" w:rsidRDefault="00C864C2" w:rsidP="00A45CA5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C864C2" w:rsidRPr="00C13730" w:rsidRDefault="007C6A40" w:rsidP="00A45CA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№ </w:t>
            </w: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2482" w:type="dxa"/>
          </w:tcPr>
          <w:p w:rsidR="00C864C2" w:rsidRPr="00C13730" w:rsidRDefault="007C6A40" w:rsidP="00FC57C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Международное неп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тентованное наимен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вание</w:t>
            </w:r>
          </w:p>
          <w:p w:rsidR="00C864C2" w:rsidRPr="00C13730" w:rsidRDefault="007C6A40" w:rsidP="00FC57C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лекарственного сре</w:t>
            </w:r>
            <w:r w:rsidRPr="00C13730">
              <w:rPr>
                <w:sz w:val="24"/>
                <w:szCs w:val="24"/>
              </w:rPr>
              <w:t>д</w:t>
            </w:r>
            <w:r w:rsidRPr="00C13730">
              <w:rPr>
                <w:sz w:val="24"/>
                <w:szCs w:val="24"/>
              </w:rPr>
              <w:t>ства</w:t>
            </w:r>
          </w:p>
        </w:tc>
        <w:tc>
          <w:tcPr>
            <w:tcW w:w="2801" w:type="dxa"/>
          </w:tcPr>
          <w:p w:rsidR="00C864C2" w:rsidRPr="00C13730" w:rsidRDefault="007C6A40" w:rsidP="00FC57C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Лекарственные формы, дозировки</w:t>
            </w:r>
          </w:p>
        </w:tc>
        <w:tc>
          <w:tcPr>
            <w:tcW w:w="5103" w:type="dxa"/>
          </w:tcPr>
          <w:p w:rsidR="00C864C2" w:rsidRPr="00C13730" w:rsidRDefault="007C6A40" w:rsidP="00FC57C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Способ применения, режим дозирования</w:t>
            </w:r>
          </w:p>
        </w:tc>
      </w:tr>
      <w:tr w:rsidR="00C864C2" w:rsidRPr="00C13730" w:rsidTr="00A45CA5">
        <w:trPr>
          <w:trHeight w:val="239"/>
        </w:trPr>
        <w:tc>
          <w:tcPr>
            <w:tcW w:w="10784" w:type="dxa"/>
            <w:gridSpan w:val="4"/>
            <w:vAlign w:val="center"/>
          </w:tcPr>
          <w:p w:rsidR="00C864C2" w:rsidRPr="00C13730" w:rsidRDefault="007C6A40" w:rsidP="00A45CA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D08А Антисептики и дезинфицирующие средства</w:t>
            </w:r>
          </w:p>
        </w:tc>
      </w:tr>
      <w:tr w:rsidR="00C864C2" w:rsidRPr="00C13730" w:rsidTr="00D702D6">
        <w:trPr>
          <w:trHeight w:val="1118"/>
        </w:trPr>
        <w:tc>
          <w:tcPr>
            <w:tcW w:w="398" w:type="dxa"/>
            <w:vAlign w:val="center"/>
          </w:tcPr>
          <w:p w:rsidR="00C864C2" w:rsidRPr="00C13730" w:rsidRDefault="007C6A40" w:rsidP="00A45CA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248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Хлоргексидин</w:t>
            </w:r>
          </w:p>
        </w:tc>
        <w:tc>
          <w:tcPr>
            <w:tcW w:w="2801" w:type="dxa"/>
          </w:tcPr>
          <w:p w:rsidR="00C864C2" w:rsidRPr="00C13730" w:rsidRDefault="007C6A40" w:rsidP="007C6A40">
            <w:pPr>
              <w:pStyle w:val="TableParagraph"/>
              <w:ind w:left="0" w:hanging="1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местного и наружного применения 0,5 мг/мл</w:t>
            </w:r>
          </w:p>
        </w:tc>
        <w:tc>
          <w:tcPr>
            <w:tcW w:w="5103" w:type="dxa"/>
          </w:tcPr>
          <w:p w:rsidR="00C864C2" w:rsidRPr="00C13730" w:rsidRDefault="007C6A40" w:rsidP="003B016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Лекарственное средство применяется в виде орошений, полосканий и аппликаций – 5–10 мл раствора наносят на пораженную поверхность слизистой оболочки полости рта или на десну с экспозицией 1–3 мин 2–3 раза в сутки</w:t>
            </w:r>
            <w:r w:rsidR="003B016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(на та</w:t>
            </w:r>
            <w:r w:rsidRPr="00C13730">
              <w:rPr>
                <w:sz w:val="24"/>
                <w:szCs w:val="24"/>
              </w:rPr>
              <w:t>м</w:t>
            </w:r>
            <w:r w:rsidRPr="00C13730">
              <w:rPr>
                <w:sz w:val="24"/>
                <w:szCs w:val="24"/>
              </w:rPr>
              <w:t>поне или путем орошения).</w:t>
            </w:r>
            <w:r w:rsidR="003B016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Раствор для поло</w:t>
            </w:r>
            <w:r w:rsidRPr="00C13730">
              <w:rPr>
                <w:sz w:val="24"/>
                <w:szCs w:val="24"/>
              </w:rPr>
              <w:t>с</w:t>
            </w:r>
            <w:r w:rsidRPr="00C13730">
              <w:rPr>
                <w:sz w:val="24"/>
                <w:szCs w:val="24"/>
              </w:rPr>
              <w:t xml:space="preserve">кания полости рта назначают 2–3 раза в сутки </w:t>
            </w:r>
            <w:r w:rsidRPr="00C13730">
              <w:rPr>
                <w:sz w:val="24"/>
                <w:szCs w:val="24"/>
              </w:rPr>
              <w:lastRenderedPageBreak/>
              <w:t>(для полосканий лекарственное средство следует смешивать с равным количеством воды).</w:t>
            </w:r>
            <w:r w:rsidR="003B016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тельность применения устанавливают индивид</w:t>
            </w:r>
            <w:r w:rsidRPr="00C13730">
              <w:rPr>
                <w:sz w:val="24"/>
                <w:szCs w:val="24"/>
              </w:rPr>
              <w:t>у</w:t>
            </w:r>
            <w:r w:rsidRPr="00C13730">
              <w:rPr>
                <w:sz w:val="24"/>
                <w:szCs w:val="24"/>
              </w:rPr>
              <w:t>ально</w:t>
            </w:r>
          </w:p>
        </w:tc>
      </w:tr>
      <w:tr w:rsidR="00C864C2" w:rsidRPr="00C13730" w:rsidTr="00A45CA5">
        <w:trPr>
          <w:trHeight w:val="1128"/>
        </w:trPr>
        <w:tc>
          <w:tcPr>
            <w:tcW w:w="398" w:type="dxa"/>
            <w:vAlign w:val="center"/>
          </w:tcPr>
          <w:p w:rsidR="00C864C2" w:rsidRPr="00C13730" w:rsidRDefault="007C6A40" w:rsidP="00A45CA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48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Бензилдиметил мир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стоиламино пропила</w:t>
            </w:r>
            <w:r w:rsidRPr="00C13730">
              <w:rPr>
                <w:sz w:val="24"/>
                <w:szCs w:val="24"/>
              </w:rPr>
              <w:t>м</w:t>
            </w:r>
            <w:r w:rsidRPr="00C13730">
              <w:rPr>
                <w:sz w:val="24"/>
                <w:szCs w:val="24"/>
              </w:rPr>
              <w:t>моний</w:t>
            </w:r>
          </w:p>
        </w:tc>
        <w:tc>
          <w:tcPr>
            <w:tcW w:w="2801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наружного (местного) применения 0,01 % водного раствора</w:t>
            </w:r>
          </w:p>
        </w:tc>
        <w:tc>
          <w:tcPr>
            <w:tcW w:w="5103" w:type="dxa"/>
          </w:tcPr>
          <w:p w:rsidR="00C864C2" w:rsidRPr="00C13730" w:rsidRDefault="007C6A40" w:rsidP="00A45CA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Рекомендуется полоскание полости рта 10–15 мл лекарственного средства, 3–4 раза в сутки</w:t>
            </w:r>
            <w:r w:rsidR="00A45CA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т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чение 3–5 дней. В случае невозможности поло</w:t>
            </w:r>
            <w:r w:rsidRPr="00C13730">
              <w:rPr>
                <w:sz w:val="24"/>
                <w:szCs w:val="24"/>
              </w:rPr>
              <w:t>с</w:t>
            </w:r>
            <w:r w:rsidRPr="00C13730">
              <w:rPr>
                <w:sz w:val="24"/>
                <w:szCs w:val="24"/>
              </w:rPr>
              <w:t>кания допускается местное применение марл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вых или ватных тампонов, смоченных</w:t>
            </w:r>
            <w:r w:rsidR="00A45CA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раствором лекарственного средства</w:t>
            </w:r>
          </w:p>
        </w:tc>
      </w:tr>
      <w:tr w:rsidR="00C864C2" w:rsidRPr="00C13730" w:rsidTr="00A45CA5">
        <w:trPr>
          <w:trHeight w:val="1527"/>
        </w:trPr>
        <w:tc>
          <w:tcPr>
            <w:tcW w:w="398" w:type="dxa"/>
            <w:vAlign w:val="center"/>
          </w:tcPr>
          <w:p w:rsidR="00C864C2" w:rsidRPr="00C13730" w:rsidRDefault="007C6A40" w:rsidP="00A45CA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3</w:t>
            </w:r>
          </w:p>
        </w:tc>
        <w:tc>
          <w:tcPr>
            <w:tcW w:w="248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Повидон йод</w:t>
            </w:r>
          </w:p>
        </w:tc>
        <w:tc>
          <w:tcPr>
            <w:tcW w:w="2801" w:type="dxa"/>
          </w:tcPr>
          <w:p w:rsidR="00C864C2" w:rsidRPr="00C13730" w:rsidRDefault="007C6A40" w:rsidP="007C6A40">
            <w:pPr>
              <w:pStyle w:val="TableParagraph"/>
              <w:ind w:left="0" w:hanging="1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местного и наружного применения 10 %</w:t>
            </w:r>
          </w:p>
        </w:tc>
        <w:tc>
          <w:tcPr>
            <w:tcW w:w="5103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наносится на поверхность слизистой оболочки полости рта или десны смазыванием, в виде марлевых или ватных тампонов</w:t>
            </w:r>
            <w:r w:rsidR="00A45CA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необход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мое количество раз, экспозиция не менее 2 мин.</w:t>
            </w:r>
          </w:p>
          <w:p w:rsidR="00C864C2" w:rsidRPr="00C13730" w:rsidRDefault="007C6A40" w:rsidP="00A45CA5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Приготовление разведенного раствора</w:t>
            </w:r>
            <w:r w:rsidR="00A45CA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п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лоскания полости рта: 1/2 или 1 чайную ложку раствора развести в 100 мл питьевой воды</w:t>
            </w:r>
            <w:r w:rsidR="00A45CA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(около 18 °С)</w:t>
            </w:r>
          </w:p>
        </w:tc>
      </w:tr>
      <w:tr w:rsidR="00C864C2" w:rsidRPr="00C13730" w:rsidTr="00A45CA5">
        <w:trPr>
          <w:trHeight w:val="1749"/>
        </w:trPr>
        <w:tc>
          <w:tcPr>
            <w:tcW w:w="398" w:type="dxa"/>
            <w:vAlign w:val="center"/>
          </w:tcPr>
          <w:p w:rsidR="00C864C2" w:rsidRPr="00C13730" w:rsidRDefault="007C6A40" w:rsidP="00A45CA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4</w:t>
            </w:r>
          </w:p>
        </w:tc>
        <w:tc>
          <w:tcPr>
            <w:tcW w:w="248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Перекись водорода</w:t>
            </w:r>
          </w:p>
        </w:tc>
        <w:tc>
          <w:tcPr>
            <w:tcW w:w="2801" w:type="dxa"/>
          </w:tcPr>
          <w:p w:rsidR="00C864C2" w:rsidRPr="00C13730" w:rsidRDefault="007C6A40" w:rsidP="00A45CA5">
            <w:pPr>
              <w:pStyle w:val="TableParagraph"/>
              <w:ind w:left="0" w:hanging="1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наружного применения 30 мг/мл во флаконах 100 мл; раствор для наружного примен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ния 30 мг/мл во флаконах 200 мл; раствор для наружного применения 30 мг/мл во флаконах 400 мл;</w:t>
            </w:r>
            <w:r w:rsidR="00A45CA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раствор для наружного</w:t>
            </w:r>
            <w:r w:rsidR="00A45CA5" w:rsidRPr="00C13730">
              <w:rPr>
                <w:sz w:val="24"/>
                <w:szCs w:val="24"/>
              </w:rPr>
              <w:t xml:space="preserve"> применения 30 мг/мл во флаконах 40 мл</w:t>
            </w:r>
          </w:p>
        </w:tc>
        <w:tc>
          <w:tcPr>
            <w:tcW w:w="5103" w:type="dxa"/>
          </w:tcPr>
          <w:p w:rsidR="00C864C2" w:rsidRPr="00C13730" w:rsidRDefault="007C6A40" w:rsidP="00A45CA5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Для полоскания полости рта, нанесения</w:t>
            </w:r>
            <w:r w:rsidR="00A45CA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на сл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зистую оболочку полости рта, десну используе</w:t>
            </w:r>
            <w:r w:rsidRPr="00C13730">
              <w:rPr>
                <w:sz w:val="24"/>
                <w:szCs w:val="24"/>
              </w:rPr>
              <w:t>т</w:t>
            </w:r>
            <w:r w:rsidRPr="00C13730">
              <w:rPr>
                <w:sz w:val="24"/>
                <w:szCs w:val="24"/>
              </w:rPr>
              <w:t>ся раствор 2,5 мг/мл (раствор</w:t>
            </w:r>
            <w:r w:rsidR="00A45CA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30 мг/мл разводят водой в соотношении 1:11). Поврежденные участки слизистой оболочки полости рта или десну обрабатывают ватным тампоном, смоче</w:t>
            </w:r>
            <w:r w:rsidRPr="00C13730">
              <w:rPr>
                <w:sz w:val="24"/>
                <w:szCs w:val="24"/>
              </w:rPr>
              <w:t>н</w:t>
            </w:r>
            <w:r w:rsidRPr="00C13730">
              <w:rPr>
                <w:sz w:val="24"/>
                <w:szCs w:val="24"/>
              </w:rPr>
              <w:t>ным раствором лекарственного средства</w:t>
            </w:r>
          </w:p>
        </w:tc>
      </w:tr>
      <w:tr w:rsidR="00C864C2" w:rsidRPr="00C13730" w:rsidTr="00A45CA5">
        <w:trPr>
          <w:trHeight w:val="943"/>
        </w:trPr>
        <w:tc>
          <w:tcPr>
            <w:tcW w:w="398" w:type="dxa"/>
            <w:vAlign w:val="center"/>
          </w:tcPr>
          <w:p w:rsidR="00C864C2" w:rsidRPr="00C13730" w:rsidRDefault="007C6A40" w:rsidP="00A45CA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5</w:t>
            </w:r>
          </w:p>
        </w:tc>
        <w:tc>
          <w:tcPr>
            <w:tcW w:w="248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Полигексаметиленб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гуанид гидрохл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рид/Феноксиэтанол</w:t>
            </w:r>
          </w:p>
        </w:tc>
        <w:tc>
          <w:tcPr>
            <w:tcW w:w="2801" w:type="dxa"/>
          </w:tcPr>
          <w:p w:rsidR="00C864C2" w:rsidRPr="00C13730" w:rsidRDefault="007C6A40" w:rsidP="007C6A4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наружного и местного применения 20 %</w:t>
            </w:r>
          </w:p>
        </w:tc>
        <w:tc>
          <w:tcPr>
            <w:tcW w:w="5103" w:type="dxa"/>
          </w:tcPr>
          <w:p w:rsidR="00C864C2" w:rsidRPr="00C13730" w:rsidRDefault="007C6A40" w:rsidP="00A45CA5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готов к употреблению, применяется только местно. Используется для полоскания п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лости рта 2–3 раза в день, после еды в течение 15–30 секунд. На одно полоскание необходимо</w:t>
            </w:r>
            <w:r w:rsidR="00A45CA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15–20 мл лекарственного средства</w:t>
            </w:r>
          </w:p>
        </w:tc>
      </w:tr>
      <w:tr w:rsidR="00C864C2" w:rsidRPr="00C13730" w:rsidTr="00A45CA5">
        <w:trPr>
          <w:trHeight w:val="2685"/>
        </w:trPr>
        <w:tc>
          <w:tcPr>
            <w:tcW w:w="398" w:type="dxa"/>
            <w:vAlign w:val="center"/>
          </w:tcPr>
          <w:p w:rsidR="00C864C2" w:rsidRPr="00C13730" w:rsidRDefault="007C6A40" w:rsidP="00A45CA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6</w:t>
            </w:r>
          </w:p>
        </w:tc>
        <w:tc>
          <w:tcPr>
            <w:tcW w:w="248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Калия перманганат</w:t>
            </w:r>
          </w:p>
        </w:tc>
        <w:tc>
          <w:tcPr>
            <w:tcW w:w="2801" w:type="dxa"/>
          </w:tcPr>
          <w:p w:rsidR="00C864C2" w:rsidRPr="00C13730" w:rsidRDefault="007C6A40" w:rsidP="00A45CA5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Порошок</w:t>
            </w:r>
            <w:r w:rsidR="00A45CA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приготовл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ния раствора для местного и наружного применения</w:t>
            </w:r>
          </w:p>
        </w:tc>
        <w:tc>
          <w:tcPr>
            <w:tcW w:w="5103" w:type="dxa"/>
          </w:tcPr>
          <w:p w:rsidR="00C864C2" w:rsidRPr="00C13730" w:rsidRDefault="007C6A40" w:rsidP="00C84688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Местно, в виде водного раствора для полоскания полости рта 0,01–0,02–0,1 % раствор 4–5 раз</w:t>
            </w:r>
            <w:r w:rsidR="00A45CA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день в течени</w:t>
            </w:r>
            <w:proofErr w:type="gramStart"/>
            <w:r w:rsidRPr="00C13730">
              <w:rPr>
                <w:sz w:val="24"/>
                <w:szCs w:val="24"/>
              </w:rPr>
              <w:t>и</w:t>
            </w:r>
            <w:proofErr w:type="gramEnd"/>
            <w:r w:rsidRPr="00C13730">
              <w:rPr>
                <w:sz w:val="24"/>
                <w:szCs w:val="24"/>
              </w:rPr>
              <w:t xml:space="preserve"> 3–5 дней.</w:t>
            </w:r>
            <w:r w:rsidR="00C84688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Калия перманганат следует растворить в теплой (40–45 °С) свеж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прокипяченой питьевой воде. В чистую стекля</w:t>
            </w:r>
            <w:r w:rsidRPr="00C13730">
              <w:rPr>
                <w:sz w:val="24"/>
                <w:szCs w:val="24"/>
              </w:rPr>
              <w:t>н</w:t>
            </w:r>
            <w:r w:rsidRPr="00C13730">
              <w:rPr>
                <w:sz w:val="24"/>
                <w:szCs w:val="24"/>
              </w:rPr>
              <w:t>ную банку следует отмерить</w:t>
            </w:r>
            <w:r w:rsidR="00A45CA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1 литр воды, после чего высыпать в воду порошок калия перманг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ната и оставить на 30–40 мин</w:t>
            </w:r>
            <w:r w:rsidR="00A45CA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до полного раств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рения, периодически помешивая. Оставить ра</w:t>
            </w:r>
            <w:r w:rsidRPr="00C13730">
              <w:rPr>
                <w:sz w:val="24"/>
                <w:szCs w:val="24"/>
              </w:rPr>
              <w:t>с</w:t>
            </w:r>
            <w:r w:rsidRPr="00C13730">
              <w:rPr>
                <w:sz w:val="24"/>
                <w:szCs w:val="24"/>
              </w:rPr>
              <w:t>твор еще на 10–15 мин и осторожно слить вер</w:t>
            </w:r>
            <w:r w:rsidRPr="00C13730">
              <w:rPr>
                <w:sz w:val="24"/>
                <w:szCs w:val="24"/>
              </w:rPr>
              <w:t>х</w:t>
            </w:r>
            <w:r w:rsidRPr="00C13730">
              <w:rPr>
                <w:sz w:val="24"/>
                <w:szCs w:val="24"/>
              </w:rPr>
              <w:t>ний слой раствора</w:t>
            </w:r>
            <w:r w:rsidR="00A45CA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чистую стеклянную посуду, стараясь</w:t>
            </w:r>
            <w:r w:rsidR="00A45CA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не потревожить оставшиеся нераств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ренными кристаллы на дне</w:t>
            </w:r>
          </w:p>
        </w:tc>
      </w:tr>
      <w:tr w:rsidR="00C864C2" w:rsidRPr="00C13730" w:rsidTr="00A45CA5">
        <w:trPr>
          <w:trHeight w:val="690"/>
        </w:trPr>
        <w:tc>
          <w:tcPr>
            <w:tcW w:w="398" w:type="dxa"/>
            <w:vAlign w:val="center"/>
          </w:tcPr>
          <w:p w:rsidR="00C864C2" w:rsidRPr="00C13730" w:rsidRDefault="007C6A40" w:rsidP="00A45CA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7</w:t>
            </w:r>
          </w:p>
        </w:tc>
        <w:tc>
          <w:tcPr>
            <w:tcW w:w="248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Йод</w:t>
            </w:r>
          </w:p>
        </w:tc>
        <w:tc>
          <w:tcPr>
            <w:tcW w:w="2801" w:type="dxa"/>
          </w:tcPr>
          <w:p w:rsidR="00C864C2" w:rsidRPr="00C13730" w:rsidRDefault="007C6A40" w:rsidP="00A45CA5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спиртовой 5 % для наружного</w:t>
            </w:r>
            <w:r w:rsidR="00A45CA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применения</w:t>
            </w:r>
          </w:p>
        </w:tc>
        <w:tc>
          <w:tcPr>
            <w:tcW w:w="5103" w:type="dxa"/>
          </w:tcPr>
          <w:p w:rsidR="00C864C2" w:rsidRPr="00C13730" w:rsidRDefault="007C6A40" w:rsidP="00A45CA5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Применяется наружно. Раствором йода смач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вают ватный тампон, который используют</w:t>
            </w:r>
            <w:r w:rsidR="00A45CA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обработки операционного поля</w:t>
            </w:r>
          </w:p>
        </w:tc>
      </w:tr>
      <w:tr w:rsidR="00C864C2" w:rsidRPr="00C13730" w:rsidTr="00A45CA5">
        <w:trPr>
          <w:trHeight w:val="239"/>
        </w:trPr>
        <w:tc>
          <w:tcPr>
            <w:tcW w:w="10784" w:type="dxa"/>
            <w:gridSpan w:val="4"/>
            <w:vAlign w:val="center"/>
          </w:tcPr>
          <w:p w:rsidR="00C864C2" w:rsidRPr="00C13730" w:rsidRDefault="007C6A40" w:rsidP="00A45CA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R02AА Антисептики</w:t>
            </w:r>
          </w:p>
        </w:tc>
      </w:tr>
      <w:tr w:rsidR="00C864C2" w:rsidRPr="00C13730" w:rsidTr="00A45CA5">
        <w:trPr>
          <w:trHeight w:val="1103"/>
        </w:trPr>
        <w:tc>
          <w:tcPr>
            <w:tcW w:w="398" w:type="dxa"/>
            <w:vAlign w:val="center"/>
          </w:tcPr>
          <w:p w:rsidR="00C864C2" w:rsidRPr="00C13730" w:rsidRDefault="007C6A40" w:rsidP="00A45CA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8</w:t>
            </w:r>
          </w:p>
        </w:tc>
        <w:tc>
          <w:tcPr>
            <w:tcW w:w="248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Лизоцим/Пиридоксин</w:t>
            </w:r>
          </w:p>
        </w:tc>
        <w:tc>
          <w:tcPr>
            <w:tcW w:w="2801" w:type="dxa"/>
          </w:tcPr>
          <w:p w:rsidR="00C864C2" w:rsidRPr="00C13730" w:rsidRDefault="007C6A40" w:rsidP="00A45CA5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Таблетки</w:t>
            </w:r>
            <w:r w:rsidR="00A45CA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рассасыв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ния</w:t>
            </w:r>
          </w:p>
        </w:tc>
        <w:tc>
          <w:tcPr>
            <w:tcW w:w="5103" w:type="dxa"/>
          </w:tcPr>
          <w:p w:rsidR="00C864C2" w:rsidRPr="00C13730" w:rsidRDefault="007C6A40" w:rsidP="00A45CA5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Лекарственное средство применяется местно. Таблетки следует медленно рассасывать,</w:t>
            </w:r>
            <w:r w:rsidR="00A45CA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не ра</w:t>
            </w:r>
            <w:r w:rsidRPr="00C13730">
              <w:rPr>
                <w:sz w:val="24"/>
                <w:szCs w:val="24"/>
              </w:rPr>
              <w:t>з</w:t>
            </w:r>
            <w:r w:rsidRPr="00C13730">
              <w:rPr>
                <w:sz w:val="24"/>
                <w:szCs w:val="24"/>
              </w:rPr>
              <w:t>жевывая, задерживая растаявшую</w:t>
            </w:r>
            <w:r w:rsidR="00A45CA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массу табле</w:t>
            </w:r>
            <w:r w:rsidRPr="00C13730">
              <w:rPr>
                <w:sz w:val="24"/>
                <w:szCs w:val="24"/>
              </w:rPr>
              <w:t>т</w:t>
            </w:r>
            <w:r w:rsidRPr="00C13730">
              <w:rPr>
                <w:sz w:val="24"/>
                <w:szCs w:val="24"/>
              </w:rPr>
              <w:t xml:space="preserve">ки в полости рта как можно дольше, до полного </w:t>
            </w:r>
            <w:r w:rsidRPr="00C13730">
              <w:rPr>
                <w:sz w:val="24"/>
                <w:szCs w:val="24"/>
              </w:rPr>
              <w:lastRenderedPageBreak/>
              <w:t>растворения. Назначается</w:t>
            </w:r>
            <w:r w:rsidR="00A45CA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по 2 таблетки 3–4 раза в сутки. Курс лечения – 5 дней</w:t>
            </w:r>
          </w:p>
        </w:tc>
      </w:tr>
      <w:tr w:rsidR="00C864C2" w:rsidRPr="00C13730" w:rsidTr="00A45CA5">
        <w:trPr>
          <w:trHeight w:val="1387"/>
        </w:trPr>
        <w:tc>
          <w:tcPr>
            <w:tcW w:w="398" w:type="dxa"/>
            <w:vAlign w:val="center"/>
          </w:tcPr>
          <w:p w:rsidR="00C864C2" w:rsidRPr="00C13730" w:rsidRDefault="007C6A40" w:rsidP="00A45CA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48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Цетилпиридиния хл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рид</w:t>
            </w:r>
          </w:p>
        </w:tc>
        <w:tc>
          <w:tcPr>
            <w:tcW w:w="2801" w:type="dxa"/>
          </w:tcPr>
          <w:p w:rsidR="00C864C2" w:rsidRPr="00C13730" w:rsidRDefault="007C6A40" w:rsidP="00A45CA5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Таблетки</w:t>
            </w:r>
            <w:r w:rsidR="00A45CA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рассасыв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ния 1,5 мг</w:t>
            </w:r>
          </w:p>
        </w:tc>
        <w:tc>
          <w:tcPr>
            <w:tcW w:w="5103" w:type="dxa"/>
          </w:tcPr>
          <w:p w:rsidR="00C864C2" w:rsidRPr="00C13730" w:rsidRDefault="007C6A40" w:rsidP="00C84688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 Применяется после еды, путем рассас</w:t>
            </w:r>
            <w:r w:rsidRPr="00C13730">
              <w:rPr>
                <w:sz w:val="24"/>
                <w:szCs w:val="24"/>
              </w:rPr>
              <w:t>ы</w:t>
            </w:r>
            <w:r w:rsidRPr="00C13730">
              <w:rPr>
                <w:sz w:val="24"/>
                <w:szCs w:val="24"/>
              </w:rPr>
              <w:t xml:space="preserve">вания во </w:t>
            </w:r>
            <w:proofErr w:type="gramStart"/>
            <w:r w:rsidRPr="00C13730">
              <w:rPr>
                <w:sz w:val="24"/>
                <w:szCs w:val="24"/>
              </w:rPr>
              <w:t>рту</w:t>
            </w:r>
            <w:proofErr w:type="gramEnd"/>
            <w:r w:rsidRPr="00C13730">
              <w:rPr>
                <w:sz w:val="24"/>
                <w:szCs w:val="24"/>
              </w:rPr>
              <w:t xml:space="preserve"> не разжевывая. Медленно рассас</w:t>
            </w:r>
            <w:r w:rsidRPr="00C13730">
              <w:rPr>
                <w:sz w:val="24"/>
                <w:szCs w:val="24"/>
              </w:rPr>
              <w:t>ы</w:t>
            </w:r>
            <w:r w:rsidRPr="00C13730">
              <w:rPr>
                <w:sz w:val="24"/>
                <w:szCs w:val="24"/>
              </w:rPr>
              <w:t>вать по 1 таблетке 3–4 раза в день (максимально 8 таблеток в сутки).</w:t>
            </w:r>
            <w:r w:rsidR="00C84688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Продолжительность не б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лее 7 дней. Не следует принимать таблетки неп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средственно перед едой</w:t>
            </w:r>
            <w:r w:rsidR="00A45CA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или во время приема пищи</w:t>
            </w:r>
          </w:p>
        </w:tc>
      </w:tr>
      <w:tr w:rsidR="00C864C2" w:rsidRPr="00C13730" w:rsidTr="00A45CA5">
        <w:trPr>
          <w:trHeight w:val="1406"/>
        </w:trPr>
        <w:tc>
          <w:tcPr>
            <w:tcW w:w="398" w:type="dxa"/>
            <w:vAlign w:val="center"/>
          </w:tcPr>
          <w:p w:rsidR="00C864C2" w:rsidRPr="00C13730" w:rsidRDefault="007C6A40" w:rsidP="00A45CA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10</w:t>
            </w:r>
          </w:p>
        </w:tc>
        <w:tc>
          <w:tcPr>
            <w:tcW w:w="248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Фурагин растворимый</w:t>
            </w:r>
          </w:p>
        </w:tc>
        <w:tc>
          <w:tcPr>
            <w:tcW w:w="2801" w:type="dxa"/>
          </w:tcPr>
          <w:p w:rsidR="00C864C2" w:rsidRPr="00C13730" w:rsidRDefault="007C6A40" w:rsidP="00A45CA5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Порошок</w:t>
            </w:r>
            <w:r w:rsidR="00A45CA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приготовл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ния раствора для наружн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го применения 100 мг</w:t>
            </w:r>
            <w:r w:rsidR="00A45CA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пакетах</w:t>
            </w:r>
          </w:p>
        </w:tc>
        <w:tc>
          <w:tcPr>
            <w:tcW w:w="5103" w:type="dxa"/>
          </w:tcPr>
          <w:p w:rsidR="00C864C2" w:rsidRPr="00C13730" w:rsidRDefault="007C6A40" w:rsidP="00C84688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Для наружного применения в комплексном л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чении.</w:t>
            </w:r>
            <w:r w:rsidR="00C84688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Раствор готовят непосредственно перед применением.</w:t>
            </w:r>
            <w:r w:rsidR="00C84688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Содержимое пакетика растворяют в 200 мл горячей воды и теплый раствор испол</w:t>
            </w:r>
            <w:r w:rsidRPr="00C13730">
              <w:rPr>
                <w:sz w:val="24"/>
                <w:szCs w:val="24"/>
              </w:rPr>
              <w:t>ь</w:t>
            </w:r>
            <w:r w:rsidRPr="00C13730">
              <w:rPr>
                <w:sz w:val="24"/>
                <w:szCs w:val="24"/>
              </w:rPr>
              <w:t>зуют для полоскания полости рта 2–3 раза в день</w:t>
            </w:r>
            <w:proofErr w:type="gramStart"/>
            <w:r w:rsidRPr="00C13730">
              <w:rPr>
                <w:sz w:val="24"/>
                <w:szCs w:val="24"/>
              </w:rPr>
              <w:t>.П</w:t>
            </w:r>
            <w:proofErr w:type="gramEnd"/>
            <w:r w:rsidRPr="00C13730">
              <w:rPr>
                <w:sz w:val="24"/>
                <w:szCs w:val="24"/>
              </w:rPr>
              <w:t>родолжительность лечения 3–5 дней</w:t>
            </w:r>
          </w:p>
        </w:tc>
      </w:tr>
    </w:tbl>
    <w:p w:rsidR="00C864C2" w:rsidRPr="00C13730" w:rsidRDefault="00C864C2" w:rsidP="007C6A40">
      <w:pPr>
        <w:pStyle w:val="a3"/>
        <w:ind w:left="0"/>
        <w:jc w:val="left"/>
        <w:rPr>
          <w:b/>
        </w:rPr>
      </w:pPr>
    </w:p>
    <w:p w:rsidR="00C864C2" w:rsidRPr="00C13730" w:rsidRDefault="007C6A40" w:rsidP="00A45CA5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Приложение 3</w:t>
      </w:r>
    </w:p>
    <w:p w:rsidR="00423845" w:rsidRDefault="007C6A40" w:rsidP="00A45CA5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 xml:space="preserve">к клиническому протоколу «Диагностика и лечение пациентов </w:t>
      </w:r>
    </w:p>
    <w:p w:rsidR="00C864C2" w:rsidRPr="00C13730" w:rsidRDefault="007C6A40" w:rsidP="00A45CA5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(взрослое население) с эндопериодонтитом»</w:t>
      </w:r>
    </w:p>
    <w:p w:rsidR="00C864C2" w:rsidRPr="00C13730" w:rsidRDefault="00C864C2" w:rsidP="00A45CA5">
      <w:pPr>
        <w:pStyle w:val="a3"/>
        <w:ind w:left="0"/>
        <w:jc w:val="center"/>
      </w:pPr>
    </w:p>
    <w:p w:rsidR="00423845" w:rsidRDefault="007C6A40" w:rsidP="00A45CA5">
      <w:pPr>
        <w:pStyle w:val="1"/>
        <w:ind w:left="0" w:right="0"/>
        <w:jc w:val="center"/>
      </w:pPr>
      <w:r w:rsidRPr="00C13730">
        <w:t xml:space="preserve">Противомикробные лекарственные средства, применяемые при лечении пациентов </w:t>
      </w:r>
    </w:p>
    <w:p w:rsidR="00C864C2" w:rsidRPr="00C13730" w:rsidRDefault="007C6A40" w:rsidP="00A45CA5">
      <w:pPr>
        <w:pStyle w:val="1"/>
        <w:ind w:left="0" w:right="0"/>
        <w:jc w:val="center"/>
      </w:pPr>
      <w:r w:rsidRPr="00C13730">
        <w:t>(взрослое население) с эндопериодонтитом</w:t>
      </w:r>
    </w:p>
    <w:tbl>
      <w:tblPr>
        <w:tblStyle w:val="TableNormal"/>
        <w:tblW w:w="10642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"/>
        <w:gridCol w:w="3131"/>
        <w:gridCol w:w="2125"/>
        <w:gridCol w:w="427"/>
        <w:gridCol w:w="4677"/>
      </w:tblGrid>
      <w:tr w:rsidR="00C864C2" w:rsidRPr="00C13730" w:rsidTr="00CB5158">
        <w:trPr>
          <w:trHeight w:val="460"/>
        </w:trPr>
        <w:tc>
          <w:tcPr>
            <w:tcW w:w="282" w:type="dxa"/>
          </w:tcPr>
          <w:p w:rsidR="00C864C2" w:rsidRPr="00C13730" w:rsidRDefault="007C6A40" w:rsidP="00A45CA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№</w:t>
            </w:r>
          </w:p>
          <w:p w:rsidR="00C864C2" w:rsidRPr="00C13730" w:rsidRDefault="007C6A40" w:rsidP="00A45CA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3131" w:type="dxa"/>
          </w:tcPr>
          <w:p w:rsidR="00CB5158" w:rsidRDefault="007C6A40" w:rsidP="00A45CA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Международное </w:t>
            </w:r>
          </w:p>
          <w:p w:rsidR="00C864C2" w:rsidRPr="00C13730" w:rsidRDefault="007C6A40" w:rsidP="00A45CA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непатентованное</w:t>
            </w:r>
          </w:p>
          <w:p w:rsidR="00CB5158" w:rsidRDefault="007C6A40" w:rsidP="00A45CA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наименование </w:t>
            </w:r>
          </w:p>
          <w:p w:rsidR="00C864C2" w:rsidRPr="00C13730" w:rsidRDefault="007C6A40" w:rsidP="00A45CA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лекарственного средства</w:t>
            </w:r>
          </w:p>
        </w:tc>
        <w:tc>
          <w:tcPr>
            <w:tcW w:w="2552" w:type="dxa"/>
            <w:gridSpan w:val="2"/>
          </w:tcPr>
          <w:p w:rsidR="00C864C2" w:rsidRPr="00C13730" w:rsidRDefault="007C6A40" w:rsidP="00A45CA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Лекарственные</w:t>
            </w:r>
          </w:p>
          <w:p w:rsidR="00C864C2" w:rsidRPr="00C13730" w:rsidRDefault="007C6A40" w:rsidP="00A45CA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формы, дозировки</w:t>
            </w:r>
          </w:p>
        </w:tc>
        <w:tc>
          <w:tcPr>
            <w:tcW w:w="4677" w:type="dxa"/>
          </w:tcPr>
          <w:p w:rsidR="00C864C2" w:rsidRPr="00C13730" w:rsidRDefault="007C6A40" w:rsidP="00A45CA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Способ применения, режим дозирования</w:t>
            </w:r>
          </w:p>
        </w:tc>
      </w:tr>
      <w:tr w:rsidR="00C864C2" w:rsidRPr="00C13730" w:rsidTr="00423845">
        <w:trPr>
          <w:trHeight w:val="239"/>
        </w:trPr>
        <w:tc>
          <w:tcPr>
            <w:tcW w:w="10642" w:type="dxa"/>
            <w:gridSpan w:val="5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J01 Противомикробные средства для системного применения</w:t>
            </w:r>
          </w:p>
        </w:tc>
      </w:tr>
      <w:tr w:rsidR="00C864C2" w:rsidRPr="00C13730" w:rsidTr="00CB5158">
        <w:trPr>
          <w:trHeight w:val="681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3131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Амоксициллин с клавулан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вой кислотой</w:t>
            </w:r>
          </w:p>
        </w:tc>
        <w:tc>
          <w:tcPr>
            <w:tcW w:w="2552" w:type="dxa"/>
            <w:gridSpan w:val="2"/>
          </w:tcPr>
          <w:p w:rsidR="00C864C2" w:rsidRPr="00C13730" w:rsidRDefault="007C6A40" w:rsidP="00A45CA5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Таблетки, покрытые оболочкой,</w:t>
            </w:r>
            <w:r w:rsidR="00A45CA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500 мг/125 мг;</w:t>
            </w:r>
            <w:r w:rsidR="00A45CA5" w:rsidRPr="00C13730">
              <w:rPr>
                <w:sz w:val="24"/>
                <w:szCs w:val="24"/>
              </w:rPr>
              <w:t xml:space="preserve"> таблетки, покрытые оболочкой, 875 мг/125 мг</w:t>
            </w:r>
          </w:p>
        </w:tc>
        <w:tc>
          <w:tcPr>
            <w:tcW w:w="4677" w:type="dxa"/>
          </w:tcPr>
          <w:p w:rsidR="00C864C2" w:rsidRPr="00C13730" w:rsidRDefault="007C6A40" w:rsidP="00A45CA5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Дозу следует корректировать исходя из ма</w:t>
            </w:r>
            <w:r w:rsidRPr="00C13730">
              <w:rPr>
                <w:sz w:val="24"/>
                <w:szCs w:val="24"/>
              </w:rPr>
              <w:t>к</w:t>
            </w:r>
            <w:r w:rsidRPr="00C13730">
              <w:rPr>
                <w:sz w:val="24"/>
                <w:szCs w:val="24"/>
              </w:rPr>
              <w:t>симальной рекомендуемой дозы</w:t>
            </w:r>
            <w:r w:rsidR="00A45CA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амоксици</w:t>
            </w:r>
            <w:r w:rsidRPr="00C13730">
              <w:rPr>
                <w:sz w:val="24"/>
                <w:szCs w:val="24"/>
              </w:rPr>
              <w:t>л</w:t>
            </w:r>
            <w:r w:rsidRPr="00C13730">
              <w:rPr>
                <w:sz w:val="24"/>
                <w:szCs w:val="24"/>
              </w:rPr>
              <w:t>лина. Пациентам с клиренсом креатинина выше 30 мл/мин коррекция</w:t>
            </w:r>
            <w:r w:rsidR="00A45CA5" w:rsidRPr="00C13730">
              <w:rPr>
                <w:sz w:val="24"/>
                <w:szCs w:val="24"/>
              </w:rPr>
              <w:t xml:space="preserve"> дозы не требуе</w:t>
            </w:r>
            <w:r w:rsidR="00A45CA5" w:rsidRPr="00C13730">
              <w:rPr>
                <w:sz w:val="24"/>
                <w:szCs w:val="24"/>
              </w:rPr>
              <w:t>т</w:t>
            </w:r>
            <w:r w:rsidR="00A45CA5" w:rsidRPr="00C13730">
              <w:rPr>
                <w:sz w:val="24"/>
                <w:szCs w:val="24"/>
              </w:rPr>
              <w:t>ся. Взрослые по 1 таблетке 500 мг/125 мг 3 раза в сутки или по 1 таблетке 875 мг/125 мг 2 раза в сутки. Лекарственное средство пр</w:t>
            </w:r>
            <w:r w:rsidR="00A45CA5" w:rsidRPr="00C13730">
              <w:rPr>
                <w:sz w:val="24"/>
                <w:szCs w:val="24"/>
              </w:rPr>
              <w:t>и</w:t>
            </w:r>
            <w:r w:rsidR="00A45CA5" w:rsidRPr="00C13730">
              <w:rPr>
                <w:sz w:val="24"/>
                <w:szCs w:val="24"/>
              </w:rPr>
              <w:t>нимают внутрь вначале приема пищи. М</w:t>
            </w:r>
            <w:r w:rsidR="00A45CA5" w:rsidRPr="00C13730">
              <w:rPr>
                <w:sz w:val="24"/>
                <w:szCs w:val="24"/>
              </w:rPr>
              <w:t>и</w:t>
            </w:r>
            <w:r w:rsidR="00A45CA5" w:rsidRPr="00C13730">
              <w:rPr>
                <w:sz w:val="24"/>
                <w:szCs w:val="24"/>
              </w:rPr>
              <w:t>нимальный курс антибактериальной терапии составляет 5 дней. Лечение не должно пр</w:t>
            </w:r>
            <w:r w:rsidR="00A45CA5" w:rsidRPr="00C13730">
              <w:rPr>
                <w:sz w:val="24"/>
                <w:szCs w:val="24"/>
              </w:rPr>
              <w:t>о</w:t>
            </w:r>
            <w:r w:rsidR="00A45CA5" w:rsidRPr="00C13730">
              <w:rPr>
                <w:sz w:val="24"/>
                <w:szCs w:val="24"/>
              </w:rPr>
              <w:t>должаться более 14 суток без пересмотра клинической ситуации</w:t>
            </w:r>
          </w:p>
        </w:tc>
      </w:tr>
      <w:tr w:rsidR="00C864C2" w:rsidRPr="00C13730" w:rsidTr="00D702D6">
        <w:trPr>
          <w:trHeight w:val="1117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</w:t>
            </w:r>
          </w:p>
        </w:tc>
        <w:tc>
          <w:tcPr>
            <w:tcW w:w="3131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Цефуроксим</w:t>
            </w:r>
          </w:p>
        </w:tc>
        <w:tc>
          <w:tcPr>
            <w:tcW w:w="2552" w:type="dxa"/>
            <w:gridSpan w:val="2"/>
          </w:tcPr>
          <w:p w:rsidR="00C864C2" w:rsidRPr="00C13730" w:rsidRDefault="007C6A40" w:rsidP="00A45CA5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Порошок</w:t>
            </w:r>
            <w:r w:rsidR="00A45CA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пригото</w:t>
            </w:r>
            <w:r w:rsidRPr="00C13730">
              <w:rPr>
                <w:sz w:val="24"/>
                <w:szCs w:val="24"/>
              </w:rPr>
              <w:t>в</w:t>
            </w:r>
            <w:r w:rsidRPr="00C13730">
              <w:rPr>
                <w:sz w:val="24"/>
                <w:szCs w:val="24"/>
              </w:rPr>
              <w:t>ления раствора</w:t>
            </w:r>
            <w:r w:rsidR="00A45CA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внутривенного и вну</w:t>
            </w:r>
            <w:r w:rsidRPr="00C13730">
              <w:rPr>
                <w:sz w:val="24"/>
                <w:szCs w:val="24"/>
              </w:rPr>
              <w:t>т</w:t>
            </w:r>
            <w:r w:rsidRPr="00C13730">
              <w:rPr>
                <w:sz w:val="24"/>
                <w:szCs w:val="24"/>
              </w:rPr>
              <w:t>римышечного введения 750 мг во флаконах</w:t>
            </w:r>
            <w:r w:rsidR="00A45CA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(п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рошок разводится на физиологическом ра</w:t>
            </w:r>
            <w:r w:rsidRPr="00C13730">
              <w:rPr>
                <w:sz w:val="24"/>
                <w:szCs w:val="24"/>
              </w:rPr>
              <w:t>с</w:t>
            </w:r>
            <w:r w:rsidRPr="00C13730">
              <w:rPr>
                <w:sz w:val="24"/>
                <w:szCs w:val="24"/>
              </w:rPr>
              <w:t>творе);</w:t>
            </w:r>
            <w:r w:rsidR="00A45CA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порошок</w:t>
            </w:r>
            <w:r w:rsidR="00A45CA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приготовления раствора</w:t>
            </w:r>
            <w:r w:rsidR="00A45CA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внутривенного и внутримышечного вв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дения 1,5 г во флаконах</w:t>
            </w:r>
            <w:r w:rsidR="00A45CA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(порошок разводится на физиологическом ра</w:t>
            </w:r>
            <w:r w:rsidRPr="00C13730">
              <w:rPr>
                <w:sz w:val="24"/>
                <w:szCs w:val="24"/>
              </w:rPr>
              <w:t>с</w:t>
            </w:r>
            <w:r w:rsidRPr="00C13730">
              <w:rPr>
                <w:sz w:val="24"/>
                <w:szCs w:val="24"/>
              </w:rPr>
              <w:lastRenderedPageBreak/>
              <w:t>творе);</w:t>
            </w:r>
            <w:r w:rsidR="00A45CA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таблетки, п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крытые оболочкой, 250 мг; таблетки, покрытые оболочкой, 500 мг</w:t>
            </w:r>
          </w:p>
        </w:tc>
        <w:tc>
          <w:tcPr>
            <w:tcW w:w="4677" w:type="dxa"/>
          </w:tcPr>
          <w:p w:rsidR="00C864C2" w:rsidRPr="00C13730" w:rsidRDefault="007C6A40" w:rsidP="00A45CA5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lastRenderedPageBreak/>
              <w:t>Вводится внутривенно в течение 3–5 мин непосредственно в вену или через инфуз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онную трубку, или инфузионно</w:t>
            </w:r>
            <w:r w:rsidR="00A45CA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течение 30–60 мин, или внутримышечно глубоко в мышцу.</w:t>
            </w:r>
            <w:r w:rsidR="00A45CA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Внутримышечные инъекции дол</w:t>
            </w:r>
            <w:r w:rsidRPr="00C13730">
              <w:rPr>
                <w:sz w:val="24"/>
                <w:szCs w:val="24"/>
              </w:rPr>
              <w:t>ж</w:t>
            </w:r>
            <w:r w:rsidRPr="00C13730">
              <w:rPr>
                <w:sz w:val="24"/>
                <w:szCs w:val="24"/>
              </w:rPr>
              <w:t>ны проводиться в массу относительно кру</w:t>
            </w:r>
            <w:r w:rsidRPr="00C13730">
              <w:rPr>
                <w:sz w:val="24"/>
                <w:szCs w:val="24"/>
              </w:rPr>
              <w:t>п</w:t>
            </w:r>
            <w:r w:rsidRPr="00C13730">
              <w:rPr>
                <w:sz w:val="24"/>
                <w:szCs w:val="24"/>
              </w:rPr>
              <w:t>ной мышцы и не более 750 мг в одно место инъекции. Дозы, превышающие 1,5 г, нео</w:t>
            </w:r>
            <w:r w:rsidRPr="00C13730">
              <w:rPr>
                <w:sz w:val="24"/>
                <w:szCs w:val="24"/>
              </w:rPr>
              <w:t>б</w:t>
            </w:r>
            <w:r w:rsidRPr="00C13730">
              <w:rPr>
                <w:sz w:val="24"/>
                <w:szCs w:val="24"/>
              </w:rPr>
              <w:t>ходимо вводить внутривенно.</w:t>
            </w:r>
            <w:r w:rsidR="00A45CA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750 мг каждые 8 часов внутривенно или внутримышечно.</w:t>
            </w:r>
            <w:r w:rsidR="00A45CA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медицинской профилактики послеоп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рационной инфекции вводят внутривенно струйно в дозе 1,5 г за 30 мин до операции</w:t>
            </w:r>
          </w:p>
        </w:tc>
      </w:tr>
      <w:tr w:rsidR="00C864C2" w:rsidRPr="00C13730" w:rsidTr="00CB5158">
        <w:trPr>
          <w:trHeight w:val="555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131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Доксициклин</w:t>
            </w:r>
          </w:p>
        </w:tc>
        <w:tc>
          <w:tcPr>
            <w:tcW w:w="2552" w:type="dxa"/>
            <w:gridSpan w:val="2"/>
          </w:tcPr>
          <w:p w:rsidR="00C864C2" w:rsidRPr="00C13730" w:rsidRDefault="007C6A40" w:rsidP="00A45CA5">
            <w:pPr>
              <w:pStyle w:val="TableParagraph"/>
              <w:ind w:left="0" w:firstLine="1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Таблетки (таблетки диспергируемые) 100 мг;</w:t>
            </w:r>
            <w:r w:rsidR="00A45CA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капсулы 100 мг</w:t>
            </w:r>
          </w:p>
        </w:tc>
        <w:tc>
          <w:tcPr>
            <w:tcW w:w="4677" w:type="dxa"/>
          </w:tcPr>
          <w:p w:rsidR="00C864C2" w:rsidRPr="00C13730" w:rsidRDefault="007C6A40" w:rsidP="00A45CA5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Для приема внутрь, во время или после еды по 200 мг в сутки в первый день лечения,</w:t>
            </w:r>
            <w:r w:rsidR="00A45CA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последующие дни – по 100 мг в сутки. Дл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тельность приема 7–10 дней</w:t>
            </w:r>
          </w:p>
        </w:tc>
      </w:tr>
      <w:tr w:rsidR="00C864C2" w:rsidRPr="00C13730" w:rsidTr="00CB5158">
        <w:trPr>
          <w:trHeight w:val="1416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4</w:t>
            </w:r>
          </w:p>
        </w:tc>
        <w:tc>
          <w:tcPr>
            <w:tcW w:w="3131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Клиндамицин</w:t>
            </w:r>
          </w:p>
        </w:tc>
        <w:tc>
          <w:tcPr>
            <w:tcW w:w="2552" w:type="dxa"/>
            <w:gridSpan w:val="2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Капсулы 300 мг;</w:t>
            </w: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капсулы 150 мг</w:t>
            </w:r>
          </w:p>
        </w:tc>
        <w:tc>
          <w:tcPr>
            <w:tcW w:w="4677" w:type="dxa"/>
          </w:tcPr>
          <w:p w:rsidR="00C864C2" w:rsidRPr="00C13730" w:rsidRDefault="007C6A40" w:rsidP="00A45CA5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Лечение инфекций: внутрь от 600 мг до 2 400 мг в сутки в 2–4 приема.</w:t>
            </w:r>
            <w:r w:rsidR="00A45CA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Одновременно с приемом пищи. Продолжительность леч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ния в зависимости от формы и тяжести заб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левания составляет 7–14 дней.</w:t>
            </w:r>
            <w:r w:rsidR="00A45CA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Медицинская профилактика инфекционного эндокардита: 600 мг внутрь за час</w:t>
            </w:r>
            <w:r w:rsidR="00A45CA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до проведения вмеш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тельства</w:t>
            </w:r>
          </w:p>
        </w:tc>
      </w:tr>
      <w:tr w:rsidR="00C864C2" w:rsidRPr="00C13730" w:rsidTr="00CB5158">
        <w:trPr>
          <w:trHeight w:val="699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5</w:t>
            </w:r>
          </w:p>
        </w:tc>
        <w:tc>
          <w:tcPr>
            <w:tcW w:w="3131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Метронидазол</w:t>
            </w:r>
          </w:p>
        </w:tc>
        <w:tc>
          <w:tcPr>
            <w:tcW w:w="2552" w:type="dxa"/>
            <w:gridSpan w:val="2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Таблетки 250 мг</w:t>
            </w:r>
          </w:p>
        </w:tc>
        <w:tc>
          <w:tcPr>
            <w:tcW w:w="4677" w:type="dxa"/>
          </w:tcPr>
          <w:p w:rsidR="00C864C2" w:rsidRPr="00C13730" w:rsidRDefault="007C6A40" w:rsidP="00A45CA5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Внутрь, во время или после еды.</w:t>
            </w:r>
            <w:r w:rsidR="00A45CA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При язве</w:t>
            </w:r>
            <w:r w:rsidRPr="00C13730">
              <w:rPr>
                <w:sz w:val="24"/>
                <w:szCs w:val="24"/>
              </w:rPr>
              <w:t>н</w:t>
            </w:r>
            <w:r w:rsidRPr="00C13730">
              <w:rPr>
                <w:sz w:val="24"/>
                <w:szCs w:val="24"/>
              </w:rPr>
              <w:t>ных поражениях слизистой</w:t>
            </w:r>
            <w:r w:rsidR="00A45CA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оболочки пол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сти рта и десны назначается по 500 мг 2 раза в сутки в течение 3–10 дней</w:t>
            </w:r>
          </w:p>
        </w:tc>
      </w:tr>
      <w:tr w:rsidR="00C864C2" w:rsidRPr="00C13730" w:rsidTr="00423845">
        <w:trPr>
          <w:trHeight w:val="239"/>
        </w:trPr>
        <w:tc>
          <w:tcPr>
            <w:tcW w:w="10642" w:type="dxa"/>
            <w:gridSpan w:val="5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J05 Противовирусные средства для системного применения</w:t>
            </w:r>
          </w:p>
        </w:tc>
      </w:tr>
      <w:tr w:rsidR="00C864C2" w:rsidRPr="00C13730" w:rsidTr="00CB5158">
        <w:trPr>
          <w:trHeight w:val="443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6</w:t>
            </w:r>
          </w:p>
        </w:tc>
        <w:tc>
          <w:tcPr>
            <w:tcW w:w="3131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Ацикловир</w:t>
            </w:r>
          </w:p>
        </w:tc>
        <w:tc>
          <w:tcPr>
            <w:tcW w:w="2552" w:type="dxa"/>
            <w:gridSpan w:val="2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Таблетки, покрытые оболочкой, 200 мг</w:t>
            </w:r>
          </w:p>
        </w:tc>
        <w:tc>
          <w:tcPr>
            <w:tcW w:w="4677" w:type="dxa"/>
          </w:tcPr>
          <w:p w:rsidR="00C864C2" w:rsidRPr="00C13730" w:rsidRDefault="007C6A40" w:rsidP="00A45CA5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Внутрь, в лечебной дозе 200 мг (1 таблетка) 5 раз в сутки. Курс лечения составляет</w:t>
            </w:r>
            <w:r w:rsidR="00A45CA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5–10 дней</w:t>
            </w:r>
          </w:p>
        </w:tc>
      </w:tr>
      <w:tr w:rsidR="00C864C2" w:rsidRPr="00C13730" w:rsidTr="00423845">
        <w:trPr>
          <w:trHeight w:val="239"/>
        </w:trPr>
        <w:tc>
          <w:tcPr>
            <w:tcW w:w="10642" w:type="dxa"/>
            <w:gridSpan w:val="5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D01 Противогрибковые средства</w:t>
            </w:r>
          </w:p>
        </w:tc>
      </w:tr>
      <w:tr w:rsidR="00C864C2" w:rsidRPr="00C13730" w:rsidTr="00CB5158">
        <w:trPr>
          <w:trHeight w:val="678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7</w:t>
            </w:r>
          </w:p>
        </w:tc>
        <w:tc>
          <w:tcPr>
            <w:tcW w:w="3131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Нистатин*</w:t>
            </w:r>
          </w:p>
        </w:tc>
        <w:tc>
          <w:tcPr>
            <w:tcW w:w="2552" w:type="dxa"/>
            <w:gridSpan w:val="2"/>
          </w:tcPr>
          <w:p w:rsidR="00C864C2" w:rsidRPr="00C13730" w:rsidRDefault="007C6A40" w:rsidP="00A45CA5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Мазь для наружного применения</w:t>
            </w:r>
            <w:r w:rsidR="00A45CA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 xml:space="preserve">100 000 </w:t>
            </w:r>
            <w:proofErr w:type="gramStart"/>
            <w:r w:rsidRPr="00C13730">
              <w:rPr>
                <w:sz w:val="24"/>
                <w:szCs w:val="24"/>
              </w:rPr>
              <w:t>ЕД</w:t>
            </w:r>
            <w:proofErr w:type="gramEnd"/>
            <w:r w:rsidRPr="00C13730">
              <w:rPr>
                <w:sz w:val="24"/>
                <w:szCs w:val="24"/>
              </w:rPr>
              <w:t>/г</w:t>
            </w:r>
          </w:p>
        </w:tc>
        <w:tc>
          <w:tcPr>
            <w:tcW w:w="4677" w:type="dxa"/>
          </w:tcPr>
          <w:p w:rsidR="00C864C2" w:rsidRPr="00C13730" w:rsidRDefault="007C6A40" w:rsidP="00A45CA5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Наружно, мазь наносится на пораженную поверхность слизистой оболочки полости</w:t>
            </w:r>
            <w:r w:rsidR="00A45CA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рта или десны 1–2 раз в сутки. Курс лечения – 10–14 дней</w:t>
            </w:r>
          </w:p>
        </w:tc>
      </w:tr>
      <w:tr w:rsidR="00C864C2" w:rsidRPr="00C13730" w:rsidTr="00423845">
        <w:trPr>
          <w:trHeight w:val="239"/>
        </w:trPr>
        <w:tc>
          <w:tcPr>
            <w:tcW w:w="10642" w:type="dxa"/>
            <w:gridSpan w:val="5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A01A Противомикробные средства для местного применения при заболеваниях полости рта</w:t>
            </w:r>
          </w:p>
        </w:tc>
      </w:tr>
      <w:tr w:rsidR="00C864C2" w:rsidRPr="00C13730" w:rsidTr="00CB5158">
        <w:trPr>
          <w:trHeight w:val="690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8</w:t>
            </w:r>
          </w:p>
        </w:tc>
        <w:tc>
          <w:tcPr>
            <w:tcW w:w="3131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Метронидазол/Хлоргексидин</w:t>
            </w:r>
          </w:p>
        </w:tc>
        <w:tc>
          <w:tcPr>
            <w:tcW w:w="2552" w:type="dxa"/>
            <w:gridSpan w:val="2"/>
          </w:tcPr>
          <w:p w:rsidR="00C864C2" w:rsidRPr="00C13730" w:rsidRDefault="007C6A40" w:rsidP="007C6A40">
            <w:pPr>
              <w:pStyle w:val="TableParagraph"/>
              <w:ind w:left="0" w:hanging="1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Гель стоматологический</w:t>
            </w: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в тубах</w:t>
            </w:r>
          </w:p>
        </w:tc>
        <w:tc>
          <w:tcPr>
            <w:tcW w:w="4677" w:type="dxa"/>
          </w:tcPr>
          <w:p w:rsidR="00C864C2" w:rsidRPr="00C13730" w:rsidRDefault="007C6A40" w:rsidP="00A45CA5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Гель наносится на пораженные участки сл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зистой оболочки полости рта или десны</w:t>
            </w:r>
            <w:r w:rsidR="00A45CA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то</w:t>
            </w:r>
            <w:r w:rsidRPr="00C13730">
              <w:rPr>
                <w:sz w:val="24"/>
                <w:szCs w:val="24"/>
              </w:rPr>
              <w:t>н</w:t>
            </w:r>
            <w:r w:rsidRPr="00C13730">
              <w:rPr>
                <w:sz w:val="24"/>
                <w:szCs w:val="24"/>
              </w:rPr>
              <w:t>ким слоем 1 раз в сутки длительностью</w:t>
            </w:r>
            <w:r w:rsidR="00A45CA5" w:rsidRPr="00C13730">
              <w:rPr>
                <w:sz w:val="24"/>
                <w:szCs w:val="24"/>
              </w:rPr>
              <w:t xml:space="preserve"> до 20 мин. После нанесения геля в течение 30 мин нельзя полоскать рот, пить и принимать п</w:t>
            </w:r>
            <w:r w:rsidR="00A45CA5" w:rsidRPr="00C13730">
              <w:rPr>
                <w:sz w:val="24"/>
                <w:szCs w:val="24"/>
              </w:rPr>
              <w:t>и</w:t>
            </w:r>
            <w:r w:rsidR="00A45CA5" w:rsidRPr="00C13730">
              <w:rPr>
                <w:sz w:val="24"/>
                <w:szCs w:val="24"/>
              </w:rPr>
              <w:t>щу. Количество процедур индивидуально</w:t>
            </w:r>
          </w:p>
        </w:tc>
      </w:tr>
      <w:tr w:rsidR="00C864C2" w:rsidRPr="00C13730" w:rsidTr="00CB5158">
        <w:trPr>
          <w:trHeight w:val="1118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9</w:t>
            </w:r>
          </w:p>
        </w:tc>
        <w:tc>
          <w:tcPr>
            <w:tcW w:w="3131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Метронид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зол/Хлоргексидин/Лидокаин</w:t>
            </w:r>
          </w:p>
        </w:tc>
        <w:tc>
          <w:tcPr>
            <w:tcW w:w="2552" w:type="dxa"/>
            <w:gridSpan w:val="2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Гель стоматологический в тубах</w:t>
            </w:r>
          </w:p>
        </w:tc>
        <w:tc>
          <w:tcPr>
            <w:tcW w:w="4677" w:type="dxa"/>
          </w:tcPr>
          <w:p w:rsidR="00C864C2" w:rsidRPr="00C13730" w:rsidRDefault="007C6A40" w:rsidP="00A45CA5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Гель наносится на пораженные участки сл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зистой оболочки полости рта или десны то</w:t>
            </w:r>
            <w:r w:rsidRPr="00C13730">
              <w:rPr>
                <w:sz w:val="24"/>
                <w:szCs w:val="24"/>
              </w:rPr>
              <w:t>н</w:t>
            </w:r>
            <w:r w:rsidRPr="00C13730">
              <w:rPr>
                <w:sz w:val="24"/>
                <w:szCs w:val="24"/>
              </w:rPr>
              <w:t>ким слоем 1 раз в сутки длительностью до 20 мин. После нанесения геля в течение 30 мин нельзя полоскать рот, пить</w:t>
            </w:r>
            <w:r w:rsidR="00A45CA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и принимать п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щу. Количество процедур индивидуально</w:t>
            </w:r>
          </w:p>
        </w:tc>
      </w:tr>
      <w:tr w:rsidR="00C864C2" w:rsidRPr="00C13730" w:rsidTr="00D702D6">
        <w:trPr>
          <w:trHeight w:val="1826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10</w:t>
            </w:r>
          </w:p>
        </w:tc>
        <w:tc>
          <w:tcPr>
            <w:tcW w:w="3131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Ромашки цветки</w:t>
            </w:r>
          </w:p>
        </w:tc>
        <w:tc>
          <w:tcPr>
            <w:tcW w:w="2552" w:type="dxa"/>
            <w:gridSpan w:val="2"/>
          </w:tcPr>
          <w:p w:rsidR="00C864C2" w:rsidRPr="00C13730" w:rsidRDefault="007C6A40" w:rsidP="00A45CA5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Цельное сырье 40 г, 50 г и 100 г в пачке; обмол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ченное сырье 50 г в па</w:t>
            </w:r>
            <w:r w:rsidRPr="00C13730">
              <w:rPr>
                <w:sz w:val="24"/>
                <w:szCs w:val="24"/>
              </w:rPr>
              <w:t>ч</w:t>
            </w:r>
            <w:r w:rsidRPr="00C13730">
              <w:rPr>
                <w:sz w:val="24"/>
                <w:szCs w:val="24"/>
              </w:rPr>
              <w:t>ке; порошок крупный 1,2 г и 1,5 г</w:t>
            </w:r>
            <w:r w:rsidR="00A45CA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фильтра</w:t>
            </w:r>
            <w:r w:rsidRPr="00C13730">
              <w:rPr>
                <w:sz w:val="24"/>
                <w:szCs w:val="24"/>
              </w:rPr>
              <w:t>х</w:t>
            </w:r>
            <w:r w:rsidRPr="00C13730">
              <w:rPr>
                <w:sz w:val="24"/>
                <w:szCs w:val="24"/>
              </w:rPr>
              <w:t>пакетах</w:t>
            </w:r>
          </w:p>
        </w:tc>
        <w:tc>
          <w:tcPr>
            <w:tcW w:w="4677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Местно: для полосканий в комплексной т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рапии нетяжелых воспалительных заболев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ний полости рта.</w:t>
            </w:r>
            <w:r w:rsidR="00A45CA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Применять в виде настоя для полосканий (по 1/2–1 стакану 3–5 раза в день), орошений, примочек.</w:t>
            </w:r>
            <w:r w:rsidR="00A45CA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Способ приг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товления:</w:t>
            </w:r>
          </w:p>
          <w:p w:rsidR="00C864C2" w:rsidRPr="00C13730" w:rsidRDefault="007C6A40" w:rsidP="007C6A40">
            <w:pPr>
              <w:pStyle w:val="TableParagraph"/>
              <w:numPr>
                <w:ilvl w:val="0"/>
                <w:numId w:val="14"/>
              </w:numPr>
              <w:tabs>
                <w:tab w:val="left" w:pos="205"/>
              </w:tabs>
              <w:ind w:left="0" w:firstLine="5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цельное сырье (2,5 столовые ложки – 5 г) цветков помещают в эмалированную посуду, заливают 200 мл водой комнатной темпер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туры, закрывают крышкой</w:t>
            </w: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и настаивают на водяной бане при частом помешивании в течение 15 мин, затем охл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ждают при комнатной температуре</w:t>
            </w:r>
            <w:r w:rsidR="00A45CA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 xml:space="preserve">не менее </w:t>
            </w:r>
            <w:r w:rsidRPr="00C13730">
              <w:rPr>
                <w:sz w:val="24"/>
                <w:szCs w:val="24"/>
              </w:rPr>
              <w:lastRenderedPageBreak/>
              <w:t>45 мин, процеживают. Оставшееся сырье отжимают. Объем полученного настоя дов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дят кипяченой водой до 200 мл;</w:t>
            </w:r>
          </w:p>
          <w:p w:rsidR="00C864C2" w:rsidRPr="00C13730" w:rsidRDefault="007C6A40" w:rsidP="00A45CA5">
            <w:pPr>
              <w:pStyle w:val="TableParagraph"/>
              <w:numPr>
                <w:ilvl w:val="0"/>
                <w:numId w:val="14"/>
              </w:numPr>
              <w:tabs>
                <w:tab w:val="left" w:pos="206"/>
              </w:tabs>
              <w:ind w:left="0" w:firstLine="49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 фильтрпакета помещают в стеклянную или эмалированную посуду, заливают</w:t>
            </w:r>
            <w:r w:rsidR="00A45CA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200 мл кипящей воды, закрывают крышкой и наст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ивают 15 мин</w:t>
            </w:r>
          </w:p>
        </w:tc>
      </w:tr>
      <w:tr w:rsidR="00C864C2" w:rsidRPr="00C13730" w:rsidTr="00CB5158">
        <w:trPr>
          <w:trHeight w:val="947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3131" w:type="dxa"/>
          </w:tcPr>
          <w:p w:rsidR="00C864C2" w:rsidRPr="00C13730" w:rsidRDefault="007C6A40" w:rsidP="007C6A40">
            <w:pPr>
              <w:pStyle w:val="TableParagraph"/>
              <w:ind w:left="0" w:hanging="1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Лидокаин/Ромашки аптечной цветков экстракт</w:t>
            </w:r>
          </w:p>
        </w:tc>
        <w:tc>
          <w:tcPr>
            <w:tcW w:w="2552" w:type="dxa"/>
            <w:gridSpan w:val="2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Гель для местного пр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менения в тубах 10 г</w:t>
            </w:r>
          </w:p>
        </w:tc>
        <w:tc>
          <w:tcPr>
            <w:tcW w:w="4677" w:type="dxa"/>
          </w:tcPr>
          <w:p w:rsidR="00C864C2" w:rsidRPr="00C13730" w:rsidRDefault="007C6A40" w:rsidP="00A45CA5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Гель наносится на пораженные участки сл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зистой оболочки полости рта или десны то</w:t>
            </w:r>
            <w:r w:rsidRPr="00C13730">
              <w:rPr>
                <w:sz w:val="24"/>
                <w:szCs w:val="24"/>
              </w:rPr>
              <w:t>н</w:t>
            </w:r>
            <w:r w:rsidRPr="00C13730">
              <w:rPr>
                <w:sz w:val="24"/>
                <w:szCs w:val="24"/>
              </w:rPr>
              <w:t>ким слоем до 3 раз в сутки</w:t>
            </w:r>
            <w:r w:rsidR="00A45CA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длительностью до 20 мин. Количество процедур индивидуал</w:t>
            </w:r>
            <w:r w:rsidRPr="00C13730">
              <w:rPr>
                <w:sz w:val="24"/>
                <w:szCs w:val="24"/>
              </w:rPr>
              <w:t>ь</w:t>
            </w:r>
            <w:r w:rsidRPr="00C13730">
              <w:rPr>
                <w:sz w:val="24"/>
                <w:szCs w:val="24"/>
              </w:rPr>
              <w:t>но</w:t>
            </w:r>
          </w:p>
        </w:tc>
      </w:tr>
      <w:tr w:rsidR="00C864C2" w:rsidRPr="00C13730" w:rsidTr="00423845">
        <w:trPr>
          <w:trHeight w:val="239"/>
        </w:trPr>
        <w:tc>
          <w:tcPr>
            <w:tcW w:w="10642" w:type="dxa"/>
            <w:gridSpan w:val="5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D06BВ Противовирусные средства</w:t>
            </w:r>
          </w:p>
        </w:tc>
      </w:tr>
      <w:tr w:rsidR="00C864C2" w:rsidRPr="00C13730" w:rsidTr="00CB5158">
        <w:trPr>
          <w:trHeight w:val="852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12</w:t>
            </w:r>
          </w:p>
        </w:tc>
        <w:tc>
          <w:tcPr>
            <w:tcW w:w="3131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Ацикловир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125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Мазь для местного применения в тубах 5 %</w:t>
            </w:r>
          </w:p>
        </w:tc>
        <w:tc>
          <w:tcPr>
            <w:tcW w:w="5104" w:type="dxa"/>
            <w:gridSpan w:val="2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Местно. Наносят 5 раз в день (каждые 4 часа) тонким слоем на </w:t>
            </w:r>
            <w:proofErr w:type="gramStart"/>
            <w:r w:rsidRPr="00C13730">
              <w:rPr>
                <w:sz w:val="24"/>
                <w:szCs w:val="24"/>
              </w:rPr>
              <w:t>пораженную</w:t>
            </w:r>
            <w:proofErr w:type="gramEnd"/>
            <w:r w:rsidR="00A45CA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поверхности сл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зистой оболочки полости</w:t>
            </w: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рта и граничащие с ними участки кожи. Дл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тельность лечения не менее 4 дней</w:t>
            </w:r>
          </w:p>
        </w:tc>
      </w:tr>
    </w:tbl>
    <w:p w:rsidR="00C864C2" w:rsidRPr="00C13730" w:rsidRDefault="007C6A40" w:rsidP="007C6A40">
      <w:pPr>
        <w:rPr>
          <w:sz w:val="24"/>
          <w:szCs w:val="24"/>
        </w:rPr>
      </w:pPr>
      <w:r w:rsidRPr="00C13730">
        <w:rPr>
          <w:sz w:val="24"/>
          <w:szCs w:val="24"/>
          <w:vertAlign w:val="superscript"/>
        </w:rPr>
        <w:t>1</w:t>
      </w:r>
      <w:r w:rsidRPr="00C13730">
        <w:rPr>
          <w:sz w:val="24"/>
          <w:szCs w:val="24"/>
        </w:rPr>
        <w:t xml:space="preserve"> Применение «offlabel» в стоматологической практике.</w:t>
      </w:r>
    </w:p>
    <w:p w:rsidR="00C864C2" w:rsidRPr="00C13730" w:rsidRDefault="00C864C2" w:rsidP="007C6A40">
      <w:pPr>
        <w:pStyle w:val="a3"/>
        <w:ind w:left="0"/>
        <w:jc w:val="left"/>
      </w:pPr>
    </w:p>
    <w:p w:rsidR="00CB5158" w:rsidRDefault="007C6A40" w:rsidP="00A45CA5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Приложение 4</w:t>
      </w:r>
      <w:r w:rsidR="00D702D6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 xml:space="preserve">к клиническому протоколу «Диагностика и лечение пациентов </w:t>
      </w:r>
    </w:p>
    <w:p w:rsidR="00C864C2" w:rsidRPr="00C13730" w:rsidRDefault="007C6A40" w:rsidP="00A45CA5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(взрослое население) с эндопериодонтитом»</w:t>
      </w:r>
    </w:p>
    <w:p w:rsidR="00C864C2" w:rsidRPr="00C13730" w:rsidRDefault="00C864C2" w:rsidP="00A45CA5">
      <w:pPr>
        <w:pStyle w:val="a3"/>
        <w:ind w:left="0"/>
        <w:jc w:val="center"/>
      </w:pPr>
    </w:p>
    <w:p w:rsidR="00C864C2" w:rsidRPr="00C13730" w:rsidRDefault="007C6A40" w:rsidP="00A45CA5">
      <w:pPr>
        <w:pStyle w:val="1"/>
        <w:ind w:left="0" w:right="0"/>
        <w:jc w:val="center"/>
      </w:pPr>
      <w:r w:rsidRPr="00C13730">
        <w:t>Ферменты, применяемые при лечении пациентов (взрослое население) с эндопериодонтитом</w:t>
      </w:r>
    </w:p>
    <w:tbl>
      <w:tblPr>
        <w:tblStyle w:val="TableNormal"/>
        <w:tblW w:w="10501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2292"/>
        <w:gridCol w:w="272"/>
        <w:gridCol w:w="2410"/>
        <w:gridCol w:w="11"/>
        <w:gridCol w:w="5092"/>
      </w:tblGrid>
      <w:tr w:rsidR="00C864C2" w:rsidRPr="00C13730" w:rsidTr="00CB5158">
        <w:trPr>
          <w:trHeight w:val="880"/>
        </w:trPr>
        <w:tc>
          <w:tcPr>
            <w:tcW w:w="424" w:type="dxa"/>
          </w:tcPr>
          <w:p w:rsidR="00C864C2" w:rsidRPr="00C13730" w:rsidRDefault="00C864C2" w:rsidP="00A45CA5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864C2" w:rsidRPr="00C13730" w:rsidRDefault="007C6A40" w:rsidP="00A45CA5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№ </w:t>
            </w: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2564" w:type="dxa"/>
            <w:gridSpan w:val="2"/>
          </w:tcPr>
          <w:p w:rsidR="00C864C2" w:rsidRPr="00C13730" w:rsidRDefault="007C6A40" w:rsidP="00A45CA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Международное неп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тентованное наименов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ние лекарственного</w:t>
            </w:r>
            <w:r w:rsidR="00A45CA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средства</w:t>
            </w:r>
          </w:p>
        </w:tc>
        <w:tc>
          <w:tcPr>
            <w:tcW w:w="2421" w:type="dxa"/>
            <w:gridSpan w:val="2"/>
          </w:tcPr>
          <w:p w:rsidR="00C864C2" w:rsidRPr="00C13730" w:rsidRDefault="007C6A40" w:rsidP="00A45CA5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Лекарственные формы, дозировки</w:t>
            </w:r>
          </w:p>
        </w:tc>
        <w:tc>
          <w:tcPr>
            <w:tcW w:w="5092" w:type="dxa"/>
          </w:tcPr>
          <w:p w:rsidR="00C864C2" w:rsidRPr="00C13730" w:rsidRDefault="007C6A40" w:rsidP="00A45CA5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Способ применения, режим дозирования</w:t>
            </w:r>
          </w:p>
        </w:tc>
      </w:tr>
      <w:tr w:rsidR="00C864C2" w:rsidRPr="00C13730" w:rsidTr="00CB5158">
        <w:trPr>
          <w:trHeight w:val="460"/>
        </w:trPr>
        <w:tc>
          <w:tcPr>
            <w:tcW w:w="10501" w:type="dxa"/>
            <w:gridSpan w:val="6"/>
          </w:tcPr>
          <w:p w:rsidR="00C864C2" w:rsidRPr="00C13730" w:rsidRDefault="007C6A40" w:rsidP="00CB5158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М09АВ</w:t>
            </w:r>
            <w:proofErr w:type="gramStart"/>
            <w:r w:rsidRPr="00C13730">
              <w:rPr>
                <w:sz w:val="24"/>
                <w:szCs w:val="24"/>
              </w:rPr>
              <w:t xml:space="preserve"> П</w:t>
            </w:r>
            <w:proofErr w:type="gramEnd"/>
            <w:r w:rsidRPr="00C13730">
              <w:rPr>
                <w:sz w:val="24"/>
                <w:szCs w:val="24"/>
              </w:rPr>
              <w:t>рочие лекарственные средства, для лечения заболеваний костномышечной системы. Энз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мы;</w:t>
            </w:r>
            <w:r w:rsidR="00CB5158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трипсин в комбинации</w:t>
            </w:r>
          </w:p>
        </w:tc>
      </w:tr>
      <w:tr w:rsidR="00C864C2" w:rsidRPr="00C13730" w:rsidTr="00CB5158">
        <w:trPr>
          <w:trHeight w:val="253"/>
        </w:trPr>
        <w:tc>
          <w:tcPr>
            <w:tcW w:w="424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229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Панкреатин (100 мг)/</w:t>
            </w:r>
          </w:p>
          <w:p w:rsidR="00A45CA5" w:rsidRPr="00C13730" w:rsidRDefault="007C6A40" w:rsidP="00A45CA5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Папаин</w:t>
            </w:r>
            <w:r w:rsidR="00A45CA5" w:rsidRPr="00C13730">
              <w:rPr>
                <w:sz w:val="24"/>
                <w:szCs w:val="24"/>
              </w:rPr>
              <w:t>(18 мг)/Рутозида триги</w:t>
            </w:r>
            <w:r w:rsidR="00A45CA5" w:rsidRPr="00C13730">
              <w:rPr>
                <w:sz w:val="24"/>
                <w:szCs w:val="24"/>
              </w:rPr>
              <w:t>д</w:t>
            </w:r>
            <w:r w:rsidR="00A45CA5" w:rsidRPr="00C13730">
              <w:rPr>
                <w:sz w:val="24"/>
                <w:szCs w:val="24"/>
              </w:rPr>
              <w:t>рат</w:t>
            </w:r>
          </w:p>
          <w:p w:rsidR="00A45CA5" w:rsidRPr="00C13730" w:rsidRDefault="00A45CA5" w:rsidP="00A45CA5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(50 мг)/Бромелаин</w:t>
            </w:r>
          </w:p>
          <w:p w:rsidR="00A45CA5" w:rsidRPr="00C13730" w:rsidRDefault="00A45CA5" w:rsidP="00A45CA5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(45 мг)/Трипсин</w:t>
            </w:r>
          </w:p>
          <w:p w:rsidR="00A45CA5" w:rsidRPr="00C13730" w:rsidRDefault="00A45CA5" w:rsidP="00A45CA5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(12 мг)/Липаза</w:t>
            </w:r>
          </w:p>
          <w:p w:rsidR="00A45CA5" w:rsidRPr="00C13730" w:rsidRDefault="00A45CA5" w:rsidP="00A45CA5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(10 мг)/Амилаза</w:t>
            </w:r>
          </w:p>
          <w:p w:rsidR="00A45CA5" w:rsidRPr="00C13730" w:rsidRDefault="00A45CA5" w:rsidP="00A45CA5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(10 мг)/Химотрипсин</w:t>
            </w:r>
          </w:p>
          <w:p w:rsidR="00C864C2" w:rsidRPr="00C13730" w:rsidRDefault="00A45CA5" w:rsidP="00A45CA5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(0,75 мг)</w:t>
            </w:r>
            <w:r w:rsidRPr="00C1373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693" w:type="dxa"/>
            <w:gridSpan w:val="3"/>
          </w:tcPr>
          <w:p w:rsidR="00C864C2" w:rsidRPr="00C13730" w:rsidRDefault="007C6A40" w:rsidP="00A45CA5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Таблетки</w:t>
            </w:r>
            <w:r w:rsidR="00A45CA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кишечнора</w:t>
            </w:r>
            <w:r w:rsidRPr="00C13730">
              <w:rPr>
                <w:sz w:val="24"/>
                <w:szCs w:val="24"/>
              </w:rPr>
              <w:t>с</w:t>
            </w:r>
            <w:r w:rsidRPr="00C13730">
              <w:rPr>
                <w:sz w:val="24"/>
                <w:szCs w:val="24"/>
              </w:rPr>
              <w:t>творимые,</w:t>
            </w:r>
            <w:r w:rsidR="00A45CA5" w:rsidRPr="00C13730">
              <w:rPr>
                <w:sz w:val="24"/>
                <w:szCs w:val="24"/>
              </w:rPr>
              <w:t xml:space="preserve"> покрытые оболочкой</w:t>
            </w:r>
          </w:p>
        </w:tc>
        <w:tc>
          <w:tcPr>
            <w:tcW w:w="5092" w:type="dxa"/>
          </w:tcPr>
          <w:p w:rsidR="00C864C2" w:rsidRPr="00C13730" w:rsidRDefault="007C6A40" w:rsidP="003B016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Для приема внутрь, в зависимости от активности и тяжести</w:t>
            </w:r>
            <w:r w:rsidR="00A45CA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заболевания лекарственное средство принимают в дозе</w:t>
            </w:r>
            <w:r w:rsidR="00A45CA5" w:rsidRPr="00C13730">
              <w:rPr>
                <w:sz w:val="24"/>
                <w:szCs w:val="24"/>
              </w:rPr>
              <w:t xml:space="preserve">от 3 до 10 таблеток 3 раза в сутки. </w:t>
            </w:r>
            <w:proofErr w:type="gramStart"/>
            <w:r w:rsidR="00A45CA5" w:rsidRPr="00C13730">
              <w:rPr>
                <w:sz w:val="24"/>
                <w:szCs w:val="24"/>
              </w:rPr>
              <w:t>В первые</w:t>
            </w:r>
            <w:proofErr w:type="gramEnd"/>
            <w:r w:rsidR="00A45CA5" w:rsidRPr="00C13730">
              <w:rPr>
                <w:sz w:val="24"/>
                <w:szCs w:val="24"/>
              </w:rPr>
              <w:t xml:space="preserve"> 3 дня приема лекарственного средства рекомендуемая доза составляет 3 та</w:t>
            </w:r>
            <w:r w:rsidR="00A45CA5" w:rsidRPr="00C13730">
              <w:rPr>
                <w:sz w:val="24"/>
                <w:szCs w:val="24"/>
              </w:rPr>
              <w:t>б</w:t>
            </w:r>
            <w:r w:rsidR="00A45CA5" w:rsidRPr="00C13730">
              <w:rPr>
                <w:sz w:val="24"/>
                <w:szCs w:val="24"/>
              </w:rPr>
              <w:t>летки 3 раза в сутки. При средней активности заболевания лекарственное средство назначается в дозе 5–7 таблеток 3 раза в сутки в течение 2 недель.</w:t>
            </w:r>
            <w:r w:rsidR="00CB5158">
              <w:rPr>
                <w:sz w:val="24"/>
                <w:szCs w:val="24"/>
              </w:rPr>
              <w:t xml:space="preserve"> </w:t>
            </w:r>
            <w:r w:rsidR="00A45CA5" w:rsidRPr="00C13730">
              <w:rPr>
                <w:sz w:val="24"/>
                <w:szCs w:val="24"/>
              </w:rPr>
              <w:t>В дальнейшем дозу лекарственного средства следует уменьшить до 3–5 таблеток 3 раза в сутки. Курс – 2 недели.</w:t>
            </w:r>
            <w:r w:rsidR="003B0160">
              <w:rPr>
                <w:sz w:val="24"/>
                <w:szCs w:val="24"/>
              </w:rPr>
              <w:t xml:space="preserve"> </w:t>
            </w:r>
            <w:r w:rsidR="00A45CA5" w:rsidRPr="00C13730">
              <w:rPr>
                <w:sz w:val="24"/>
                <w:szCs w:val="24"/>
              </w:rPr>
              <w:t>При высокой а</w:t>
            </w:r>
            <w:r w:rsidR="00A45CA5" w:rsidRPr="00C13730">
              <w:rPr>
                <w:sz w:val="24"/>
                <w:szCs w:val="24"/>
              </w:rPr>
              <w:t>к</w:t>
            </w:r>
            <w:r w:rsidR="00A45CA5" w:rsidRPr="00C13730">
              <w:rPr>
                <w:sz w:val="24"/>
                <w:szCs w:val="24"/>
              </w:rPr>
              <w:t>тивности заболевания лекарственное средство назначается в дозе 7–10 таблеток 3 раза в сутки в течение 2–3 недель. В дальнейшем дозу следует уменьшить до 5 таблеток 3 раза в сутки. Курс – 2–3 месяца</w:t>
            </w:r>
          </w:p>
        </w:tc>
      </w:tr>
      <w:tr w:rsidR="00C864C2" w:rsidRPr="00C13730" w:rsidTr="00CB5158">
        <w:trPr>
          <w:trHeight w:val="237"/>
        </w:trPr>
        <w:tc>
          <w:tcPr>
            <w:tcW w:w="10501" w:type="dxa"/>
            <w:gridSpan w:val="6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D03BA Протеолитические ферменты</w:t>
            </w:r>
          </w:p>
        </w:tc>
      </w:tr>
      <w:tr w:rsidR="00C864C2" w:rsidRPr="00C13730" w:rsidTr="00CB5158">
        <w:trPr>
          <w:trHeight w:val="1167"/>
        </w:trPr>
        <w:tc>
          <w:tcPr>
            <w:tcW w:w="424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</w:t>
            </w:r>
          </w:p>
        </w:tc>
        <w:tc>
          <w:tcPr>
            <w:tcW w:w="2564" w:type="dxa"/>
            <w:gridSpan w:val="2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Трипсин кристаллич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ский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410" w:type="dxa"/>
          </w:tcPr>
          <w:p w:rsidR="00C864C2" w:rsidRPr="00C13730" w:rsidRDefault="007C6A40" w:rsidP="0064098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Лиофилизат</w:t>
            </w:r>
            <w:r w:rsidR="0064098A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пр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готовления раствора для инъекций и мес</w:t>
            </w:r>
            <w:r w:rsidRPr="00C13730">
              <w:rPr>
                <w:sz w:val="24"/>
                <w:szCs w:val="24"/>
              </w:rPr>
              <w:t>т</w:t>
            </w:r>
            <w:r w:rsidRPr="00C13730">
              <w:rPr>
                <w:sz w:val="24"/>
                <w:szCs w:val="24"/>
              </w:rPr>
              <w:t>ного</w:t>
            </w:r>
            <w:r w:rsidR="0064098A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применения 10 мг во флаконах</w:t>
            </w:r>
          </w:p>
        </w:tc>
        <w:tc>
          <w:tcPr>
            <w:tcW w:w="5103" w:type="dxa"/>
            <w:gridSpan w:val="2"/>
          </w:tcPr>
          <w:p w:rsidR="00C864C2" w:rsidRPr="00C13730" w:rsidRDefault="007C6A40" w:rsidP="0064098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 На изъязвленную или некротизирова</w:t>
            </w:r>
            <w:r w:rsidRPr="00C13730">
              <w:rPr>
                <w:sz w:val="24"/>
                <w:szCs w:val="24"/>
              </w:rPr>
              <w:t>н</w:t>
            </w:r>
            <w:r w:rsidRPr="00C13730">
              <w:rPr>
                <w:sz w:val="24"/>
                <w:szCs w:val="24"/>
              </w:rPr>
              <w:t>ную слизистую оболочку полости рта или десны накладывают смоченную салфетку раствором трипсина (готовят непосредственно перед пр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менением: 50 мг трипсина растворяют в 5 мл ф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зиологического раствора).</w:t>
            </w:r>
            <w:r w:rsidR="0064098A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Количество процедур индивидуально</w:t>
            </w:r>
          </w:p>
        </w:tc>
      </w:tr>
      <w:tr w:rsidR="00C864C2" w:rsidRPr="00C13730" w:rsidTr="00CB5158">
        <w:trPr>
          <w:trHeight w:val="1379"/>
        </w:trPr>
        <w:tc>
          <w:tcPr>
            <w:tcW w:w="424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564" w:type="dxa"/>
            <w:gridSpan w:val="2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Химотрипсин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410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Лиофилизат</w:t>
            </w: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для приготовления раствора для инъекций и местного</w:t>
            </w: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применения 10 мг во флаконах</w:t>
            </w:r>
          </w:p>
        </w:tc>
        <w:tc>
          <w:tcPr>
            <w:tcW w:w="5103" w:type="dxa"/>
            <w:gridSpan w:val="2"/>
          </w:tcPr>
          <w:p w:rsidR="00C864C2" w:rsidRPr="00C13730" w:rsidRDefault="007C6A40" w:rsidP="003B016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 На гнойные поверхности слизистой оболочки полости рта или десны с некротизир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ванными тканями накладывается смоченная са</w:t>
            </w:r>
            <w:r w:rsidRPr="00C13730">
              <w:rPr>
                <w:sz w:val="24"/>
                <w:szCs w:val="24"/>
              </w:rPr>
              <w:t>л</w:t>
            </w:r>
            <w:r w:rsidRPr="00C13730">
              <w:rPr>
                <w:sz w:val="24"/>
                <w:szCs w:val="24"/>
              </w:rPr>
              <w:t>фетка раствором 25 мг химотрипсина в 10 мл физиологического раствора.</w:t>
            </w:r>
            <w:r w:rsidR="003B016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Количество проц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дур индивидуально</w:t>
            </w:r>
          </w:p>
        </w:tc>
      </w:tr>
      <w:tr w:rsidR="00C864C2" w:rsidRPr="00C13730" w:rsidTr="00CB5158">
        <w:trPr>
          <w:trHeight w:val="1146"/>
        </w:trPr>
        <w:tc>
          <w:tcPr>
            <w:tcW w:w="424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4</w:t>
            </w:r>
          </w:p>
        </w:tc>
        <w:tc>
          <w:tcPr>
            <w:tcW w:w="2564" w:type="dxa"/>
            <w:gridSpan w:val="2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Коллагеназа</w:t>
            </w:r>
          </w:p>
        </w:tc>
        <w:tc>
          <w:tcPr>
            <w:tcW w:w="2410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Лиофилизат</w:t>
            </w: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для приготовления раствора 500–800 КЕ</w:t>
            </w:r>
          </w:p>
        </w:tc>
        <w:tc>
          <w:tcPr>
            <w:tcW w:w="5103" w:type="dxa"/>
            <w:gridSpan w:val="2"/>
          </w:tcPr>
          <w:p w:rsidR="00C864C2" w:rsidRPr="00C13730" w:rsidRDefault="007C6A40" w:rsidP="005D3B35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 На изъязвленную или некротизирова</w:t>
            </w:r>
            <w:r w:rsidRPr="00C13730">
              <w:rPr>
                <w:sz w:val="24"/>
                <w:szCs w:val="24"/>
              </w:rPr>
              <w:t>н</w:t>
            </w:r>
            <w:r w:rsidRPr="00C13730">
              <w:rPr>
                <w:sz w:val="24"/>
                <w:szCs w:val="24"/>
              </w:rPr>
              <w:t>ную слизистую оболочку полости рта или десны</w:t>
            </w:r>
            <w:r w:rsidR="0064098A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накладывается смоченная салфетка раствором коллагеназы (готовят непосредственно перед применением, растворяя</w:t>
            </w:r>
            <w:r w:rsidR="005D3B35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физиологическом ра</w:t>
            </w:r>
            <w:r w:rsidRPr="00C13730">
              <w:rPr>
                <w:sz w:val="24"/>
                <w:szCs w:val="24"/>
              </w:rPr>
              <w:t>с</w:t>
            </w:r>
            <w:r w:rsidRPr="00C13730">
              <w:rPr>
                <w:sz w:val="24"/>
                <w:szCs w:val="24"/>
              </w:rPr>
              <w:t>творе) 1 раз в сутки. Количество процедур инд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видуально</w:t>
            </w:r>
          </w:p>
        </w:tc>
      </w:tr>
      <w:tr w:rsidR="00C864C2" w:rsidRPr="00C13730" w:rsidTr="00CB5158">
        <w:trPr>
          <w:trHeight w:val="238"/>
        </w:trPr>
        <w:tc>
          <w:tcPr>
            <w:tcW w:w="10501" w:type="dxa"/>
            <w:gridSpan w:val="6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B06AА</w:t>
            </w:r>
            <w:proofErr w:type="gramStart"/>
            <w:r w:rsidRPr="00C13730">
              <w:rPr>
                <w:sz w:val="24"/>
                <w:szCs w:val="24"/>
              </w:rPr>
              <w:t xml:space="preserve"> П</w:t>
            </w:r>
            <w:proofErr w:type="gramEnd"/>
            <w:r w:rsidRPr="00C13730">
              <w:rPr>
                <w:sz w:val="24"/>
                <w:szCs w:val="24"/>
              </w:rPr>
              <w:t>рочие гематологические средства</w:t>
            </w:r>
          </w:p>
        </w:tc>
      </w:tr>
      <w:tr w:rsidR="00C864C2" w:rsidRPr="00C13730" w:rsidTr="00CB5158">
        <w:trPr>
          <w:trHeight w:val="1435"/>
        </w:trPr>
        <w:tc>
          <w:tcPr>
            <w:tcW w:w="424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5</w:t>
            </w:r>
          </w:p>
        </w:tc>
        <w:tc>
          <w:tcPr>
            <w:tcW w:w="2564" w:type="dxa"/>
            <w:gridSpan w:val="2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Гиалуронидаза</w:t>
            </w:r>
          </w:p>
        </w:tc>
        <w:tc>
          <w:tcPr>
            <w:tcW w:w="2410" w:type="dxa"/>
          </w:tcPr>
          <w:p w:rsidR="00C864C2" w:rsidRPr="00C13730" w:rsidRDefault="007C6A40" w:rsidP="007C6A40">
            <w:pPr>
              <w:pStyle w:val="TableParagraph"/>
              <w:ind w:left="0" w:hanging="1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Порошок лиофилиз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рованный для приг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товления раствора</w:t>
            </w: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для внутримышечного и подкожного</w:t>
            </w: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введения 725 МЕ</w:t>
            </w:r>
          </w:p>
        </w:tc>
        <w:tc>
          <w:tcPr>
            <w:tcW w:w="5103" w:type="dxa"/>
            <w:gridSpan w:val="2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 На изъязвленную или некротизирова</w:t>
            </w:r>
            <w:r w:rsidRPr="00C13730">
              <w:rPr>
                <w:sz w:val="24"/>
                <w:szCs w:val="24"/>
              </w:rPr>
              <w:t>н</w:t>
            </w:r>
            <w:r w:rsidRPr="00C13730">
              <w:rPr>
                <w:sz w:val="24"/>
                <w:szCs w:val="24"/>
              </w:rPr>
              <w:t>ную слизистую оболочку полости рта или десны накладывается смоченная салфетка раствором гиалуронидазы (готовят непосредственно перед применением). Количество процедур индивид</w:t>
            </w:r>
            <w:r w:rsidRPr="00C13730">
              <w:rPr>
                <w:sz w:val="24"/>
                <w:szCs w:val="24"/>
              </w:rPr>
              <w:t>у</w:t>
            </w:r>
            <w:r w:rsidRPr="00C13730">
              <w:rPr>
                <w:sz w:val="24"/>
                <w:szCs w:val="24"/>
              </w:rPr>
              <w:t>ально</w:t>
            </w:r>
          </w:p>
        </w:tc>
      </w:tr>
    </w:tbl>
    <w:p w:rsidR="00C864C2" w:rsidRPr="00C13730" w:rsidRDefault="007C6A40" w:rsidP="007C6A40">
      <w:pPr>
        <w:jc w:val="both"/>
        <w:rPr>
          <w:sz w:val="24"/>
          <w:szCs w:val="24"/>
        </w:rPr>
      </w:pPr>
      <w:r w:rsidRPr="00C13730">
        <w:rPr>
          <w:sz w:val="24"/>
          <w:szCs w:val="24"/>
          <w:vertAlign w:val="superscript"/>
        </w:rPr>
        <w:t>1</w:t>
      </w:r>
      <w:r w:rsidRPr="00C13730">
        <w:rPr>
          <w:sz w:val="24"/>
          <w:szCs w:val="24"/>
        </w:rPr>
        <w:t xml:space="preserve"> Применение «offlabel» в стоматологической практике.</w:t>
      </w:r>
    </w:p>
    <w:p w:rsidR="00C864C2" w:rsidRPr="00C13730" w:rsidRDefault="007C6A40" w:rsidP="00CB5158">
      <w:pPr>
        <w:jc w:val="both"/>
        <w:rPr>
          <w:sz w:val="24"/>
          <w:szCs w:val="24"/>
        </w:rPr>
      </w:pPr>
      <w:r w:rsidRPr="00C13730">
        <w:rPr>
          <w:sz w:val="24"/>
          <w:szCs w:val="24"/>
          <w:vertAlign w:val="superscript"/>
        </w:rPr>
        <w:t>2</w:t>
      </w:r>
      <w:proofErr w:type="gramStart"/>
      <w:r w:rsidRPr="00C13730">
        <w:rPr>
          <w:sz w:val="24"/>
          <w:szCs w:val="24"/>
        </w:rPr>
        <w:t xml:space="preserve"> Н</w:t>
      </w:r>
      <w:proofErr w:type="gramEnd"/>
      <w:r w:rsidRPr="00C13730">
        <w:rPr>
          <w:sz w:val="24"/>
          <w:szCs w:val="24"/>
        </w:rPr>
        <w:t>азначается за счет собственных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средств,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средств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юридических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лиц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и иных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источников, не запреще</w:t>
      </w:r>
      <w:r w:rsidRPr="00C13730">
        <w:rPr>
          <w:sz w:val="24"/>
          <w:szCs w:val="24"/>
        </w:rPr>
        <w:t>н</w:t>
      </w:r>
      <w:r w:rsidRPr="00C13730">
        <w:rPr>
          <w:sz w:val="24"/>
          <w:szCs w:val="24"/>
        </w:rPr>
        <w:t>ных законодательством, при наличии медицинских показаний (по жизненным показаниям, с учетом и</w:t>
      </w:r>
      <w:r w:rsidRPr="00C13730">
        <w:rPr>
          <w:sz w:val="24"/>
          <w:szCs w:val="24"/>
        </w:rPr>
        <w:t>н</w:t>
      </w:r>
      <w:r w:rsidRPr="00C13730">
        <w:rPr>
          <w:sz w:val="24"/>
          <w:szCs w:val="24"/>
        </w:rPr>
        <w:t>дивидуальной непереносимости) по решению врачебного консилиума, а при невозможности его пров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дения – лечащего врача или лица, его заменяющего, с оформлением записи в медицинских документах.</w:t>
      </w:r>
    </w:p>
    <w:p w:rsidR="00C864C2" w:rsidRPr="00C13730" w:rsidRDefault="00C864C2" w:rsidP="007C6A40">
      <w:pPr>
        <w:pStyle w:val="a3"/>
        <w:ind w:left="0"/>
        <w:jc w:val="left"/>
      </w:pPr>
    </w:p>
    <w:p w:rsidR="005D3B35" w:rsidRDefault="007C6A40" w:rsidP="0064098A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Приложение 5</w:t>
      </w:r>
      <w:r w:rsidR="00D702D6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 xml:space="preserve">к клиническому протоколу «Диагностика и лечение пациентов (взрослое население) </w:t>
      </w:r>
    </w:p>
    <w:p w:rsidR="00C864C2" w:rsidRDefault="007C6A40" w:rsidP="0064098A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с эндопериодонтитом»</w:t>
      </w:r>
    </w:p>
    <w:p w:rsidR="00D702D6" w:rsidRPr="00C13730" w:rsidRDefault="00D702D6" w:rsidP="0064098A">
      <w:pPr>
        <w:jc w:val="center"/>
        <w:rPr>
          <w:sz w:val="24"/>
          <w:szCs w:val="24"/>
        </w:rPr>
      </w:pPr>
    </w:p>
    <w:p w:rsidR="0064098A" w:rsidRPr="00C13730" w:rsidRDefault="007C6A40" w:rsidP="0064098A">
      <w:pPr>
        <w:pStyle w:val="1"/>
        <w:ind w:left="0" w:right="0"/>
        <w:jc w:val="center"/>
      </w:pPr>
      <w:r w:rsidRPr="00C13730">
        <w:t xml:space="preserve">Нестероидные противовоспалительные лекарственные средства, применяемые при лечении </w:t>
      </w:r>
    </w:p>
    <w:p w:rsidR="00C864C2" w:rsidRPr="00C13730" w:rsidRDefault="007C6A40" w:rsidP="0064098A">
      <w:pPr>
        <w:pStyle w:val="1"/>
        <w:ind w:left="0" w:right="0"/>
        <w:jc w:val="center"/>
      </w:pPr>
      <w:r w:rsidRPr="00C13730">
        <w:t>пациентов (взрослое население) с эндопериодонтитом</w:t>
      </w:r>
    </w:p>
    <w:tbl>
      <w:tblPr>
        <w:tblStyle w:val="TableNormal"/>
        <w:tblW w:w="10784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425"/>
        <w:gridCol w:w="2552"/>
        <w:gridCol w:w="5386"/>
      </w:tblGrid>
      <w:tr w:rsidR="00C864C2" w:rsidRPr="00C13730" w:rsidTr="003B0160">
        <w:trPr>
          <w:trHeight w:val="267"/>
        </w:trPr>
        <w:tc>
          <w:tcPr>
            <w:tcW w:w="421" w:type="dxa"/>
          </w:tcPr>
          <w:p w:rsidR="00C864C2" w:rsidRPr="00C13730" w:rsidRDefault="00C864C2" w:rsidP="0064098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C864C2" w:rsidRPr="00C13730" w:rsidRDefault="007C6A40" w:rsidP="0064098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№ </w:t>
            </w: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2425" w:type="dxa"/>
          </w:tcPr>
          <w:p w:rsidR="003B0160" w:rsidRPr="003B0160" w:rsidRDefault="007C6A40" w:rsidP="0064098A">
            <w:pPr>
              <w:pStyle w:val="TableParagraph"/>
              <w:ind w:left="0"/>
              <w:jc w:val="center"/>
            </w:pPr>
            <w:r w:rsidRPr="003B0160">
              <w:t xml:space="preserve">Международное </w:t>
            </w:r>
          </w:p>
          <w:p w:rsidR="003B0160" w:rsidRDefault="007C6A40" w:rsidP="0064098A">
            <w:pPr>
              <w:pStyle w:val="TableParagraph"/>
              <w:ind w:left="0"/>
              <w:jc w:val="center"/>
            </w:pPr>
            <w:r w:rsidRPr="003B0160">
              <w:t xml:space="preserve">непатентованное </w:t>
            </w:r>
          </w:p>
          <w:p w:rsidR="00C864C2" w:rsidRPr="003B0160" w:rsidRDefault="007C6A40" w:rsidP="0064098A">
            <w:pPr>
              <w:pStyle w:val="TableParagraph"/>
              <w:ind w:left="0"/>
              <w:jc w:val="center"/>
            </w:pPr>
            <w:r w:rsidRPr="003B0160">
              <w:t>наименование</w:t>
            </w:r>
          </w:p>
          <w:p w:rsidR="00C864C2" w:rsidRPr="00C13730" w:rsidRDefault="007C6A40" w:rsidP="0064098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B0160">
              <w:t>лекарственного средства</w:t>
            </w:r>
          </w:p>
        </w:tc>
        <w:tc>
          <w:tcPr>
            <w:tcW w:w="2552" w:type="dxa"/>
          </w:tcPr>
          <w:p w:rsidR="00C864C2" w:rsidRPr="00C13730" w:rsidRDefault="007C6A40" w:rsidP="0064098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Лекарственные формы, дозировки</w:t>
            </w:r>
          </w:p>
        </w:tc>
        <w:tc>
          <w:tcPr>
            <w:tcW w:w="5386" w:type="dxa"/>
          </w:tcPr>
          <w:p w:rsidR="00C864C2" w:rsidRPr="00C13730" w:rsidRDefault="007C6A40" w:rsidP="0064098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Способ применения, режим дозирования</w:t>
            </w:r>
          </w:p>
        </w:tc>
      </w:tr>
      <w:tr w:rsidR="00C864C2" w:rsidRPr="00C13730" w:rsidTr="005D3B35">
        <w:trPr>
          <w:trHeight w:val="237"/>
        </w:trPr>
        <w:tc>
          <w:tcPr>
            <w:tcW w:w="10784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M01 Нестероидные противовоспалительные средства</w:t>
            </w:r>
          </w:p>
        </w:tc>
      </w:tr>
      <w:tr w:rsidR="00C864C2" w:rsidRPr="00C13730" w:rsidTr="003B0160">
        <w:trPr>
          <w:trHeight w:val="460"/>
        </w:trPr>
        <w:tc>
          <w:tcPr>
            <w:tcW w:w="421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Кеторолак</w:t>
            </w:r>
          </w:p>
        </w:tc>
        <w:tc>
          <w:tcPr>
            <w:tcW w:w="2552" w:type="dxa"/>
          </w:tcPr>
          <w:p w:rsidR="00C864C2" w:rsidRPr="00C13730" w:rsidRDefault="007C6A40" w:rsidP="001A6F18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Таблетки, покрытые пленочной</w:t>
            </w:r>
            <w:r w:rsidR="0064098A" w:rsidRPr="00C13730">
              <w:rPr>
                <w:sz w:val="24"/>
                <w:szCs w:val="24"/>
              </w:rPr>
              <w:t xml:space="preserve"> оболочкой, 10 мг; раствор</w:t>
            </w:r>
            <w:r w:rsidR="001A6F18">
              <w:rPr>
                <w:sz w:val="24"/>
                <w:szCs w:val="24"/>
              </w:rPr>
              <w:t xml:space="preserve"> </w:t>
            </w:r>
            <w:r w:rsidR="0064098A" w:rsidRPr="00C13730">
              <w:rPr>
                <w:sz w:val="24"/>
                <w:szCs w:val="24"/>
              </w:rPr>
              <w:t>для ин</w:t>
            </w:r>
            <w:r w:rsidR="0064098A" w:rsidRPr="00C13730">
              <w:rPr>
                <w:sz w:val="24"/>
                <w:szCs w:val="24"/>
              </w:rPr>
              <w:t>ъ</w:t>
            </w:r>
            <w:r w:rsidR="0064098A" w:rsidRPr="00C13730">
              <w:rPr>
                <w:sz w:val="24"/>
                <w:szCs w:val="24"/>
              </w:rPr>
              <w:t>екций 30 мг/мл 1 мл</w:t>
            </w:r>
          </w:p>
        </w:tc>
        <w:tc>
          <w:tcPr>
            <w:tcW w:w="5386" w:type="dxa"/>
          </w:tcPr>
          <w:p w:rsidR="00C864C2" w:rsidRPr="00C13730" w:rsidRDefault="007C6A40" w:rsidP="0064098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Кеторолак следует применять внутрь однократно или повторно. Однократная доза – 10 мг, при п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вторном приеме</w:t>
            </w:r>
            <w:r w:rsidR="0064098A" w:rsidRPr="00C13730">
              <w:rPr>
                <w:sz w:val="24"/>
                <w:szCs w:val="24"/>
              </w:rPr>
              <w:t>рекомендуется принимать по 10 мг до 4 раз в сутки, в зависимости от выраженности боли. Максимальная суточная доза не должна пр</w:t>
            </w:r>
            <w:r w:rsidR="0064098A" w:rsidRPr="00C13730">
              <w:rPr>
                <w:sz w:val="24"/>
                <w:szCs w:val="24"/>
              </w:rPr>
              <w:t>е</w:t>
            </w:r>
            <w:r w:rsidR="0064098A" w:rsidRPr="00C13730">
              <w:rPr>
                <w:sz w:val="24"/>
                <w:szCs w:val="24"/>
              </w:rPr>
              <w:t>вышать 40 мг. При приеме внутрь продолжител</w:t>
            </w:r>
            <w:r w:rsidR="0064098A" w:rsidRPr="00C13730">
              <w:rPr>
                <w:sz w:val="24"/>
                <w:szCs w:val="24"/>
              </w:rPr>
              <w:t>ь</w:t>
            </w:r>
            <w:r w:rsidR="0064098A" w:rsidRPr="00C13730">
              <w:rPr>
                <w:sz w:val="24"/>
                <w:szCs w:val="24"/>
              </w:rPr>
              <w:t>ность курса не должна превышать 5 дней. При внутримышечном или внутривенном введении р</w:t>
            </w:r>
            <w:r w:rsidR="0064098A" w:rsidRPr="00C13730">
              <w:rPr>
                <w:sz w:val="24"/>
                <w:szCs w:val="24"/>
              </w:rPr>
              <w:t>а</w:t>
            </w:r>
            <w:r w:rsidR="0064098A" w:rsidRPr="00C13730">
              <w:rPr>
                <w:sz w:val="24"/>
                <w:szCs w:val="24"/>
              </w:rPr>
              <w:t>зовая доза может варьировать от 30 мг до 60 мг. Максимальная суточная доза при внутримышечном и внутривенном введении для взрослых в возрасте до 65 лет составляет 90 мг; для пациентов пожилого возраста (старше 65 лет) или с нарушением фун</w:t>
            </w:r>
            <w:r w:rsidR="0064098A" w:rsidRPr="00C13730">
              <w:rPr>
                <w:sz w:val="24"/>
                <w:szCs w:val="24"/>
              </w:rPr>
              <w:t>к</w:t>
            </w:r>
            <w:r w:rsidR="0064098A" w:rsidRPr="00C13730">
              <w:rPr>
                <w:sz w:val="24"/>
                <w:szCs w:val="24"/>
              </w:rPr>
              <w:t>ции почек – 60 мг. Непрерывная внутривенная и</w:t>
            </w:r>
            <w:r w:rsidR="0064098A" w:rsidRPr="00C13730">
              <w:rPr>
                <w:sz w:val="24"/>
                <w:szCs w:val="24"/>
              </w:rPr>
              <w:t>н</w:t>
            </w:r>
            <w:r w:rsidR="0064098A" w:rsidRPr="00C13730">
              <w:rPr>
                <w:sz w:val="24"/>
                <w:szCs w:val="24"/>
              </w:rPr>
              <w:t>фузия не должна продолжаться более 24 часов. При парентеральном введении продолжительность ку</w:t>
            </w:r>
            <w:r w:rsidR="0064098A" w:rsidRPr="00C13730">
              <w:rPr>
                <w:sz w:val="24"/>
                <w:szCs w:val="24"/>
              </w:rPr>
              <w:t>р</w:t>
            </w:r>
            <w:r w:rsidR="0064098A" w:rsidRPr="00C13730">
              <w:rPr>
                <w:sz w:val="24"/>
                <w:szCs w:val="24"/>
              </w:rPr>
              <w:t>са лечения не должна превышать 5 дней. При пер</w:t>
            </w:r>
            <w:r w:rsidR="0064098A" w:rsidRPr="00C13730">
              <w:rPr>
                <w:sz w:val="24"/>
                <w:szCs w:val="24"/>
              </w:rPr>
              <w:t>е</w:t>
            </w:r>
            <w:r w:rsidR="0064098A" w:rsidRPr="00C13730">
              <w:rPr>
                <w:sz w:val="24"/>
                <w:szCs w:val="24"/>
              </w:rPr>
              <w:t>ходе с парентерального введения на прием внутрь суммарная суточная доза кеторолака в обеих лека</w:t>
            </w:r>
            <w:r w:rsidR="0064098A" w:rsidRPr="00C13730">
              <w:rPr>
                <w:sz w:val="24"/>
                <w:szCs w:val="24"/>
              </w:rPr>
              <w:t>р</w:t>
            </w:r>
            <w:r w:rsidR="0064098A" w:rsidRPr="00C13730">
              <w:rPr>
                <w:sz w:val="24"/>
                <w:szCs w:val="24"/>
              </w:rPr>
              <w:t>ственных формах в день перевода не должна пр</w:t>
            </w:r>
            <w:r w:rsidR="0064098A" w:rsidRPr="00C13730">
              <w:rPr>
                <w:sz w:val="24"/>
                <w:szCs w:val="24"/>
              </w:rPr>
              <w:t>е</w:t>
            </w:r>
            <w:r w:rsidR="0064098A" w:rsidRPr="00C13730">
              <w:rPr>
                <w:sz w:val="24"/>
                <w:szCs w:val="24"/>
              </w:rPr>
              <w:lastRenderedPageBreak/>
              <w:t>вышать: 90 мг для взрослых в возрасте до 65 лет и 60 мг – для пациентов пожилого возраста (старше 65 лет) или с нарушенной функцией почек. При этом доза кеторолака для приема внутрь в день п</w:t>
            </w:r>
            <w:r w:rsidR="0064098A" w:rsidRPr="00C13730">
              <w:rPr>
                <w:sz w:val="24"/>
                <w:szCs w:val="24"/>
              </w:rPr>
              <w:t>е</w:t>
            </w:r>
            <w:r w:rsidR="0064098A" w:rsidRPr="00C13730">
              <w:rPr>
                <w:sz w:val="24"/>
                <w:szCs w:val="24"/>
              </w:rPr>
              <w:t>рехода не должна превышать 30 мг</w:t>
            </w:r>
          </w:p>
        </w:tc>
      </w:tr>
      <w:tr w:rsidR="00C864C2" w:rsidRPr="00C13730" w:rsidTr="003B0160">
        <w:trPr>
          <w:trHeight w:val="2529"/>
        </w:trPr>
        <w:tc>
          <w:tcPr>
            <w:tcW w:w="421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425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Ибупрофен</w:t>
            </w:r>
          </w:p>
        </w:tc>
        <w:tc>
          <w:tcPr>
            <w:tcW w:w="2552" w:type="dxa"/>
          </w:tcPr>
          <w:p w:rsidR="00C864C2" w:rsidRPr="00C13730" w:rsidRDefault="007C6A40" w:rsidP="0064098A">
            <w:pPr>
              <w:pStyle w:val="TableParagraph"/>
              <w:ind w:left="0" w:firstLine="1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Таблетки, покрытые пленочной оболочкой, 200 мг;</w:t>
            </w:r>
            <w:r w:rsidR="0064098A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капсулы 200 мг; суспензия</w:t>
            </w:r>
            <w:r w:rsidR="0064098A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200 мг/5 мл</w:t>
            </w:r>
          </w:p>
        </w:tc>
        <w:tc>
          <w:tcPr>
            <w:tcW w:w="5386" w:type="dxa"/>
          </w:tcPr>
          <w:p w:rsidR="00C864C2" w:rsidRPr="00C13730" w:rsidRDefault="007C6A40" w:rsidP="0064098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Ибупрофен назначают взрослым внутрь по 200 мг 3–4 раза</w:t>
            </w:r>
            <w:r w:rsidR="0064098A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сутки. Для достижения быстрого тер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певтического эффекта доза может быть увеличена до 400 мг 3 раза в сутки. При достижении лечебн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го эффекта суточную дозу лекарственного средства уменьшают до 600–800 мг. Утреннюю дозу прин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мают до еды, запивая достаточным количеством воды (для более быстрого всасывания лекарстве</w:t>
            </w:r>
            <w:r w:rsidRPr="00C13730">
              <w:rPr>
                <w:sz w:val="24"/>
                <w:szCs w:val="24"/>
              </w:rPr>
              <w:t>н</w:t>
            </w:r>
            <w:r w:rsidRPr="00C13730">
              <w:rPr>
                <w:sz w:val="24"/>
                <w:szCs w:val="24"/>
              </w:rPr>
              <w:t>ного средства).</w:t>
            </w:r>
            <w:r w:rsidR="0064098A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Остальные дозы принимают на пр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тяжении дня после еды. Максимальная суточная доза составляет 1 200 мг. Повторную</w:t>
            </w:r>
            <w:r w:rsidR="0064098A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дозу прин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мать не чаще, чем через 4 часа. Длительность пр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менения при болевом синдроме 3–5 дней</w:t>
            </w:r>
          </w:p>
        </w:tc>
      </w:tr>
      <w:tr w:rsidR="00C864C2" w:rsidRPr="00C13730" w:rsidTr="003B0160">
        <w:trPr>
          <w:trHeight w:val="685"/>
        </w:trPr>
        <w:tc>
          <w:tcPr>
            <w:tcW w:w="421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3</w:t>
            </w:r>
          </w:p>
        </w:tc>
        <w:tc>
          <w:tcPr>
            <w:tcW w:w="2425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Нимесулид</w:t>
            </w:r>
          </w:p>
        </w:tc>
        <w:tc>
          <w:tcPr>
            <w:tcW w:w="2552" w:type="dxa"/>
          </w:tcPr>
          <w:p w:rsidR="00C864C2" w:rsidRPr="00C13730" w:rsidRDefault="007C6A40" w:rsidP="0064098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Таблетки 100 мг; гран</w:t>
            </w:r>
            <w:r w:rsidRPr="00C13730">
              <w:rPr>
                <w:sz w:val="24"/>
                <w:szCs w:val="24"/>
              </w:rPr>
              <w:t>у</w:t>
            </w:r>
            <w:r w:rsidRPr="00C13730">
              <w:rPr>
                <w:sz w:val="24"/>
                <w:szCs w:val="24"/>
              </w:rPr>
              <w:t>лы</w:t>
            </w:r>
            <w:r w:rsidR="0064098A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приготовления суспензии 100 мг</w:t>
            </w:r>
          </w:p>
        </w:tc>
        <w:tc>
          <w:tcPr>
            <w:tcW w:w="5386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Внутрь после еды по 100 мг 2 раза в сутки. Макс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мальная длительность приема 15 суток</w:t>
            </w:r>
          </w:p>
        </w:tc>
      </w:tr>
      <w:tr w:rsidR="00C864C2" w:rsidRPr="00C13730" w:rsidTr="005D3B35">
        <w:trPr>
          <w:trHeight w:val="238"/>
        </w:trPr>
        <w:tc>
          <w:tcPr>
            <w:tcW w:w="10784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М02АА Нестероидные противовоспалительные средства для наружного применения</w:t>
            </w:r>
          </w:p>
        </w:tc>
      </w:tr>
      <w:tr w:rsidR="00C864C2" w:rsidRPr="00C13730" w:rsidTr="006F4BA4">
        <w:trPr>
          <w:trHeight w:val="267"/>
        </w:trPr>
        <w:tc>
          <w:tcPr>
            <w:tcW w:w="421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4</w:t>
            </w:r>
          </w:p>
        </w:tc>
        <w:tc>
          <w:tcPr>
            <w:tcW w:w="2425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Фенилбутазон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55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Мазь для наружного применения 5 %</w:t>
            </w:r>
          </w:p>
        </w:tc>
        <w:tc>
          <w:tcPr>
            <w:tcW w:w="5386" w:type="dxa"/>
          </w:tcPr>
          <w:p w:rsidR="00C864C2" w:rsidRPr="00C13730" w:rsidRDefault="007C6A40" w:rsidP="006F4BA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 Мазь наносится на слизистую оболочку полости рта</w:t>
            </w:r>
            <w:r w:rsidR="006F4BA4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тонким слоем (полоска длиной 2–3 см) над очагом воспаления, без втирания, 2–3 раза в сутки. Курс лечения – 7–10 дней</w:t>
            </w:r>
          </w:p>
        </w:tc>
      </w:tr>
    </w:tbl>
    <w:p w:rsidR="00C864C2" w:rsidRPr="00C13730" w:rsidRDefault="007C6A40" w:rsidP="007C6A40">
      <w:pPr>
        <w:rPr>
          <w:sz w:val="24"/>
          <w:szCs w:val="24"/>
        </w:rPr>
      </w:pPr>
      <w:r w:rsidRPr="00C13730">
        <w:rPr>
          <w:sz w:val="24"/>
          <w:szCs w:val="24"/>
          <w:vertAlign w:val="superscript"/>
        </w:rPr>
        <w:t>1</w:t>
      </w:r>
      <w:r w:rsidRPr="00C13730">
        <w:rPr>
          <w:sz w:val="24"/>
          <w:szCs w:val="24"/>
        </w:rPr>
        <w:t xml:space="preserve"> Применение «offlabel» в стоматологической практике.</w:t>
      </w:r>
    </w:p>
    <w:p w:rsidR="00C864C2" w:rsidRPr="00C13730" w:rsidRDefault="00C864C2" w:rsidP="007C6A40">
      <w:pPr>
        <w:pStyle w:val="a3"/>
        <w:ind w:left="0"/>
        <w:jc w:val="left"/>
      </w:pPr>
    </w:p>
    <w:p w:rsidR="005D3B35" w:rsidRDefault="007C6A40" w:rsidP="0064098A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Приложение 6</w:t>
      </w:r>
      <w:r w:rsidR="008D127F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 xml:space="preserve">к клиническому протоколу «Диагностика и лечение пациентов </w:t>
      </w:r>
    </w:p>
    <w:p w:rsidR="00C864C2" w:rsidRPr="00C13730" w:rsidRDefault="007C6A40" w:rsidP="0064098A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(взрослое население) с эндопериодонтитом»</w:t>
      </w:r>
    </w:p>
    <w:p w:rsidR="00C864C2" w:rsidRPr="00C13730" w:rsidRDefault="00C864C2" w:rsidP="0064098A">
      <w:pPr>
        <w:pStyle w:val="a3"/>
        <w:ind w:left="0"/>
        <w:jc w:val="center"/>
      </w:pPr>
    </w:p>
    <w:p w:rsidR="0064098A" w:rsidRPr="00C13730" w:rsidRDefault="007C6A40" w:rsidP="0064098A">
      <w:pPr>
        <w:pStyle w:val="1"/>
        <w:ind w:left="0" w:right="0"/>
        <w:jc w:val="center"/>
      </w:pPr>
      <w:r w:rsidRPr="00C13730">
        <w:t xml:space="preserve">Стероидные противовоспалительные лекарственные средства, применяемые </w:t>
      </w:r>
    </w:p>
    <w:p w:rsidR="00C864C2" w:rsidRPr="00C13730" w:rsidRDefault="007C6A40" w:rsidP="0064098A">
      <w:pPr>
        <w:pStyle w:val="1"/>
        <w:ind w:left="0" w:right="0"/>
        <w:jc w:val="center"/>
      </w:pPr>
      <w:r w:rsidRPr="00C13730">
        <w:t>при лечении пациентов (взрослое население) с эндопериодонтитом</w:t>
      </w:r>
    </w:p>
    <w:tbl>
      <w:tblPr>
        <w:tblStyle w:val="TableNormal"/>
        <w:tblW w:w="10642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849"/>
        <w:gridCol w:w="1985"/>
        <w:gridCol w:w="5386"/>
      </w:tblGrid>
      <w:tr w:rsidR="00C864C2" w:rsidRPr="00C13730" w:rsidTr="0064098A">
        <w:trPr>
          <w:trHeight w:val="919"/>
        </w:trPr>
        <w:tc>
          <w:tcPr>
            <w:tcW w:w="422" w:type="dxa"/>
          </w:tcPr>
          <w:p w:rsidR="00C864C2" w:rsidRPr="00C13730" w:rsidRDefault="00C864C2" w:rsidP="0064098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C864C2" w:rsidRPr="00C13730" w:rsidRDefault="007C6A40" w:rsidP="0064098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№ </w:t>
            </w: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2849" w:type="dxa"/>
          </w:tcPr>
          <w:p w:rsidR="00C864C2" w:rsidRPr="00C13730" w:rsidRDefault="007C6A40" w:rsidP="0064098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Международное непате</w:t>
            </w:r>
            <w:r w:rsidRPr="00C13730">
              <w:rPr>
                <w:sz w:val="24"/>
                <w:szCs w:val="24"/>
              </w:rPr>
              <w:t>н</w:t>
            </w:r>
            <w:r w:rsidRPr="00C13730">
              <w:rPr>
                <w:sz w:val="24"/>
                <w:szCs w:val="24"/>
              </w:rPr>
              <w:t>тованное</w:t>
            </w:r>
            <w:r w:rsidR="0064098A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наименование лекарственного средства</w:t>
            </w:r>
          </w:p>
        </w:tc>
        <w:tc>
          <w:tcPr>
            <w:tcW w:w="1985" w:type="dxa"/>
          </w:tcPr>
          <w:p w:rsidR="00C864C2" w:rsidRPr="00C13730" w:rsidRDefault="007C6A40" w:rsidP="0064098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Лекарственные формы, дозировки</w:t>
            </w:r>
          </w:p>
        </w:tc>
        <w:tc>
          <w:tcPr>
            <w:tcW w:w="5386" w:type="dxa"/>
          </w:tcPr>
          <w:p w:rsidR="00C864C2" w:rsidRPr="00C13730" w:rsidRDefault="007C6A40" w:rsidP="0064098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Способ применения, режим дозирования</w:t>
            </w:r>
          </w:p>
        </w:tc>
      </w:tr>
      <w:tr w:rsidR="00C864C2" w:rsidRPr="00C13730" w:rsidTr="0064098A">
        <w:trPr>
          <w:trHeight w:val="239"/>
        </w:trPr>
        <w:tc>
          <w:tcPr>
            <w:tcW w:w="10642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D07 Кортикостероиды</w:t>
            </w:r>
          </w:p>
        </w:tc>
      </w:tr>
      <w:tr w:rsidR="00C864C2" w:rsidRPr="00C13730" w:rsidTr="0064098A">
        <w:trPr>
          <w:trHeight w:val="689"/>
        </w:trPr>
        <w:tc>
          <w:tcPr>
            <w:tcW w:w="42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2849" w:type="dxa"/>
          </w:tcPr>
          <w:p w:rsidR="00C864C2" w:rsidRPr="00C13730" w:rsidRDefault="007C6A40" w:rsidP="0064098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Флуметазон</w:t>
            </w:r>
            <w:r w:rsidR="0064098A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0,2 мг/Клиохинол 30 мг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985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Мазь для нару</w:t>
            </w:r>
            <w:r w:rsidRPr="00C13730">
              <w:rPr>
                <w:sz w:val="24"/>
                <w:szCs w:val="24"/>
              </w:rPr>
              <w:t>ж</w:t>
            </w:r>
            <w:r w:rsidRPr="00C13730">
              <w:rPr>
                <w:sz w:val="24"/>
                <w:szCs w:val="24"/>
              </w:rPr>
              <w:t>ного применения в тубах</w:t>
            </w:r>
          </w:p>
        </w:tc>
        <w:tc>
          <w:tcPr>
            <w:tcW w:w="5386" w:type="dxa"/>
          </w:tcPr>
          <w:p w:rsidR="00C864C2" w:rsidRPr="00C13730" w:rsidRDefault="007C6A40" w:rsidP="0064098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Наносится на слизистую оболочку полости рта или десну тонким слоем 1 раз в сутки; до 5 процедур</w:t>
            </w:r>
            <w:r w:rsidR="0064098A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(индивидуально)</w:t>
            </w:r>
          </w:p>
        </w:tc>
      </w:tr>
      <w:tr w:rsidR="00C864C2" w:rsidRPr="00C13730" w:rsidTr="0064098A">
        <w:trPr>
          <w:trHeight w:val="483"/>
        </w:trPr>
        <w:tc>
          <w:tcPr>
            <w:tcW w:w="42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</w:t>
            </w:r>
          </w:p>
        </w:tc>
        <w:tc>
          <w:tcPr>
            <w:tcW w:w="2849" w:type="dxa"/>
          </w:tcPr>
          <w:p w:rsidR="00C864C2" w:rsidRPr="00C13730" w:rsidRDefault="007C6A40" w:rsidP="0064098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Флуметазон</w:t>
            </w:r>
            <w:r w:rsidR="0064098A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0,2 мг/Салициловая кислота</w:t>
            </w:r>
            <w:r w:rsidR="0064098A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30 мг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985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Мазь для нару</w:t>
            </w:r>
            <w:r w:rsidRPr="00C13730">
              <w:rPr>
                <w:sz w:val="24"/>
                <w:szCs w:val="24"/>
              </w:rPr>
              <w:t>ж</w:t>
            </w:r>
            <w:r w:rsidRPr="00C13730">
              <w:rPr>
                <w:sz w:val="24"/>
                <w:szCs w:val="24"/>
              </w:rPr>
              <w:t>ного применения в тубах</w:t>
            </w:r>
          </w:p>
        </w:tc>
        <w:tc>
          <w:tcPr>
            <w:tcW w:w="5386" w:type="dxa"/>
          </w:tcPr>
          <w:p w:rsidR="00C864C2" w:rsidRPr="00C13730" w:rsidRDefault="007C6A40" w:rsidP="0064098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Наносится на слизистую оболочку полости рта или десну тонким слоем 1 раз в сутки; до 5 процедур</w:t>
            </w:r>
            <w:r w:rsidR="0064098A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(индивидуально)</w:t>
            </w:r>
          </w:p>
        </w:tc>
      </w:tr>
      <w:tr w:rsidR="00C864C2" w:rsidRPr="00C13730" w:rsidTr="0064098A">
        <w:trPr>
          <w:trHeight w:val="669"/>
        </w:trPr>
        <w:tc>
          <w:tcPr>
            <w:tcW w:w="42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3</w:t>
            </w:r>
          </w:p>
        </w:tc>
        <w:tc>
          <w:tcPr>
            <w:tcW w:w="2849" w:type="dxa"/>
          </w:tcPr>
          <w:p w:rsidR="0064098A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Гидрокортизон</w:t>
            </w:r>
            <w:r w:rsidR="0064098A" w:rsidRPr="00C13730">
              <w:rPr>
                <w:sz w:val="24"/>
                <w:szCs w:val="24"/>
              </w:rPr>
              <w:t xml:space="preserve"> </w:t>
            </w: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10 мг/Окситетрациклин</w:t>
            </w: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25800 ЕД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985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Мазь для местного применения</w:t>
            </w:r>
          </w:p>
        </w:tc>
        <w:tc>
          <w:tcPr>
            <w:tcW w:w="5386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Наносится на слизистую оболочку полости рта или десну тонким слоем 1 раз в сутки; до 5 процедур (индивидуально)</w:t>
            </w:r>
          </w:p>
        </w:tc>
      </w:tr>
      <w:tr w:rsidR="00C864C2" w:rsidRPr="00C13730" w:rsidTr="0064098A">
        <w:trPr>
          <w:trHeight w:val="429"/>
        </w:trPr>
        <w:tc>
          <w:tcPr>
            <w:tcW w:w="42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4</w:t>
            </w:r>
          </w:p>
        </w:tc>
        <w:tc>
          <w:tcPr>
            <w:tcW w:w="2849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Гидрокортизон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985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Мазь для местного применения 1 %</w:t>
            </w:r>
          </w:p>
        </w:tc>
        <w:tc>
          <w:tcPr>
            <w:tcW w:w="5386" w:type="dxa"/>
          </w:tcPr>
          <w:p w:rsidR="00C864C2" w:rsidRPr="00C13730" w:rsidRDefault="007C6A40" w:rsidP="0064098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Наносится на слизистую оболочку полости рта или</w:t>
            </w:r>
            <w:r w:rsidR="0064098A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десну тонким слоем 1 раз в сутки; до 5 процедур (индивидуально)</w:t>
            </w:r>
          </w:p>
        </w:tc>
      </w:tr>
      <w:tr w:rsidR="00C864C2" w:rsidRPr="00C13730" w:rsidTr="0064098A">
        <w:trPr>
          <w:trHeight w:val="393"/>
        </w:trPr>
        <w:tc>
          <w:tcPr>
            <w:tcW w:w="42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5</w:t>
            </w:r>
          </w:p>
        </w:tc>
        <w:tc>
          <w:tcPr>
            <w:tcW w:w="2849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Преднизолон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985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Мазь для местного применения 0,5 %</w:t>
            </w:r>
          </w:p>
        </w:tc>
        <w:tc>
          <w:tcPr>
            <w:tcW w:w="5386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Наносится на слизистую оболочку полости рта или десну тонким слоем 1 раз в сутки; до 5 процедур (индивидуально)</w:t>
            </w:r>
          </w:p>
        </w:tc>
      </w:tr>
    </w:tbl>
    <w:p w:rsidR="00C864C2" w:rsidRPr="00C13730" w:rsidRDefault="007C6A40" w:rsidP="007C6A40">
      <w:pPr>
        <w:jc w:val="both"/>
        <w:rPr>
          <w:sz w:val="24"/>
          <w:szCs w:val="24"/>
        </w:rPr>
      </w:pPr>
      <w:r w:rsidRPr="00C13730">
        <w:rPr>
          <w:sz w:val="24"/>
          <w:szCs w:val="24"/>
          <w:vertAlign w:val="superscript"/>
        </w:rPr>
        <w:t>1</w:t>
      </w:r>
      <w:r w:rsidRPr="00C13730">
        <w:rPr>
          <w:sz w:val="24"/>
          <w:szCs w:val="24"/>
        </w:rPr>
        <w:t xml:space="preserve"> Применение «offlabel» в стоматологической практике.</w:t>
      </w:r>
    </w:p>
    <w:p w:rsidR="00C864C2" w:rsidRPr="00C13730" w:rsidRDefault="00C864C2" w:rsidP="007C6A40">
      <w:pPr>
        <w:pStyle w:val="a3"/>
        <w:ind w:left="0"/>
        <w:jc w:val="left"/>
      </w:pPr>
    </w:p>
    <w:p w:rsidR="008D127F" w:rsidRDefault="008D127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D3B35" w:rsidRDefault="007C6A40" w:rsidP="0064098A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lastRenderedPageBreak/>
        <w:t>Приложение 7</w:t>
      </w:r>
      <w:r w:rsidR="008D127F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 xml:space="preserve">к клиническому протоколу «Диагностика и лечение пациентов </w:t>
      </w:r>
    </w:p>
    <w:p w:rsidR="00C864C2" w:rsidRDefault="007C6A40" w:rsidP="0064098A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(взрослое население) с эндопериодонтитом»</w:t>
      </w:r>
    </w:p>
    <w:p w:rsidR="0078670A" w:rsidRDefault="0078670A" w:rsidP="0064098A">
      <w:pPr>
        <w:pStyle w:val="1"/>
        <w:ind w:left="0" w:right="0"/>
        <w:jc w:val="center"/>
      </w:pPr>
    </w:p>
    <w:p w:rsidR="008D127F" w:rsidRDefault="007C6A40" w:rsidP="0064098A">
      <w:pPr>
        <w:pStyle w:val="1"/>
        <w:ind w:left="0" w:right="0"/>
        <w:jc w:val="center"/>
      </w:pPr>
      <w:r w:rsidRPr="00C13730">
        <w:t xml:space="preserve">Лекарственные средства, способствующие нормальной регенерации, применяемые </w:t>
      </w:r>
    </w:p>
    <w:p w:rsidR="00C864C2" w:rsidRPr="00C13730" w:rsidRDefault="007C6A40" w:rsidP="0064098A">
      <w:pPr>
        <w:pStyle w:val="1"/>
        <w:ind w:left="0" w:right="0"/>
        <w:jc w:val="center"/>
      </w:pPr>
      <w:r w:rsidRPr="00C13730">
        <w:t>при лечении пациентов (взрослое население) с эндопериодонтитом</w:t>
      </w: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131"/>
        <w:gridCol w:w="2561"/>
        <w:gridCol w:w="5528"/>
      </w:tblGrid>
      <w:tr w:rsidR="00C864C2" w:rsidRPr="00C13730" w:rsidTr="00D2521C">
        <w:trPr>
          <w:trHeight w:val="893"/>
        </w:trPr>
        <w:tc>
          <w:tcPr>
            <w:tcW w:w="422" w:type="dxa"/>
          </w:tcPr>
          <w:p w:rsidR="00C864C2" w:rsidRPr="00C13730" w:rsidRDefault="00C864C2" w:rsidP="00D2521C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C864C2" w:rsidRPr="00C13730" w:rsidRDefault="007C6A40" w:rsidP="00D2521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№ </w:t>
            </w: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2131" w:type="dxa"/>
          </w:tcPr>
          <w:p w:rsidR="00C864C2" w:rsidRPr="00C13730" w:rsidRDefault="007C6A40" w:rsidP="00D2521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Международное н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патентованное наименование л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карственного сре</w:t>
            </w:r>
            <w:r w:rsidRPr="00C13730">
              <w:rPr>
                <w:sz w:val="24"/>
                <w:szCs w:val="24"/>
              </w:rPr>
              <w:t>д</w:t>
            </w:r>
            <w:r w:rsidRPr="00C13730">
              <w:rPr>
                <w:sz w:val="24"/>
                <w:szCs w:val="24"/>
              </w:rPr>
              <w:t>ства</w:t>
            </w:r>
          </w:p>
        </w:tc>
        <w:tc>
          <w:tcPr>
            <w:tcW w:w="2561" w:type="dxa"/>
          </w:tcPr>
          <w:p w:rsidR="00C864C2" w:rsidRPr="00C13730" w:rsidRDefault="007C6A40" w:rsidP="00D2521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Лекарственные формы, дозировки</w:t>
            </w:r>
          </w:p>
        </w:tc>
        <w:tc>
          <w:tcPr>
            <w:tcW w:w="5528" w:type="dxa"/>
          </w:tcPr>
          <w:p w:rsidR="00C864C2" w:rsidRPr="00C13730" w:rsidRDefault="007C6A40" w:rsidP="00D2521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Способ применения, режим дозирования</w:t>
            </w:r>
          </w:p>
        </w:tc>
      </w:tr>
      <w:tr w:rsidR="00C864C2" w:rsidRPr="00C13730" w:rsidTr="00D2521C">
        <w:trPr>
          <w:trHeight w:val="237"/>
        </w:trPr>
        <w:tc>
          <w:tcPr>
            <w:tcW w:w="10642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D03AХ</w:t>
            </w:r>
            <w:proofErr w:type="gramStart"/>
            <w:r w:rsidRPr="00C13730">
              <w:rPr>
                <w:sz w:val="24"/>
                <w:szCs w:val="24"/>
              </w:rPr>
              <w:t xml:space="preserve"> П</w:t>
            </w:r>
            <w:proofErr w:type="gramEnd"/>
            <w:r w:rsidRPr="00C13730">
              <w:rPr>
                <w:sz w:val="24"/>
                <w:szCs w:val="24"/>
              </w:rPr>
              <w:t>рочие средства, способствующие нормальному рубцеванию</w:t>
            </w:r>
          </w:p>
        </w:tc>
      </w:tr>
      <w:tr w:rsidR="00C864C2" w:rsidRPr="00C13730" w:rsidTr="00D2521C">
        <w:trPr>
          <w:trHeight w:val="1058"/>
        </w:trPr>
        <w:tc>
          <w:tcPr>
            <w:tcW w:w="42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2131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Биен/Диоксидин</w:t>
            </w:r>
          </w:p>
        </w:tc>
        <w:tc>
          <w:tcPr>
            <w:tcW w:w="2561" w:type="dxa"/>
          </w:tcPr>
          <w:p w:rsidR="00C864C2" w:rsidRPr="00C13730" w:rsidRDefault="007C6A40" w:rsidP="007C6A40">
            <w:pPr>
              <w:pStyle w:val="TableParagraph"/>
              <w:ind w:left="0" w:hanging="1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Мазь для наружного и местного применения в тубах</w:t>
            </w:r>
          </w:p>
        </w:tc>
        <w:tc>
          <w:tcPr>
            <w:tcW w:w="5528" w:type="dxa"/>
          </w:tcPr>
          <w:p w:rsidR="00C864C2" w:rsidRPr="00C13730" w:rsidRDefault="007C6A40" w:rsidP="00D2521C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 Мазь наносится в виде аппликаций (на ва</w:t>
            </w:r>
            <w:r w:rsidRPr="00C13730">
              <w:rPr>
                <w:sz w:val="24"/>
                <w:szCs w:val="24"/>
              </w:rPr>
              <w:t>т</w:t>
            </w:r>
            <w:r w:rsidRPr="00C13730">
              <w:rPr>
                <w:sz w:val="24"/>
                <w:szCs w:val="24"/>
              </w:rPr>
              <w:t>ных или марлевых пластинках) на эрозивные и я</w:t>
            </w:r>
            <w:r w:rsidRPr="00C13730">
              <w:rPr>
                <w:sz w:val="24"/>
                <w:szCs w:val="24"/>
              </w:rPr>
              <w:t>з</w:t>
            </w:r>
            <w:r w:rsidRPr="00C13730">
              <w:rPr>
                <w:sz w:val="24"/>
                <w:szCs w:val="24"/>
              </w:rPr>
              <w:t>венные поверхности слизистой оболочки полости рта или десны тонким слоем 1 раз в сутки до завершения эпителизации (не более 7 дней).</w:t>
            </w:r>
            <w:r w:rsidR="00D2521C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Длительность а</w:t>
            </w:r>
            <w:r w:rsidRPr="00C13730">
              <w:rPr>
                <w:sz w:val="24"/>
                <w:szCs w:val="24"/>
              </w:rPr>
              <w:t>п</w:t>
            </w:r>
            <w:r w:rsidRPr="00C13730">
              <w:rPr>
                <w:sz w:val="24"/>
                <w:szCs w:val="24"/>
              </w:rPr>
              <w:t>пликации 5–7 мин</w:t>
            </w:r>
          </w:p>
        </w:tc>
      </w:tr>
      <w:tr w:rsidR="00C864C2" w:rsidRPr="00C13730" w:rsidTr="00D2521C">
        <w:trPr>
          <w:trHeight w:val="892"/>
        </w:trPr>
        <w:tc>
          <w:tcPr>
            <w:tcW w:w="42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</w:t>
            </w:r>
          </w:p>
        </w:tc>
        <w:tc>
          <w:tcPr>
            <w:tcW w:w="2131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Метилурацил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561" w:type="dxa"/>
          </w:tcPr>
          <w:p w:rsidR="00C864C2" w:rsidRPr="00C13730" w:rsidRDefault="007C6A40" w:rsidP="007C6A4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Мазь для наружного применения 100 мг/г в тубах</w:t>
            </w:r>
          </w:p>
        </w:tc>
        <w:tc>
          <w:tcPr>
            <w:tcW w:w="5528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 Мазь наносится на пораженные участки слизистой оболочки полости рта или десны тонким слоем 1 раз в сутки длительностью до 20 мин. Кол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чество процедур индивидуально</w:t>
            </w:r>
          </w:p>
        </w:tc>
      </w:tr>
      <w:tr w:rsidR="00C864C2" w:rsidRPr="00C13730" w:rsidTr="001A6F18">
        <w:trPr>
          <w:trHeight w:val="267"/>
        </w:trPr>
        <w:tc>
          <w:tcPr>
            <w:tcW w:w="42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3</w:t>
            </w:r>
          </w:p>
        </w:tc>
        <w:tc>
          <w:tcPr>
            <w:tcW w:w="2131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Депротеинизир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ванный гемодериват из крови молочных телят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561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Дентальная адгезивная паста в тубах 5 г</w:t>
            </w:r>
          </w:p>
        </w:tc>
        <w:tc>
          <w:tcPr>
            <w:tcW w:w="5528" w:type="dxa"/>
          </w:tcPr>
          <w:p w:rsidR="00C864C2" w:rsidRPr="00C13730" w:rsidRDefault="007C6A40" w:rsidP="00D2521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 Дентальная адгезивная паста наносится</w:t>
            </w:r>
            <w:r w:rsidR="00D2521C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на пораженные участки слизистой оболочки полости рта или десны тонким слоем, не втирая, 3–5 раз в день после еды и перед сном.</w:t>
            </w:r>
            <w:r w:rsidR="00D2521C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Количество процедур индивидуально</w:t>
            </w:r>
          </w:p>
        </w:tc>
      </w:tr>
      <w:tr w:rsidR="00C864C2" w:rsidRPr="00C13730" w:rsidTr="00D2521C">
        <w:trPr>
          <w:trHeight w:val="1114"/>
        </w:trPr>
        <w:tc>
          <w:tcPr>
            <w:tcW w:w="42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4</w:t>
            </w:r>
          </w:p>
        </w:tc>
        <w:tc>
          <w:tcPr>
            <w:tcW w:w="2131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Облепиховое масло</w:t>
            </w:r>
          </w:p>
        </w:tc>
        <w:tc>
          <w:tcPr>
            <w:tcW w:w="2561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Масло для приема внутрь, местного и наружного применения во флаконах</w:t>
            </w:r>
          </w:p>
        </w:tc>
        <w:tc>
          <w:tcPr>
            <w:tcW w:w="5528" w:type="dxa"/>
          </w:tcPr>
          <w:p w:rsidR="00C864C2" w:rsidRPr="00C13730" w:rsidRDefault="007C6A40" w:rsidP="00D2521C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 В комплексной терапии в качестве раноз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живляющего средства при поражении слизистых оболочек.</w:t>
            </w:r>
            <w:r w:rsidR="00D2521C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Масло наносится ватным тампоном на п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раженные участки слизистой оболочки полости рта или десны</w:t>
            </w:r>
            <w:r w:rsidR="00D2521C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тонким слоем 1 раз в сутки длительн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стью до 20 мин. Количество процедур индивидуал</w:t>
            </w:r>
            <w:r w:rsidRPr="00C13730">
              <w:rPr>
                <w:sz w:val="24"/>
                <w:szCs w:val="24"/>
              </w:rPr>
              <w:t>ь</w:t>
            </w:r>
            <w:r w:rsidRPr="00C13730">
              <w:rPr>
                <w:sz w:val="24"/>
                <w:szCs w:val="24"/>
              </w:rPr>
              <w:t>но</w:t>
            </w:r>
          </w:p>
        </w:tc>
      </w:tr>
      <w:tr w:rsidR="00C864C2" w:rsidRPr="00C13730" w:rsidTr="00D2521C">
        <w:trPr>
          <w:trHeight w:val="234"/>
        </w:trPr>
        <w:tc>
          <w:tcPr>
            <w:tcW w:w="10642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D08AX</w:t>
            </w:r>
            <w:proofErr w:type="gramStart"/>
            <w:r w:rsidRPr="00C13730">
              <w:rPr>
                <w:sz w:val="24"/>
                <w:szCs w:val="24"/>
              </w:rPr>
              <w:t xml:space="preserve"> П</w:t>
            </w:r>
            <w:proofErr w:type="gramEnd"/>
            <w:r w:rsidRPr="00C13730">
              <w:rPr>
                <w:sz w:val="24"/>
                <w:szCs w:val="24"/>
              </w:rPr>
              <w:t>рочие антисептики и дезинфицирующие средства</w:t>
            </w:r>
          </w:p>
        </w:tc>
      </w:tr>
      <w:tr w:rsidR="00C864C2" w:rsidRPr="00C13730" w:rsidTr="00D2521C">
        <w:trPr>
          <w:trHeight w:val="1545"/>
        </w:trPr>
        <w:tc>
          <w:tcPr>
            <w:tcW w:w="42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5</w:t>
            </w:r>
          </w:p>
        </w:tc>
        <w:tc>
          <w:tcPr>
            <w:tcW w:w="2131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Поливинокс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561" w:type="dxa"/>
          </w:tcPr>
          <w:p w:rsidR="00C864C2" w:rsidRPr="00C13730" w:rsidRDefault="007C6A40" w:rsidP="00D2521C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Жидкость</w:t>
            </w:r>
            <w:r w:rsidR="00D2521C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внутре</w:t>
            </w:r>
            <w:r w:rsidRPr="00C13730">
              <w:rPr>
                <w:sz w:val="24"/>
                <w:szCs w:val="24"/>
              </w:rPr>
              <w:t>н</w:t>
            </w:r>
            <w:r w:rsidRPr="00C13730">
              <w:rPr>
                <w:sz w:val="24"/>
                <w:szCs w:val="24"/>
              </w:rPr>
              <w:t>него и наружного пр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менения во флаконах</w:t>
            </w:r>
          </w:p>
        </w:tc>
        <w:tc>
          <w:tcPr>
            <w:tcW w:w="5528" w:type="dxa"/>
          </w:tcPr>
          <w:p w:rsidR="00C864C2" w:rsidRPr="00C13730" w:rsidRDefault="007C6A40" w:rsidP="001A6F18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 (для смачивания салфеток и непосредстве</w:t>
            </w:r>
            <w:r w:rsidRPr="00C13730">
              <w:rPr>
                <w:sz w:val="24"/>
                <w:szCs w:val="24"/>
              </w:rPr>
              <w:t>н</w:t>
            </w:r>
            <w:r w:rsidRPr="00C13730">
              <w:rPr>
                <w:sz w:val="24"/>
                <w:szCs w:val="24"/>
              </w:rPr>
              <w:t>ного нанесения на пораженные участки) в достато</w:t>
            </w:r>
            <w:r w:rsidRPr="00C13730">
              <w:rPr>
                <w:sz w:val="24"/>
                <w:szCs w:val="24"/>
              </w:rPr>
              <w:t>ч</w:t>
            </w:r>
            <w:r w:rsidRPr="00C13730">
              <w:rPr>
                <w:sz w:val="24"/>
                <w:szCs w:val="24"/>
              </w:rPr>
              <w:t>ном количестве.</w:t>
            </w:r>
            <w:r w:rsidR="001A6F18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Обработка полости рта проводится ежедневно. При необходимости такую процедуру повторяют</w:t>
            </w:r>
            <w:r w:rsidR="00D2521C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с периодичностью раз в 2–3 часа. После всех проведенных манипуляций больному желател</w:t>
            </w:r>
            <w:r w:rsidRPr="00C13730">
              <w:rPr>
                <w:sz w:val="24"/>
                <w:szCs w:val="24"/>
              </w:rPr>
              <w:t>ь</w:t>
            </w:r>
            <w:r w:rsidRPr="00C13730">
              <w:rPr>
                <w:sz w:val="24"/>
                <w:szCs w:val="24"/>
              </w:rPr>
              <w:t>но воздержаться от приема пищи как минимум на полчаса. Продолжительность лечения 7 дней</w:t>
            </w:r>
          </w:p>
        </w:tc>
      </w:tr>
    </w:tbl>
    <w:p w:rsidR="00C864C2" w:rsidRPr="00C13730" w:rsidRDefault="007C6A40" w:rsidP="007C6A40">
      <w:pPr>
        <w:jc w:val="both"/>
        <w:rPr>
          <w:sz w:val="24"/>
          <w:szCs w:val="24"/>
        </w:rPr>
      </w:pPr>
      <w:r w:rsidRPr="00C13730">
        <w:rPr>
          <w:sz w:val="24"/>
          <w:szCs w:val="24"/>
          <w:vertAlign w:val="superscript"/>
        </w:rPr>
        <w:t>1</w:t>
      </w:r>
      <w:r w:rsidRPr="00C13730">
        <w:rPr>
          <w:sz w:val="24"/>
          <w:szCs w:val="24"/>
        </w:rPr>
        <w:t xml:space="preserve"> Применение «offlabel» в стоматологической практике.</w:t>
      </w:r>
    </w:p>
    <w:p w:rsidR="00C864C2" w:rsidRPr="00C13730" w:rsidRDefault="007C6A40" w:rsidP="00D2521C">
      <w:pPr>
        <w:jc w:val="both"/>
        <w:rPr>
          <w:sz w:val="24"/>
          <w:szCs w:val="24"/>
        </w:rPr>
      </w:pPr>
      <w:r w:rsidRPr="00C13730">
        <w:rPr>
          <w:sz w:val="24"/>
          <w:szCs w:val="24"/>
          <w:vertAlign w:val="superscript"/>
        </w:rPr>
        <w:t>2</w:t>
      </w:r>
      <w:proofErr w:type="gramStart"/>
      <w:r w:rsidRPr="00C13730">
        <w:rPr>
          <w:sz w:val="24"/>
          <w:szCs w:val="24"/>
        </w:rPr>
        <w:t xml:space="preserve"> Н</w:t>
      </w:r>
      <w:proofErr w:type="gramEnd"/>
      <w:r w:rsidRPr="00C13730">
        <w:rPr>
          <w:sz w:val="24"/>
          <w:szCs w:val="24"/>
        </w:rPr>
        <w:t>азначается за счет собственных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средств,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средств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юридических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лиц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и иных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источников, не запреще</w:t>
      </w:r>
      <w:r w:rsidRPr="00C13730">
        <w:rPr>
          <w:sz w:val="24"/>
          <w:szCs w:val="24"/>
        </w:rPr>
        <w:t>н</w:t>
      </w:r>
      <w:r w:rsidRPr="00C13730">
        <w:rPr>
          <w:sz w:val="24"/>
          <w:szCs w:val="24"/>
        </w:rPr>
        <w:t>ных законодательством, при наличии медицинских показаний (по жизненным показаниям, с учетом и</w:t>
      </w:r>
      <w:r w:rsidRPr="00C13730">
        <w:rPr>
          <w:sz w:val="24"/>
          <w:szCs w:val="24"/>
        </w:rPr>
        <w:t>н</w:t>
      </w:r>
      <w:r w:rsidRPr="00C13730">
        <w:rPr>
          <w:sz w:val="24"/>
          <w:szCs w:val="24"/>
        </w:rPr>
        <w:t>дивидуальной непереносимости) по решению врачебного консилиума, а при невозможности его пров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дения – лечащего врача или лица, его заменяющего, с оформлением записи в медицинских документах.</w:t>
      </w:r>
    </w:p>
    <w:p w:rsidR="00D2521C" w:rsidRPr="00C13730" w:rsidRDefault="00D2521C" w:rsidP="00D2521C">
      <w:pPr>
        <w:jc w:val="both"/>
        <w:rPr>
          <w:sz w:val="24"/>
          <w:szCs w:val="24"/>
        </w:rPr>
      </w:pPr>
    </w:p>
    <w:p w:rsidR="0078670A" w:rsidRDefault="0078670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A6F18" w:rsidRDefault="007C6A40" w:rsidP="00D2521C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lastRenderedPageBreak/>
        <w:t>Приложение 8</w:t>
      </w:r>
      <w:r w:rsidR="0078670A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 xml:space="preserve">к клиническому протоколу «Диагностика и лечение пациентов </w:t>
      </w:r>
    </w:p>
    <w:p w:rsidR="00C864C2" w:rsidRDefault="007C6A40" w:rsidP="00D2521C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(взрослое население) с эндопериодонтитом»</w:t>
      </w:r>
    </w:p>
    <w:p w:rsidR="0078670A" w:rsidRPr="00C13730" w:rsidRDefault="0078670A" w:rsidP="00D2521C">
      <w:pPr>
        <w:jc w:val="center"/>
        <w:rPr>
          <w:sz w:val="24"/>
          <w:szCs w:val="24"/>
        </w:rPr>
      </w:pPr>
    </w:p>
    <w:p w:rsidR="00C864C2" w:rsidRPr="00C13730" w:rsidRDefault="007C6A40" w:rsidP="00D2521C">
      <w:pPr>
        <w:pStyle w:val="1"/>
        <w:ind w:left="0" w:right="0"/>
        <w:jc w:val="center"/>
      </w:pPr>
      <w:r w:rsidRPr="00C13730">
        <w:t>Витамины, применяемые при лечении пациентов (взрослое население) с эндопериодонтитом</w:t>
      </w:r>
    </w:p>
    <w:tbl>
      <w:tblPr>
        <w:tblStyle w:val="TableNormal"/>
        <w:tblW w:w="10784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"/>
        <w:gridCol w:w="2848"/>
        <w:gridCol w:w="2693"/>
        <w:gridCol w:w="4961"/>
      </w:tblGrid>
      <w:tr w:rsidR="00C864C2" w:rsidRPr="00C13730" w:rsidTr="00D2521C">
        <w:trPr>
          <w:trHeight w:val="460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 w:firstLine="39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№ </w:t>
            </w: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2848" w:type="dxa"/>
          </w:tcPr>
          <w:p w:rsidR="00C864C2" w:rsidRPr="00C13730" w:rsidRDefault="007C6A40" w:rsidP="007C6A40">
            <w:pPr>
              <w:pStyle w:val="TableParagraph"/>
              <w:ind w:left="0" w:firstLine="241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Международное неп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тентованное наименование лекарственного средства</w:t>
            </w:r>
          </w:p>
        </w:tc>
        <w:tc>
          <w:tcPr>
            <w:tcW w:w="2693" w:type="dxa"/>
          </w:tcPr>
          <w:p w:rsidR="00C864C2" w:rsidRPr="00C13730" w:rsidRDefault="007C6A40" w:rsidP="007C6A40">
            <w:pPr>
              <w:pStyle w:val="TableParagraph"/>
              <w:ind w:left="0" w:firstLine="134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Лекарственные формы, дозировки</w:t>
            </w:r>
          </w:p>
        </w:tc>
        <w:tc>
          <w:tcPr>
            <w:tcW w:w="4961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Способ применения, режим дозирования</w:t>
            </w:r>
          </w:p>
        </w:tc>
      </w:tr>
      <w:tr w:rsidR="00C864C2" w:rsidRPr="00C13730" w:rsidTr="00D2521C">
        <w:trPr>
          <w:trHeight w:val="239"/>
        </w:trPr>
        <w:tc>
          <w:tcPr>
            <w:tcW w:w="10784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A11 Витамины</w:t>
            </w:r>
          </w:p>
        </w:tc>
      </w:tr>
      <w:tr w:rsidR="00C864C2" w:rsidRPr="00C13730" w:rsidTr="00D2521C">
        <w:trPr>
          <w:trHeight w:val="1853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2848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Токоферол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693" w:type="dxa"/>
          </w:tcPr>
          <w:p w:rsidR="00C864C2" w:rsidRPr="00C13730" w:rsidRDefault="007C6A40" w:rsidP="001A6F18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Капли</w:t>
            </w:r>
            <w:r w:rsidR="00D2521C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внутреннего применения (масляные) 10 % во флаконах</w:t>
            </w:r>
            <w:r w:rsidR="00D2521C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20 мл; капли</w:t>
            </w:r>
            <w:r w:rsidR="00D2521C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внутреннего применения (масляные) 30 % во флаконах</w:t>
            </w:r>
            <w:r w:rsidR="00D2521C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20 мл; капли</w:t>
            </w:r>
            <w:r w:rsidR="00D2521C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внутреннего применения (масляные) 5 % во</w:t>
            </w:r>
            <w:r w:rsidR="001A6F18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флаконах 20 мл</w:t>
            </w:r>
          </w:p>
        </w:tc>
        <w:tc>
          <w:tcPr>
            <w:tcW w:w="4961" w:type="dxa"/>
          </w:tcPr>
          <w:p w:rsidR="00C864C2" w:rsidRPr="00C13730" w:rsidRDefault="007C6A40" w:rsidP="00D2521C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10–15 капель наносятся на пораженный участок слизистой оболочки полости рта или десны в течение 10–15 мин</w:t>
            </w:r>
            <w:r w:rsidR="00D2521C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до 10 процедур</w:t>
            </w:r>
          </w:p>
        </w:tc>
      </w:tr>
      <w:tr w:rsidR="00C864C2" w:rsidRPr="00C13730" w:rsidTr="00D2521C">
        <w:trPr>
          <w:trHeight w:val="1540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</w:t>
            </w:r>
          </w:p>
        </w:tc>
        <w:tc>
          <w:tcPr>
            <w:tcW w:w="2848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Рибофлавин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693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Мазь для местного пр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менения 10 % в тубах;</w:t>
            </w:r>
          </w:p>
          <w:p w:rsidR="00C864C2" w:rsidRPr="00C13730" w:rsidRDefault="007C6A40" w:rsidP="00D2521C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таблетки 2 мг</w:t>
            </w:r>
            <w:r w:rsidR="00D2521C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приг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товления раствора</w:t>
            </w:r>
          </w:p>
        </w:tc>
        <w:tc>
          <w:tcPr>
            <w:tcW w:w="4961" w:type="dxa"/>
          </w:tcPr>
          <w:p w:rsidR="00C864C2" w:rsidRPr="00C13730" w:rsidRDefault="007C6A40" w:rsidP="001A6F18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Мазь наносится на пораженный участок слиз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стой оболочки полости рта или десны в течение 10–15 мин</w:t>
            </w:r>
            <w:r w:rsidR="001A6F18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до 10 процедур. Местно.</w:t>
            </w:r>
            <w:r w:rsidR="001A6F18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Раствор в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тамина B2 (2 мг субстанции на 100 мл дисти</w:t>
            </w:r>
            <w:r w:rsidRPr="00C13730">
              <w:rPr>
                <w:sz w:val="24"/>
                <w:szCs w:val="24"/>
              </w:rPr>
              <w:t>л</w:t>
            </w:r>
            <w:r w:rsidRPr="00C13730">
              <w:rPr>
                <w:sz w:val="24"/>
                <w:szCs w:val="24"/>
              </w:rPr>
              <w:t>лированной воды) наносится на пораженный участок слизистой оболочки полости рта или десны в течение 10–20 мин</w:t>
            </w:r>
            <w:r w:rsidR="00D2521C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до 10 процедур</w:t>
            </w:r>
          </w:p>
        </w:tc>
      </w:tr>
      <w:tr w:rsidR="00C864C2" w:rsidRPr="00C13730" w:rsidTr="00D2521C">
        <w:trPr>
          <w:trHeight w:val="626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3</w:t>
            </w:r>
          </w:p>
        </w:tc>
        <w:tc>
          <w:tcPr>
            <w:tcW w:w="2848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Ретинол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693" w:type="dxa"/>
          </w:tcPr>
          <w:p w:rsidR="00C864C2" w:rsidRPr="00C13730" w:rsidRDefault="007C6A40" w:rsidP="00D2521C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масляный для внутреннего применения</w:t>
            </w:r>
            <w:r w:rsidR="00D2521C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3,44 % во</w:t>
            </w:r>
            <w:r w:rsidR="00D2521C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флаконах 10 мл</w:t>
            </w:r>
          </w:p>
        </w:tc>
        <w:tc>
          <w:tcPr>
            <w:tcW w:w="4961" w:type="dxa"/>
          </w:tcPr>
          <w:p w:rsidR="00C864C2" w:rsidRPr="00C13730" w:rsidRDefault="007C6A40" w:rsidP="00D2521C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</w:t>
            </w:r>
            <w:r w:rsidR="00D2521C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5 капель наносятся на пораженный участок слизистой оболочки полости рта или десны в течение 10–15 мин</w:t>
            </w:r>
            <w:r w:rsidR="00D2521C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до 10 процедур</w:t>
            </w:r>
          </w:p>
        </w:tc>
      </w:tr>
      <w:tr w:rsidR="00C864C2" w:rsidRPr="00C13730" w:rsidTr="00D64EE0">
        <w:trPr>
          <w:trHeight w:val="1812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4</w:t>
            </w:r>
          </w:p>
        </w:tc>
        <w:tc>
          <w:tcPr>
            <w:tcW w:w="2848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Холекальциферол</w:t>
            </w:r>
          </w:p>
        </w:tc>
        <w:tc>
          <w:tcPr>
            <w:tcW w:w="2693" w:type="dxa"/>
          </w:tcPr>
          <w:p w:rsidR="00C864C2" w:rsidRPr="00C13730" w:rsidRDefault="007C6A40" w:rsidP="007C6A40">
            <w:pPr>
              <w:pStyle w:val="TableParagraph"/>
              <w:ind w:left="0" w:hanging="2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Капсулы 50 000 МЕ;</w:t>
            </w: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таблетки, покрытые пл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ночной оболочкой, 50 000 МЕ</w:t>
            </w:r>
          </w:p>
        </w:tc>
        <w:tc>
          <w:tcPr>
            <w:tcW w:w="4961" w:type="dxa"/>
          </w:tcPr>
          <w:p w:rsidR="00C864C2" w:rsidRPr="00C13730" w:rsidRDefault="007C6A40" w:rsidP="00D64EE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Лекарственное средство принимается внутрь, во время еды.</w:t>
            </w:r>
            <w:r w:rsidR="00D2521C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Лечение дефицита витамина</w:t>
            </w:r>
            <w:proofErr w:type="gramStart"/>
            <w:r w:rsidRPr="00C13730">
              <w:rPr>
                <w:sz w:val="24"/>
                <w:szCs w:val="24"/>
              </w:rPr>
              <w:t xml:space="preserve"> Д</w:t>
            </w:r>
            <w:proofErr w:type="gramEnd"/>
            <w:r w:rsidRPr="00C13730">
              <w:rPr>
                <w:sz w:val="24"/>
                <w:szCs w:val="24"/>
              </w:rPr>
              <w:t>: 50 000 МЕ в неделю (1 таблетка или 1 капсула)</w:t>
            </w:r>
            <w:r w:rsidR="00D2521C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течение 7 недель с последующим поддерж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вающим лечением 1 таблетка или 1 капсула в месяц, в случае необходимости.</w:t>
            </w:r>
            <w:r w:rsidR="00D2521C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Поддержив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ющая терапия: проводится под контролем ко</w:t>
            </w:r>
            <w:r w:rsidRPr="00C13730">
              <w:rPr>
                <w:sz w:val="24"/>
                <w:szCs w:val="24"/>
              </w:rPr>
              <w:t>н</w:t>
            </w:r>
            <w:r w:rsidRPr="00C13730">
              <w:rPr>
                <w:sz w:val="24"/>
                <w:szCs w:val="24"/>
              </w:rPr>
              <w:t>центрации 25(ОН) D в крови в течение посл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дующих</w:t>
            </w:r>
            <w:r w:rsidR="00D64EE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3–4 месяцев для подтверждения д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стижения целевого уровня</w:t>
            </w:r>
          </w:p>
        </w:tc>
      </w:tr>
      <w:tr w:rsidR="00C864C2" w:rsidRPr="00C13730" w:rsidTr="00D64EE0">
        <w:trPr>
          <w:trHeight w:val="820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5</w:t>
            </w:r>
          </w:p>
        </w:tc>
        <w:tc>
          <w:tcPr>
            <w:tcW w:w="2848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Аскорбиновая кислота</w:t>
            </w:r>
          </w:p>
        </w:tc>
        <w:tc>
          <w:tcPr>
            <w:tcW w:w="2693" w:type="dxa"/>
          </w:tcPr>
          <w:p w:rsidR="00C864C2" w:rsidRPr="00C13730" w:rsidRDefault="007C6A40" w:rsidP="00D64EE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Драже 50 мг; таблетки жевательные</w:t>
            </w:r>
            <w:r w:rsidR="00D64EE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25 мг, 50 мг, 75 мг</w:t>
            </w:r>
          </w:p>
        </w:tc>
        <w:tc>
          <w:tcPr>
            <w:tcW w:w="4961" w:type="dxa"/>
          </w:tcPr>
          <w:p w:rsidR="00C864C2" w:rsidRPr="00C13730" w:rsidRDefault="007C6A40" w:rsidP="00D64EE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После консультации </w:t>
            </w:r>
            <w:r w:rsidR="00FC47B9" w:rsidRPr="00C13730">
              <w:rPr>
                <w:sz w:val="24"/>
                <w:szCs w:val="24"/>
              </w:rPr>
              <w:t>врача-специалиста</w:t>
            </w:r>
            <w:r w:rsidRPr="00C13730">
              <w:rPr>
                <w:sz w:val="24"/>
                <w:szCs w:val="24"/>
              </w:rPr>
              <w:t xml:space="preserve"> инд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видуально лекарственное средство внутрь.</w:t>
            </w:r>
            <w:r w:rsidR="00D64EE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медицинской профилактики дефицитных с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стояний – 25–75 мг</w:t>
            </w:r>
            <w:r w:rsidR="00D64EE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сутки, для лечения 250 мг в сутки</w:t>
            </w:r>
          </w:p>
        </w:tc>
      </w:tr>
      <w:tr w:rsidR="00C864C2" w:rsidRPr="00C13730" w:rsidTr="00D64EE0">
        <w:trPr>
          <w:trHeight w:val="1299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6</w:t>
            </w:r>
          </w:p>
        </w:tc>
        <w:tc>
          <w:tcPr>
            <w:tcW w:w="2848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Пиридоксин 10 мг/ Тиамин</w:t>
            </w: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50 мг/Цианокобаламин 0,005 мг</w:t>
            </w:r>
          </w:p>
        </w:tc>
        <w:tc>
          <w:tcPr>
            <w:tcW w:w="2693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Капсулы</w:t>
            </w:r>
          </w:p>
        </w:tc>
        <w:tc>
          <w:tcPr>
            <w:tcW w:w="4961" w:type="dxa"/>
          </w:tcPr>
          <w:p w:rsidR="00C864C2" w:rsidRPr="00C13730" w:rsidRDefault="007C6A40" w:rsidP="00D64EE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После консультации </w:t>
            </w:r>
            <w:r w:rsidR="00FC47B9" w:rsidRPr="00C13730">
              <w:rPr>
                <w:sz w:val="24"/>
                <w:szCs w:val="24"/>
              </w:rPr>
              <w:t>врача-специалиста</w:t>
            </w:r>
            <w:r w:rsidRPr="00C13730">
              <w:rPr>
                <w:sz w:val="24"/>
                <w:szCs w:val="24"/>
              </w:rPr>
              <w:t xml:space="preserve"> инд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видуально лекарственное средство внутрь.</w:t>
            </w:r>
            <w:r w:rsidR="00D64EE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Л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карственное средство принимают по 1 капсуле 1 раз в день во время или после еды, не разж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вывая, запивая достаточным количеством жи</w:t>
            </w:r>
            <w:r w:rsidRPr="00C13730">
              <w:rPr>
                <w:sz w:val="24"/>
                <w:szCs w:val="24"/>
              </w:rPr>
              <w:t>д</w:t>
            </w:r>
            <w:r w:rsidRPr="00C13730">
              <w:rPr>
                <w:sz w:val="24"/>
                <w:szCs w:val="24"/>
              </w:rPr>
              <w:t>кости.</w:t>
            </w:r>
            <w:r w:rsidR="00D64EE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Длительность приема определяется вр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чом</w:t>
            </w:r>
            <w:r w:rsidR="00D64EE0" w:rsidRPr="00C13730">
              <w:rPr>
                <w:sz w:val="24"/>
                <w:szCs w:val="24"/>
              </w:rPr>
              <w:t>-</w:t>
            </w:r>
            <w:r w:rsidRPr="00C13730">
              <w:rPr>
                <w:sz w:val="24"/>
                <w:szCs w:val="24"/>
              </w:rPr>
              <w:t>специалистом</w:t>
            </w:r>
          </w:p>
        </w:tc>
      </w:tr>
      <w:tr w:rsidR="00C864C2" w:rsidRPr="00C13730" w:rsidTr="00D2521C">
        <w:trPr>
          <w:trHeight w:val="239"/>
        </w:trPr>
        <w:tc>
          <w:tcPr>
            <w:tcW w:w="10784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В03ВВ Фолиевая кислота и ее производные</w:t>
            </w:r>
          </w:p>
        </w:tc>
      </w:tr>
      <w:tr w:rsidR="00C864C2" w:rsidRPr="00C13730" w:rsidTr="00D64EE0">
        <w:trPr>
          <w:trHeight w:val="940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7</w:t>
            </w:r>
          </w:p>
        </w:tc>
        <w:tc>
          <w:tcPr>
            <w:tcW w:w="2848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Фолиевая кислота</w:t>
            </w:r>
          </w:p>
        </w:tc>
        <w:tc>
          <w:tcPr>
            <w:tcW w:w="2693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Таблетки 1 мг</w:t>
            </w:r>
          </w:p>
        </w:tc>
        <w:tc>
          <w:tcPr>
            <w:tcW w:w="4961" w:type="dxa"/>
          </w:tcPr>
          <w:p w:rsidR="00C864C2" w:rsidRPr="00C13730" w:rsidRDefault="007C6A40" w:rsidP="001A6F1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После консультации </w:t>
            </w:r>
            <w:r w:rsidR="00FC47B9" w:rsidRPr="00C13730">
              <w:rPr>
                <w:sz w:val="24"/>
                <w:szCs w:val="24"/>
              </w:rPr>
              <w:t>врача-специалиста</w:t>
            </w:r>
            <w:r w:rsidRPr="00C13730">
              <w:rPr>
                <w:sz w:val="24"/>
                <w:szCs w:val="24"/>
              </w:rPr>
              <w:t xml:space="preserve"> инд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видуально лекарственное средство внутрь п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сле еды 5 мг в сутки.</w:t>
            </w:r>
            <w:r w:rsidR="001A6F18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Максимальный курс пр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ема лекарственного средства не превышает 1 месяц</w:t>
            </w:r>
          </w:p>
        </w:tc>
      </w:tr>
      <w:tr w:rsidR="00C864C2" w:rsidRPr="00C13730" w:rsidTr="00D64EE0">
        <w:trPr>
          <w:trHeight w:val="415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848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Никотиновая кислота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693" w:type="dxa"/>
          </w:tcPr>
          <w:p w:rsidR="00C864C2" w:rsidRPr="00C13730" w:rsidRDefault="007C6A40" w:rsidP="003F5241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</w:t>
            </w:r>
            <w:r w:rsidR="00D64EE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инъекций 10 мг/мл</w:t>
            </w:r>
            <w:r w:rsidR="003F5241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ампулах</w:t>
            </w:r>
          </w:p>
        </w:tc>
        <w:tc>
          <w:tcPr>
            <w:tcW w:w="4961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применяют для электрофореза на десну</w:t>
            </w:r>
          </w:p>
        </w:tc>
      </w:tr>
      <w:tr w:rsidR="00C864C2" w:rsidRPr="00C13730" w:rsidTr="00D2521C">
        <w:trPr>
          <w:trHeight w:val="240"/>
        </w:trPr>
        <w:tc>
          <w:tcPr>
            <w:tcW w:w="10784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С05СА Биофлавоноиды</w:t>
            </w:r>
          </w:p>
        </w:tc>
      </w:tr>
      <w:tr w:rsidR="00C864C2" w:rsidRPr="00C13730" w:rsidTr="00D64EE0">
        <w:trPr>
          <w:trHeight w:val="822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9</w:t>
            </w:r>
          </w:p>
        </w:tc>
        <w:tc>
          <w:tcPr>
            <w:tcW w:w="2848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Аскорбиновая кисл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та/Рутозид</w:t>
            </w:r>
          </w:p>
        </w:tc>
        <w:tc>
          <w:tcPr>
            <w:tcW w:w="2693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Таблетки</w:t>
            </w:r>
          </w:p>
        </w:tc>
        <w:tc>
          <w:tcPr>
            <w:tcW w:w="4961" w:type="dxa"/>
          </w:tcPr>
          <w:p w:rsidR="00C864C2" w:rsidRPr="00C13730" w:rsidRDefault="007C6A40" w:rsidP="00D64EE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После консультации </w:t>
            </w:r>
            <w:r w:rsidR="00FC47B9" w:rsidRPr="00C13730">
              <w:rPr>
                <w:sz w:val="24"/>
                <w:szCs w:val="24"/>
              </w:rPr>
              <w:t>врача-специалиста</w:t>
            </w:r>
            <w:r w:rsidRPr="00C13730">
              <w:rPr>
                <w:sz w:val="24"/>
                <w:szCs w:val="24"/>
              </w:rPr>
              <w:t xml:space="preserve"> инд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видуально лекарственное средство внутрь по 1 таблетке 2–3 раза в день во</w:t>
            </w:r>
            <w:r w:rsidR="00D64EE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время или после приема пищи. Курс лечения – 2–3 недели</w:t>
            </w:r>
          </w:p>
        </w:tc>
      </w:tr>
      <w:tr w:rsidR="00C864C2" w:rsidRPr="00C13730" w:rsidTr="00D2521C">
        <w:trPr>
          <w:trHeight w:val="239"/>
        </w:trPr>
        <w:tc>
          <w:tcPr>
            <w:tcW w:w="10784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D03AX Другие средства для лечения гиперрубцевания</w:t>
            </w:r>
          </w:p>
        </w:tc>
      </w:tr>
      <w:tr w:rsidR="00C864C2" w:rsidRPr="00C13730" w:rsidTr="00D64EE0">
        <w:trPr>
          <w:trHeight w:val="641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10</w:t>
            </w:r>
          </w:p>
        </w:tc>
        <w:tc>
          <w:tcPr>
            <w:tcW w:w="2848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Рет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нол/Токоферол/Менадион/Бетакаротен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693" w:type="dxa"/>
          </w:tcPr>
          <w:p w:rsidR="00C864C2" w:rsidRPr="00C13730" w:rsidRDefault="007C6A40" w:rsidP="00D64EE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масляный для местного наружного применения во</w:t>
            </w:r>
            <w:r w:rsidR="00D64EE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флаконах</w:t>
            </w:r>
          </w:p>
        </w:tc>
        <w:tc>
          <w:tcPr>
            <w:tcW w:w="4961" w:type="dxa"/>
          </w:tcPr>
          <w:p w:rsidR="00C864C2" w:rsidRPr="00C13730" w:rsidRDefault="007C6A40" w:rsidP="00D64EE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 (для смачивания салфеток и непосре</w:t>
            </w:r>
            <w:r w:rsidRPr="00C13730">
              <w:rPr>
                <w:sz w:val="24"/>
                <w:szCs w:val="24"/>
              </w:rPr>
              <w:t>д</w:t>
            </w:r>
            <w:r w:rsidRPr="00C13730">
              <w:rPr>
                <w:sz w:val="24"/>
                <w:szCs w:val="24"/>
              </w:rPr>
              <w:t>ственного нанесения на пораженные участки).</w:t>
            </w:r>
            <w:r w:rsidR="00D64EE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Продолжительность в течени</w:t>
            </w:r>
            <w:proofErr w:type="gramStart"/>
            <w:r w:rsidRPr="00C13730">
              <w:rPr>
                <w:sz w:val="24"/>
                <w:szCs w:val="24"/>
              </w:rPr>
              <w:t>и</w:t>
            </w:r>
            <w:proofErr w:type="gramEnd"/>
            <w:r w:rsidRPr="00C13730">
              <w:rPr>
                <w:sz w:val="24"/>
                <w:szCs w:val="24"/>
              </w:rPr>
              <w:t xml:space="preserve"> 10–12 дней</w:t>
            </w:r>
          </w:p>
        </w:tc>
      </w:tr>
    </w:tbl>
    <w:p w:rsidR="00C864C2" w:rsidRPr="00C13730" w:rsidRDefault="007C6A40" w:rsidP="00D64EE0">
      <w:pPr>
        <w:pStyle w:val="a3"/>
        <w:ind w:left="0"/>
        <w:jc w:val="left"/>
      </w:pPr>
      <w:r w:rsidRPr="00C13730">
        <w:rPr>
          <w:vertAlign w:val="superscript"/>
        </w:rPr>
        <w:t>1</w:t>
      </w:r>
      <w:r w:rsidRPr="00C13730">
        <w:t xml:space="preserve"> Применение «offlabel» в стоматологической практике.</w:t>
      </w:r>
    </w:p>
    <w:p w:rsidR="00C864C2" w:rsidRPr="00C13730" w:rsidRDefault="00C864C2" w:rsidP="007C6A40">
      <w:pPr>
        <w:pStyle w:val="a3"/>
        <w:ind w:left="0"/>
        <w:jc w:val="left"/>
      </w:pPr>
    </w:p>
    <w:p w:rsidR="005D3B35" w:rsidRDefault="007C6A40" w:rsidP="00D64EE0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Приложение 9</w:t>
      </w:r>
      <w:r w:rsidR="0078670A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 xml:space="preserve">к клиническому протоколу «Диагностика и лечение пациентов </w:t>
      </w:r>
    </w:p>
    <w:p w:rsidR="00C864C2" w:rsidRPr="00C13730" w:rsidRDefault="007C6A40" w:rsidP="00D64EE0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(взрослое население) с эндопериодонтитом»</w:t>
      </w:r>
    </w:p>
    <w:p w:rsidR="001A6F18" w:rsidRDefault="001A6F18" w:rsidP="00D64EE0">
      <w:pPr>
        <w:pStyle w:val="1"/>
        <w:ind w:left="0" w:right="0"/>
        <w:jc w:val="center"/>
      </w:pPr>
    </w:p>
    <w:p w:rsidR="0078670A" w:rsidRDefault="007C6A40" w:rsidP="00D64EE0">
      <w:pPr>
        <w:pStyle w:val="1"/>
        <w:ind w:left="0" w:right="0"/>
        <w:jc w:val="center"/>
      </w:pPr>
      <w:r w:rsidRPr="00C13730">
        <w:t xml:space="preserve">Прочие лекарственные средства, применяемые при лечении пациентов </w:t>
      </w:r>
    </w:p>
    <w:p w:rsidR="00C864C2" w:rsidRPr="00C13730" w:rsidRDefault="007C6A40" w:rsidP="00D64EE0">
      <w:pPr>
        <w:pStyle w:val="1"/>
        <w:ind w:left="0" w:right="0"/>
        <w:jc w:val="center"/>
      </w:pPr>
      <w:r w:rsidRPr="00C13730">
        <w:t>(взрослое население) с эндопериодонтитом</w:t>
      </w:r>
    </w:p>
    <w:tbl>
      <w:tblPr>
        <w:tblStyle w:val="TableNormal"/>
        <w:tblW w:w="10642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282"/>
        <w:gridCol w:w="2552"/>
        <w:gridCol w:w="5244"/>
      </w:tblGrid>
      <w:tr w:rsidR="00C864C2" w:rsidRPr="00C13730" w:rsidTr="005D3B35">
        <w:trPr>
          <w:trHeight w:val="581"/>
        </w:trPr>
        <w:tc>
          <w:tcPr>
            <w:tcW w:w="564" w:type="dxa"/>
          </w:tcPr>
          <w:p w:rsidR="00C864C2" w:rsidRPr="00C13730" w:rsidRDefault="00C864C2" w:rsidP="00D64E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C864C2" w:rsidRPr="00C13730" w:rsidRDefault="007C6A40" w:rsidP="00D64EE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№ </w:t>
            </w: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2282" w:type="dxa"/>
          </w:tcPr>
          <w:p w:rsidR="00C864C2" w:rsidRPr="00C13730" w:rsidRDefault="007C6A40" w:rsidP="00D64EE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Международное н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патентованное наименование</w:t>
            </w:r>
          </w:p>
          <w:p w:rsidR="0078670A" w:rsidRDefault="007C6A40" w:rsidP="00D64EE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лекарственного</w:t>
            </w:r>
          </w:p>
          <w:p w:rsidR="00C864C2" w:rsidRPr="00C13730" w:rsidRDefault="007C6A40" w:rsidP="00D64EE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 средства</w:t>
            </w:r>
          </w:p>
        </w:tc>
        <w:tc>
          <w:tcPr>
            <w:tcW w:w="2552" w:type="dxa"/>
          </w:tcPr>
          <w:p w:rsidR="00D64EE0" w:rsidRPr="00C13730" w:rsidRDefault="007C6A40" w:rsidP="00D64EE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Лекарственные формы, </w:t>
            </w:r>
          </w:p>
          <w:p w:rsidR="00C864C2" w:rsidRPr="00C13730" w:rsidRDefault="007C6A40" w:rsidP="00D64EE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дозировки</w:t>
            </w:r>
          </w:p>
        </w:tc>
        <w:tc>
          <w:tcPr>
            <w:tcW w:w="5244" w:type="dxa"/>
          </w:tcPr>
          <w:p w:rsidR="00C864C2" w:rsidRPr="00C13730" w:rsidRDefault="007C6A40" w:rsidP="00D64EE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Способ применения, режим дозирования</w:t>
            </w:r>
          </w:p>
        </w:tc>
      </w:tr>
      <w:tr w:rsidR="00C864C2" w:rsidRPr="00C13730" w:rsidTr="005D3B35">
        <w:trPr>
          <w:trHeight w:val="239"/>
        </w:trPr>
        <w:tc>
          <w:tcPr>
            <w:tcW w:w="10642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А01AD</w:t>
            </w:r>
            <w:proofErr w:type="gramStart"/>
            <w:r w:rsidRPr="00C13730">
              <w:rPr>
                <w:sz w:val="24"/>
                <w:szCs w:val="24"/>
              </w:rPr>
              <w:t xml:space="preserve"> П</w:t>
            </w:r>
            <w:proofErr w:type="gramEnd"/>
            <w:r w:rsidRPr="00C13730">
              <w:rPr>
                <w:sz w:val="24"/>
                <w:szCs w:val="24"/>
              </w:rPr>
              <w:t>рочие средства для местного лечения заболеваний полости рта</w:t>
            </w:r>
          </w:p>
        </w:tc>
      </w:tr>
      <w:tr w:rsidR="00C864C2" w:rsidRPr="00C13730" w:rsidTr="005D3B35">
        <w:trPr>
          <w:trHeight w:val="907"/>
        </w:trPr>
        <w:tc>
          <w:tcPr>
            <w:tcW w:w="564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228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Холина салицилат 87,1 мг/Цеталкония</w:t>
            </w: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хлорид 0,1 мг</w:t>
            </w:r>
          </w:p>
        </w:tc>
        <w:tc>
          <w:tcPr>
            <w:tcW w:w="255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Гель стоматологический</w:t>
            </w:r>
          </w:p>
        </w:tc>
        <w:tc>
          <w:tcPr>
            <w:tcW w:w="5244" w:type="dxa"/>
          </w:tcPr>
          <w:p w:rsidR="00C864C2" w:rsidRPr="00C13730" w:rsidRDefault="007C6A40" w:rsidP="00D64EE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Наносится на слизистую оболочку полости рта или десну тонким слоем 2–3 раза в сутки, дл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тельность аппликации до 2 мин. В течение пол</w:t>
            </w:r>
            <w:r w:rsidRPr="00C13730">
              <w:rPr>
                <w:sz w:val="24"/>
                <w:szCs w:val="24"/>
              </w:rPr>
              <w:t>у</w:t>
            </w:r>
            <w:r w:rsidRPr="00C13730">
              <w:rPr>
                <w:sz w:val="24"/>
                <w:szCs w:val="24"/>
              </w:rPr>
              <w:t>часа после применения геля не рекомендуют пить и принимать</w:t>
            </w:r>
            <w:r w:rsidR="00D64EE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пищу</w:t>
            </w:r>
          </w:p>
        </w:tc>
      </w:tr>
      <w:tr w:rsidR="00C864C2" w:rsidRPr="00C13730" w:rsidTr="005D3B35">
        <w:trPr>
          <w:trHeight w:val="689"/>
        </w:trPr>
        <w:tc>
          <w:tcPr>
            <w:tcW w:w="564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</w:t>
            </w:r>
          </w:p>
        </w:tc>
        <w:tc>
          <w:tcPr>
            <w:tcW w:w="228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Шалфея листьев эк</w:t>
            </w:r>
            <w:r w:rsidRPr="00C13730">
              <w:rPr>
                <w:sz w:val="24"/>
                <w:szCs w:val="24"/>
              </w:rPr>
              <w:t>с</w:t>
            </w:r>
            <w:r w:rsidRPr="00C13730">
              <w:rPr>
                <w:sz w:val="24"/>
                <w:szCs w:val="24"/>
              </w:rPr>
              <w:t>тракта сухой</w:t>
            </w: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12,5 мг</w:t>
            </w:r>
          </w:p>
        </w:tc>
        <w:tc>
          <w:tcPr>
            <w:tcW w:w="2552" w:type="dxa"/>
          </w:tcPr>
          <w:p w:rsidR="00C864C2" w:rsidRPr="00C13730" w:rsidRDefault="007C6A40" w:rsidP="00D64EE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Таблетки</w:t>
            </w:r>
            <w:r w:rsidR="00D64EE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рассас</w:t>
            </w:r>
            <w:r w:rsidRPr="00C13730">
              <w:rPr>
                <w:sz w:val="24"/>
                <w:szCs w:val="24"/>
              </w:rPr>
              <w:t>ы</w:t>
            </w:r>
            <w:r w:rsidRPr="00C13730">
              <w:rPr>
                <w:sz w:val="24"/>
                <w:szCs w:val="24"/>
              </w:rPr>
              <w:t>вания</w:t>
            </w:r>
          </w:p>
        </w:tc>
        <w:tc>
          <w:tcPr>
            <w:tcW w:w="5244" w:type="dxa"/>
          </w:tcPr>
          <w:p w:rsidR="00C864C2" w:rsidRPr="00C13730" w:rsidRDefault="007C6A40" w:rsidP="00D64EE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Внутрь. По 1 таблетке до полного рассасывания интервалом в 2 часа до 6 таблеток в день.</w:t>
            </w:r>
            <w:r w:rsidR="00D64EE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тельность применения индивидуально</w:t>
            </w:r>
          </w:p>
        </w:tc>
      </w:tr>
      <w:tr w:rsidR="00C864C2" w:rsidRPr="00C13730" w:rsidTr="005D3B35">
        <w:trPr>
          <w:trHeight w:val="920"/>
        </w:trPr>
        <w:tc>
          <w:tcPr>
            <w:tcW w:w="564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3</w:t>
            </w:r>
          </w:p>
        </w:tc>
        <w:tc>
          <w:tcPr>
            <w:tcW w:w="228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Кора дуба</w:t>
            </w:r>
          </w:p>
        </w:tc>
        <w:tc>
          <w:tcPr>
            <w:tcW w:w="2552" w:type="dxa"/>
          </w:tcPr>
          <w:p w:rsidR="00C864C2" w:rsidRPr="00C13730" w:rsidRDefault="007C6A40" w:rsidP="003F5241">
            <w:pPr>
              <w:pStyle w:val="TableParagraph"/>
              <w:ind w:left="0" w:hanging="1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Измельченное сырье 75 г, 100 г;</w:t>
            </w:r>
            <w:r w:rsidR="003F5241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порошок кру</w:t>
            </w:r>
            <w:r w:rsidRPr="00C13730">
              <w:rPr>
                <w:sz w:val="24"/>
                <w:szCs w:val="24"/>
              </w:rPr>
              <w:t>п</w:t>
            </w:r>
            <w:r w:rsidRPr="00C13730">
              <w:rPr>
                <w:sz w:val="24"/>
                <w:szCs w:val="24"/>
              </w:rPr>
              <w:t>ный 1,5 г в фильтрпак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тах</w:t>
            </w:r>
          </w:p>
        </w:tc>
        <w:tc>
          <w:tcPr>
            <w:tcW w:w="5244" w:type="dxa"/>
          </w:tcPr>
          <w:p w:rsidR="00C864C2" w:rsidRPr="00C13730" w:rsidRDefault="007C6A40" w:rsidP="00D64EE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Применяют в виде приготовленного отвара 20 г</w:t>
            </w:r>
            <w:r w:rsidR="00D64EE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(2 столовые ложки) коры помещают в эмалирова</w:t>
            </w:r>
            <w:r w:rsidRPr="00C13730">
              <w:rPr>
                <w:sz w:val="24"/>
                <w:szCs w:val="24"/>
              </w:rPr>
              <w:t>н</w:t>
            </w:r>
            <w:r w:rsidRPr="00C13730">
              <w:rPr>
                <w:sz w:val="24"/>
                <w:szCs w:val="24"/>
              </w:rPr>
              <w:t>ную посуду, заливают 200 мл (1 стакан) кипяч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ной воды</w:t>
            </w:r>
            <w:r w:rsidR="00D64EE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комнатной температуры, закрывают крышкой</w:t>
            </w:r>
            <w:r w:rsidR="00D64EE0" w:rsidRPr="00C13730">
              <w:rPr>
                <w:sz w:val="24"/>
                <w:szCs w:val="24"/>
              </w:rPr>
              <w:t xml:space="preserve"> и нагревают в кипящей воде (на водяной бане) 30 мин. Немедленно процеживают, оставш</w:t>
            </w:r>
            <w:r w:rsidR="00D64EE0" w:rsidRPr="00C13730">
              <w:rPr>
                <w:sz w:val="24"/>
                <w:szCs w:val="24"/>
              </w:rPr>
              <w:t>е</w:t>
            </w:r>
            <w:r w:rsidR="00D64EE0" w:rsidRPr="00C13730">
              <w:rPr>
                <w:sz w:val="24"/>
                <w:szCs w:val="24"/>
              </w:rPr>
              <w:t>еся сырье отжимают. Объем полученного отвара доводят кипяченой водой до 200 мл. Применяют для полоскания в теплом виде по 1/2–1 стакану 6–8 раз в день. Перед применением настой рекоме</w:t>
            </w:r>
            <w:r w:rsidR="00D64EE0" w:rsidRPr="00C13730">
              <w:rPr>
                <w:sz w:val="24"/>
                <w:szCs w:val="24"/>
              </w:rPr>
              <w:t>н</w:t>
            </w:r>
            <w:r w:rsidR="00D64EE0" w:rsidRPr="00C13730">
              <w:rPr>
                <w:sz w:val="24"/>
                <w:szCs w:val="24"/>
              </w:rPr>
              <w:t>дуется взбалтывать. Не применять отвар более н</w:t>
            </w:r>
            <w:r w:rsidR="00D64EE0" w:rsidRPr="00C13730">
              <w:rPr>
                <w:sz w:val="24"/>
                <w:szCs w:val="24"/>
              </w:rPr>
              <w:t>е</w:t>
            </w:r>
            <w:r w:rsidR="00D64EE0" w:rsidRPr="00C13730">
              <w:rPr>
                <w:sz w:val="24"/>
                <w:szCs w:val="24"/>
              </w:rPr>
              <w:t>дели</w:t>
            </w:r>
          </w:p>
        </w:tc>
      </w:tr>
      <w:tr w:rsidR="00C864C2" w:rsidRPr="00C13730" w:rsidTr="005D3B35">
        <w:trPr>
          <w:trHeight w:val="2022"/>
        </w:trPr>
        <w:tc>
          <w:tcPr>
            <w:tcW w:w="564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4</w:t>
            </w:r>
          </w:p>
        </w:tc>
        <w:tc>
          <w:tcPr>
            <w:tcW w:w="228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Комбинированное средство на основе компонентов раст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тельного происхо</w:t>
            </w:r>
            <w:r w:rsidRPr="00C13730">
              <w:rPr>
                <w:sz w:val="24"/>
                <w:szCs w:val="24"/>
              </w:rPr>
              <w:t>ж</w:t>
            </w:r>
            <w:r w:rsidRPr="00C13730">
              <w:rPr>
                <w:sz w:val="24"/>
                <w:szCs w:val="24"/>
              </w:rPr>
              <w:t>дения (ромашки цветков, календулы цветков, тысячелис</w:t>
            </w:r>
            <w:r w:rsidRPr="00C13730">
              <w:rPr>
                <w:sz w:val="24"/>
                <w:szCs w:val="24"/>
              </w:rPr>
              <w:t>т</w:t>
            </w:r>
            <w:r w:rsidRPr="00C13730">
              <w:rPr>
                <w:sz w:val="24"/>
                <w:szCs w:val="24"/>
              </w:rPr>
              <w:t>ника травы)</w:t>
            </w:r>
          </w:p>
        </w:tc>
        <w:tc>
          <w:tcPr>
            <w:tcW w:w="2552" w:type="dxa"/>
          </w:tcPr>
          <w:p w:rsidR="00D64EE0" w:rsidRPr="00C13730" w:rsidRDefault="007C6A40" w:rsidP="00D64EE0">
            <w:pPr>
              <w:pStyle w:val="TableParagraph"/>
              <w:ind w:left="0"/>
              <w:rPr>
                <w:sz w:val="24"/>
                <w:szCs w:val="24"/>
              </w:rPr>
            </w:pPr>
            <w:proofErr w:type="gramStart"/>
            <w:r w:rsidRPr="00C13730">
              <w:rPr>
                <w:sz w:val="24"/>
                <w:szCs w:val="24"/>
              </w:rPr>
              <w:t>Экстракт жидкий (1:1) из лекарственного ра</w:t>
            </w:r>
            <w:r w:rsidRPr="00C13730">
              <w:rPr>
                <w:sz w:val="24"/>
                <w:szCs w:val="24"/>
              </w:rPr>
              <w:t>с</w:t>
            </w:r>
            <w:r w:rsidRPr="00C13730">
              <w:rPr>
                <w:sz w:val="24"/>
                <w:szCs w:val="24"/>
              </w:rPr>
              <w:t>тительного сырья: р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машки цветков, кале</w:t>
            </w:r>
            <w:r w:rsidRPr="00C13730">
              <w:rPr>
                <w:sz w:val="24"/>
                <w:szCs w:val="24"/>
              </w:rPr>
              <w:t>н</w:t>
            </w:r>
            <w:r w:rsidRPr="00C13730">
              <w:rPr>
                <w:sz w:val="24"/>
                <w:szCs w:val="24"/>
              </w:rPr>
              <w:t>дулы цветков, тысяч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листника травы (2:1:1)</w:t>
            </w:r>
            <w:r w:rsidR="00D64EE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(лекарственное средство содержит не менее 33 % спирта этилового.</w:t>
            </w:r>
            <w:proofErr w:type="gramEnd"/>
          </w:p>
          <w:p w:rsidR="00C864C2" w:rsidRPr="00C13730" w:rsidRDefault="007C6A40" w:rsidP="00D64EE0">
            <w:pPr>
              <w:pStyle w:val="TableParagraph"/>
              <w:ind w:left="0"/>
              <w:rPr>
                <w:sz w:val="24"/>
                <w:szCs w:val="24"/>
              </w:rPr>
            </w:pPr>
            <w:proofErr w:type="gramStart"/>
            <w:r w:rsidRPr="00C13730">
              <w:rPr>
                <w:sz w:val="24"/>
                <w:szCs w:val="24"/>
              </w:rPr>
              <w:t>Флаконы 55 мл)</w:t>
            </w:r>
            <w:proofErr w:type="gramEnd"/>
          </w:p>
        </w:tc>
        <w:tc>
          <w:tcPr>
            <w:tcW w:w="5244" w:type="dxa"/>
          </w:tcPr>
          <w:p w:rsidR="00C864C2" w:rsidRPr="00C13730" w:rsidRDefault="007C6A40" w:rsidP="00EF1D8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 Раствор на турундах вносится</w:t>
            </w:r>
            <w:r w:rsidR="00D64EE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патол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гический зубодесневой карман до 3 мин через 2 суток. Курс лечения индивидуально.</w:t>
            </w:r>
            <w:r w:rsidR="00D64EE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Полоскание полости рта (1 чайную ложку</w:t>
            </w:r>
            <w:r w:rsidR="00EF1D87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настойки разводят в стакане теплой кипяченой воды)</w:t>
            </w:r>
          </w:p>
        </w:tc>
      </w:tr>
      <w:tr w:rsidR="00C864C2" w:rsidRPr="00C13730" w:rsidTr="005D3B35">
        <w:trPr>
          <w:trHeight w:val="1103"/>
        </w:trPr>
        <w:tc>
          <w:tcPr>
            <w:tcW w:w="564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28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Мараславин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55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местного применения</w:t>
            </w:r>
          </w:p>
        </w:tc>
        <w:tc>
          <w:tcPr>
            <w:tcW w:w="5244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 В патологический зубодесневой карман на 3–5 мин вносятся тонкие турунды,</w:t>
            </w:r>
            <w:r w:rsidR="00D64EE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обильно смоченные лекарственным средством или его водным раствором. Процедуру повторяют</w:t>
            </w: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ежедневно или через день. Курс лечения составл</w:t>
            </w:r>
            <w:r w:rsidRPr="00C13730">
              <w:rPr>
                <w:sz w:val="24"/>
                <w:szCs w:val="24"/>
              </w:rPr>
              <w:t>я</w:t>
            </w:r>
            <w:r w:rsidRPr="00C13730">
              <w:rPr>
                <w:sz w:val="24"/>
                <w:szCs w:val="24"/>
              </w:rPr>
              <w:t>ет 4–6 процедур</w:t>
            </w:r>
          </w:p>
        </w:tc>
      </w:tr>
      <w:tr w:rsidR="00C864C2" w:rsidRPr="00C13730" w:rsidTr="005D3B35">
        <w:trPr>
          <w:trHeight w:val="239"/>
        </w:trPr>
        <w:tc>
          <w:tcPr>
            <w:tcW w:w="10642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D11AX</w:t>
            </w:r>
            <w:proofErr w:type="gramStart"/>
            <w:r w:rsidRPr="00C13730">
              <w:rPr>
                <w:sz w:val="24"/>
                <w:szCs w:val="24"/>
              </w:rPr>
              <w:t xml:space="preserve"> П</w:t>
            </w:r>
            <w:proofErr w:type="gramEnd"/>
            <w:r w:rsidRPr="00C13730">
              <w:rPr>
                <w:sz w:val="24"/>
                <w:szCs w:val="24"/>
              </w:rPr>
              <w:t>рочие средства</w:t>
            </w:r>
          </w:p>
        </w:tc>
      </w:tr>
      <w:tr w:rsidR="00C864C2" w:rsidRPr="00C13730" w:rsidTr="005D3B35">
        <w:trPr>
          <w:trHeight w:val="1392"/>
        </w:trPr>
        <w:tc>
          <w:tcPr>
            <w:tcW w:w="564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6</w:t>
            </w:r>
          </w:p>
        </w:tc>
        <w:tc>
          <w:tcPr>
            <w:tcW w:w="228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Маклейи листья</w:t>
            </w:r>
          </w:p>
        </w:tc>
        <w:tc>
          <w:tcPr>
            <w:tcW w:w="2552" w:type="dxa"/>
          </w:tcPr>
          <w:p w:rsidR="00C864C2" w:rsidRPr="00C13730" w:rsidRDefault="007C6A40" w:rsidP="007C6A40">
            <w:pPr>
              <w:pStyle w:val="TableParagraph"/>
              <w:ind w:left="0" w:hanging="1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В фильтрпакетах б</w:t>
            </w:r>
            <w:r w:rsidRPr="00C13730">
              <w:rPr>
                <w:sz w:val="24"/>
                <w:szCs w:val="24"/>
              </w:rPr>
              <w:t>у</w:t>
            </w:r>
            <w:r w:rsidRPr="00C13730">
              <w:rPr>
                <w:sz w:val="24"/>
                <w:szCs w:val="24"/>
              </w:rPr>
              <w:t>мажных 1,5 г</w:t>
            </w:r>
          </w:p>
        </w:tc>
        <w:tc>
          <w:tcPr>
            <w:tcW w:w="5244" w:type="dxa"/>
          </w:tcPr>
          <w:p w:rsidR="00C864C2" w:rsidRPr="00C13730" w:rsidRDefault="007C6A40" w:rsidP="00D64EE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</w:t>
            </w:r>
            <w:r w:rsidR="00D64EE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2 фильтрпакета помещают в стеклянную или эмалированную посуду, заливают 200 мл (1 стакан) кипятка, закрывают крышкой и настаив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ют 15 мин. Фильтрпакеты отжимают, объем пол</w:t>
            </w:r>
            <w:r w:rsidRPr="00C13730">
              <w:rPr>
                <w:sz w:val="24"/>
                <w:szCs w:val="24"/>
              </w:rPr>
              <w:t>у</w:t>
            </w:r>
            <w:r w:rsidRPr="00C13730">
              <w:rPr>
                <w:sz w:val="24"/>
                <w:szCs w:val="24"/>
              </w:rPr>
              <w:t>ченного водного извлечения доводят кипяченой водой</w:t>
            </w:r>
            <w:r w:rsidR="00D64EE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до 200 мл.</w:t>
            </w:r>
            <w:r w:rsidR="00D64EE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Водное извлечение используют для промываний, примочек, аппликаций</w:t>
            </w:r>
          </w:p>
        </w:tc>
      </w:tr>
      <w:tr w:rsidR="00C864C2" w:rsidRPr="00C13730" w:rsidTr="005D3B35">
        <w:trPr>
          <w:trHeight w:val="240"/>
        </w:trPr>
        <w:tc>
          <w:tcPr>
            <w:tcW w:w="10642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C05BA Гепариносодержащие средства для местного применения</w:t>
            </w:r>
          </w:p>
        </w:tc>
      </w:tr>
      <w:tr w:rsidR="00C864C2" w:rsidRPr="00C13730" w:rsidTr="005D3B35">
        <w:trPr>
          <w:trHeight w:val="2280"/>
        </w:trPr>
        <w:tc>
          <w:tcPr>
            <w:tcW w:w="564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7</w:t>
            </w:r>
          </w:p>
        </w:tc>
        <w:tc>
          <w:tcPr>
            <w:tcW w:w="228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Гепарин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552" w:type="dxa"/>
          </w:tcPr>
          <w:p w:rsidR="00C864C2" w:rsidRPr="00C13730" w:rsidRDefault="007C6A40" w:rsidP="005D3B35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Мазь для наружного применения в тубах; гель для наружного применения 1 000 МЕ/г в тубах;</w:t>
            </w:r>
            <w:r w:rsidR="005D3B35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гель для наружного применения 100 МЕ/г в тубах;</w:t>
            </w:r>
            <w:r w:rsidR="005D3B35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гель для наружного прим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нения 300 МЕ/г в тубах;</w:t>
            </w:r>
            <w:r w:rsidR="005D3B35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гель для наружного применения 600 МЕ/г в тубах</w:t>
            </w:r>
          </w:p>
        </w:tc>
        <w:tc>
          <w:tcPr>
            <w:tcW w:w="5244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 Наносится на слизистую оболочку пол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сти рта или десну тонким слоем. Продолжител</w:t>
            </w:r>
            <w:r w:rsidRPr="00C13730">
              <w:rPr>
                <w:sz w:val="24"/>
                <w:szCs w:val="24"/>
              </w:rPr>
              <w:t>ь</w:t>
            </w:r>
            <w:r w:rsidRPr="00C13730">
              <w:rPr>
                <w:sz w:val="24"/>
                <w:szCs w:val="24"/>
              </w:rPr>
              <w:t>ность процедуры 3–5 мин. Курс лечения индив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дуально, не более 10 дней</w:t>
            </w:r>
          </w:p>
        </w:tc>
      </w:tr>
      <w:tr w:rsidR="00C864C2" w:rsidRPr="00C13730" w:rsidTr="005D3B35">
        <w:trPr>
          <w:trHeight w:val="239"/>
        </w:trPr>
        <w:tc>
          <w:tcPr>
            <w:tcW w:w="10642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G01АХ</w:t>
            </w:r>
            <w:proofErr w:type="gramStart"/>
            <w:r w:rsidRPr="00C13730">
              <w:rPr>
                <w:sz w:val="24"/>
                <w:szCs w:val="24"/>
              </w:rPr>
              <w:t xml:space="preserve"> П</w:t>
            </w:r>
            <w:proofErr w:type="gramEnd"/>
            <w:r w:rsidRPr="00C13730">
              <w:rPr>
                <w:sz w:val="24"/>
                <w:szCs w:val="24"/>
              </w:rPr>
              <w:t>рочие антисептики и противомикробные средства для лечения гинекологических заболев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ний</w:t>
            </w:r>
          </w:p>
        </w:tc>
      </w:tr>
      <w:tr w:rsidR="00C864C2" w:rsidRPr="00C13730" w:rsidTr="005D3B35">
        <w:trPr>
          <w:trHeight w:val="1140"/>
        </w:trPr>
        <w:tc>
          <w:tcPr>
            <w:tcW w:w="564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8</w:t>
            </w:r>
          </w:p>
        </w:tc>
        <w:tc>
          <w:tcPr>
            <w:tcW w:w="228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Поликрезулен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55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наружного применения 36 %</w:t>
            </w:r>
          </w:p>
        </w:tc>
        <w:tc>
          <w:tcPr>
            <w:tcW w:w="5244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 Раствор вносится в патологический зуб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десневой карман до 10 сек. через 2 суток. Необх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димо избегать его попадания на эмаль зубов, при контакте поликрезулена с зубами необходимо тщательно прополоскать рот теплой водой. Курс лечения индивидуально</w:t>
            </w:r>
          </w:p>
        </w:tc>
      </w:tr>
      <w:tr w:rsidR="00C864C2" w:rsidRPr="00C13730" w:rsidTr="005D3B35">
        <w:trPr>
          <w:trHeight w:val="235"/>
        </w:trPr>
        <w:tc>
          <w:tcPr>
            <w:tcW w:w="10642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R02AА Средства лечения заболеваний гортани и глотки. Антисептические средства</w:t>
            </w:r>
          </w:p>
        </w:tc>
      </w:tr>
      <w:tr w:rsidR="00C864C2" w:rsidRPr="00C13730" w:rsidTr="005D3B35">
        <w:trPr>
          <w:trHeight w:val="1160"/>
        </w:trPr>
        <w:tc>
          <w:tcPr>
            <w:tcW w:w="564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9</w:t>
            </w:r>
          </w:p>
        </w:tc>
        <w:tc>
          <w:tcPr>
            <w:tcW w:w="2282" w:type="dxa"/>
          </w:tcPr>
          <w:p w:rsidR="00C864C2" w:rsidRPr="00C13730" w:rsidRDefault="007C6A40" w:rsidP="00EF1D8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Спиртовое извлеч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ние из цветков ного</w:t>
            </w:r>
            <w:r w:rsidRPr="00C13730">
              <w:rPr>
                <w:sz w:val="24"/>
                <w:szCs w:val="24"/>
              </w:rPr>
              <w:t>т</w:t>
            </w:r>
            <w:r w:rsidRPr="00C13730">
              <w:rPr>
                <w:sz w:val="24"/>
                <w:szCs w:val="24"/>
              </w:rPr>
              <w:t>ков (цветков кале</w:t>
            </w:r>
            <w:r w:rsidRPr="00C13730">
              <w:rPr>
                <w:sz w:val="24"/>
                <w:szCs w:val="24"/>
              </w:rPr>
              <w:t>н</w:t>
            </w:r>
            <w:r w:rsidRPr="00C13730">
              <w:rPr>
                <w:sz w:val="24"/>
                <w:szCs w:val="24"/>
              </w:rPr>
              <w:t>дулы) (содержит не менее</w:t>
            </w:r>
            <w:r w:rsidR="00EF1D87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65 % этанола)</w:t>
            </w:r>
          </w:p>
        </w:tc>
        <w:tc>
          <w:tcPr>
            <w:tcW w:w="255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Настойка для наружн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го применения во фл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конах 50 мл, 30 мл</w:t>
            </w:r>
          </w:p>
        </w:tc>
        <w:tc>
          <w:tcPr>
            <w:tcW w:w="5244" w:type="dxa"/>
          </w:tcPr>
          <w:p w:rsidR="00C864C2" w:rsidRPr="00C13730" w:rsidRDefault="007C6A40" w:rsidP="00D64EE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</w:t>
            </w:r>
            <w:r w:rsidR="00D64EE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Раствор на турундах вносится в патол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гический зубодесневой карман до 3 мин через 2 суток. Курс лечения индивидуально.</w:t>
            </w:r>
            <w:r w:rsidR="00D64EE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Полоскание полости рта 1–2 раза в день (1 чайную ложку настойки разводят в стакане теплой кипяченой воды)</w:t>
            </w:r>
          </w:p>
        </w:tc>
      </w:tr>
      <w:tr w:rsidR="00C864C2" w:rsidRPr="00C13730" w:rsidTr="005D3B35">
        <w:trPr>
          <w:trHeight w:val="239"/>
        </w:trPr>
        <w:tc>
          <w:tcPr>
            <w:tcW w:w="10642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D08AХ</w:t>
            </w:r>
            <w:proofErr w:type="gramStart"/>
            <w:r w:rsidRPr="00C13730">
              <w:rPr>
                <w:sz w:val="24"/>
                <w:szCs w:val="24"/>
              </w:rPr>
              <w:t xml:space="preserve"> П</w:t>
            </w:r>
            <w:proofErr w:type="gramEnd"/>
            <w:r w:rsidRPr="00C13730">
              <w:rPr>
                <w:sz w:val="24"/>
                <w:szCs w:val="24"/>
              </w:rPr>
              <w:t>рочие антисептические и дезинфицирующие средства</w:t>
            </w:r>
          </w:p>
        </w:tc>
      </w:tr>
      <w:tr w:rsidR="00C864C2" w:rsidRPr="00C13730" w:rsidTr="005D3B35">
        <w:trPr>
          <w:trHeight w:val="868"/>
        </w:trPr>
        <w:tc>
          <w:tcPr>
            <w:tcW w:w="564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10</w:t>
            </w:r>
          </w:p>
        </w:tc>
        <w:tc>
          <w:tcPr>
            <w:tcW w:w="2282" w:type="dxa"/>
          </w:tcPr>
          <w:p w:rsidR="00C864C2" w:rsidRPr="00C13730" w:rsidRDefault="007C6A40" w:rsidP="007C6A40">
            <w:pPr>
              <w:pStyle w:val="TableParagraph"/>
              <w:ind w:left="0" w:hanging="1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Эвкалипта шариков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го листьев экстракт</w:t>
            </w:r>
          </w:p>
        </w:tc>
        <w:tc>
          <w:tcPr>
            <w:tcW w:w="255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спиртовой 10 мг/мл</w:t>
            </w:r>
          </w:p>
        </w:tc>
        <w:tc>
          <w:tcPr>
            <w:tcW w:w="5244" w:type="dxa"/>
          </w:tcPr>
          <w:p w:rsidR="00C864C2" w:rsidRPr="00C13730" w:rsidRDefault="007C6A40" w:rsidP="00D64EE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</w:t>
            </w:r>
            <w:r w:rsidR="00D64EE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Раствор на турундах вносится в патол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гический зубодесневой карман 1–2 мин через 2 суток. Курс лечения индивидуально.</w:t>
            </w:r>
            <w:r w:rsidR="00D64EE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Полоскание полости рта (1 чайную ложку</w:t>
            </w:r>
            <w:r w:rsidR="00D64EE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настойки разводят в стакане теплой кипяченой воды)</w:t>
            </w:r>
          </w:p>
        </w:tc>
      </w:tr>
      <w:tr w:rsidR="00C864C2" w:rsidRPr="00C13730" w:rsidTr="0078670A">
        <w:trPr>
          <w:trHeight w:val="834"/>
        </w:trPr>
        <w:tc>
          <w:tcPr>
            <w:tcW w:w="564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11</w:t>
            </w:r>
          </w:p>
        </w:tc>
        <w:tc>
          <w:tcPr>
            <w:tcW w:w="228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Сангвинарин + Хел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ритрин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55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местного применения (спиртовой) 0,2 %</w:t>
            </w:r>
          </w:p>
        </w:tc>
        <w:tc>
          <w:tcPr>
            <w:tcW w:w="5244" w:type="dxa"/>
          </w:tcPr>
          <w:p w:rsidR="00C864C2" w:rsidRPr="00C13730" w:rsidRDefault="007C6A40" w:rsidP="00D64EE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Водноспиртовой раствор для полоскания полости рта готовят непосредственно перед применением. Для приготовления водноспиртового раствора л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карственное средство разводят в 40 раз (1 чайная ложка на 200 мл теплой кипяченой воды).</w:t>
            </w:r>
            <w:r w:rsidR="00D64EE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пат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логический зубодесневой карман до 3 мин внося</w:t>
            </w:r>
            <w:r w:rsidRPr="00C13730">
              <w:rPr>
                <w:sz w:val="24"/>
                <w:szCs w:val="24"/>
              </w:rPr>
              <w:t>т</w:t>
            </w:r>
            <w:r w:rsidRPr="00C13730">
              <w:rPr>
                <w:sz w:val="24"/>
                <w:szCs w:val="24"/>
              </w:rPr>
              <w:t>ся тонкие турунды, обильно смоченные лека</w:t>
            </w:r>
            <w:r w:rsidRPr="00C13730">
              <w:rPr>
                <w:sz w:val="24"/>
                <w:szCs w:val="24"/>
              </w:rPr>
              <w:t>р</w:t>
            </w:r>
            <w:r w:rsidRPr="00C13730">
              <w:rPr>
                <w:sz w:val="24"/>
                <w:szCs w:val="24"/>
              </w:rPr>
              <w:lastRenderedPageBreak/>
              <w:t>ственным средством или его водноспиртовым ра</w:t>
            </w:r>
            <w:r w:rsidRPr="00C13730">
              <w:rPr>
                <w:sz w:val="24"/>
                <w:szCs w:val="24"/>
              </w:rPr>
              <w:t>с</w:t>
            </w:r>
            <w:r w:rsidRPr="00C13730">
              <w:rPr>
                <w:sz w:val="24"/>
                <w:szCs w:val="24"/>
              </w:rPr>
              <w:t>твором. Процедуру повторяют ежедневно или</w:t>
            </w:r>
            <w:r w:rsidR="00D64EE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ч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рез день. Курс лечения составляет 4–6 процедур</w:t>
            </w:r>
          </w:p>
        </w:tc>
      </w:tr>
      <w:tr w:rsidR="00C864C2" w:rsidRPr="00C13730" w:rsidTr="005D3B35">
        <w:trPr>
          <w:trHeight w:val="239"/>
        </w:trPr>
        <w:tc>
          <w:tcPr>
            <w:tcW w:w="10642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lastRenderedPageBreak/>
              <w:t>B05XА Добавки к растворам для внутривенного введения</w:t>
            </w:r>
          </w:p>
        </w:tc>
      </w:tr>
      <w:tr w:rsidR="00C864C2" w:rsidRPr="00C13730" w:rsidTr="005D3B35">
        <w:trPr>
          <w:trHeight w:val="589"/>
        </w:trPr>
        <w:tc>
          <w:tcPr>
            <w:tcW w:w="564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12</w:t>
            </w:r>
          </w:p>
        </w:tc>
        <w:tc>
          <w:tcPr>
            <w:tcW w:w="228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Хлорид кальция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55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</w:t>
            </w:r>
          </w:p>
          <w:p w:rsidR="00C864C2" w:rsidRPr="00C13730" w:rsidRDefault="007C6A40" w:rsidP="007C6A4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для внутривенного вв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дения 100 мг/мл в амп</w:t>
            </w:r>
            <w:r w:rsidRPr="00C13730">
              <w:rPr>
                <w:sz w:val="24"/>
                <w:szCs w:val="24"/>
              </w:rPr>
              <w:t>у</w:t>
            </w:r>
            <w:r w:rsidRPr="00C13730">
              <w:rPr>
                <w:sz w:val="24"/>
                <w:szCs w:val="24"/>
              </w:rPr>
              <w:t>лах</w:t>
            </w:r>
          </w:p>
        </w:tc>
        <w:tc>
          <w:tcPr>
            <w:tcW w:w="5244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Инъекция до 0,2 мл в основание десневого сосо</w:t>
            </w:r>
            <w:r w:rsidRPr="00C13730">
              <w:rPr>
                <w:sz w:val="24"/>
                <w:szCs w:val="24"/>
              </w:rPr>
              <w:t>ч</w:t>
            </w:r>
            <w:r w:rsidRPr="00C13730">
              <w:rPr>
                <w:sz w:val="24"/>
                <w:szCs w:val="24"/>
              </w:rPr>
              <w:t>ка через 2 на 3й день в количестве 1–5 процедур</w:t>
            </w:r>
          </w:p>
        </w:tc>
      </w:tr>
      <w:tr w:rsidR="00C864C2" w:rsidRPr="00C13730" w:rsidTr="005D3B35">
        <w:trPr>
          <w:trHeight w:val="240"/>
        </w:trPr>
        <w:tc>
          <w:tcPr>
            <w:tcW w:w="10642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A12AА Средства на основе кальция</w:t>
            </w:r>
          </w:p>
        </w:tc>
      </w:tr>
      <w:tr w:rsidR="00C864C2" w:rsidRPr="00C13730" w:rsidTr="005D3B35">
        <w:trPr>
          <w:trHeight w:val="459"/>
        </w:trPr>
        <w:tc>
          <w:tcPr>
            <w:tcW w:w="564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13</w:t>
            </w:r>
          </w:p>
        </w:tc>
        <w:tc>
          <w:tcPr>
            <w:tcW w:w="228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Кальция глюконат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55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инъекций</w:t>
            </w: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100 мг/мл в ампулах</w:t>
            </w:r>
          </w:p>
        </w:tc>
        <w:tc>
          <w:tcPr>
            <w:tcW w:w="5244" w:type="dxa"/>
          </w:tcPr>
          <w:p w:rsidR="00C864C2" w:rsidRPr="00C13730" w:rsidRDefault="007C6A40" w:rsidP="00D64EE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Инъекция до 0,2 мл в основание десневого сосо</w:t>
            </w:r>
            <w:r w:rsidRPr="00C13730">
              <w:rPr>
                <w:sz w:val="24"/>
                <w:szCs w:val="24"/>
              </w:rPr>
              <w:t>ч</w:t>
            </w:r>
            <w:r w:rsidRPr="00C13730">
              <w:rPr>
                <w:sz w:val="24"/>
                <w:szCs w:val="24"/>
              </w:rPr>
              <w:t>ка</w:t>
            </w:r>
            <w:r w:rsidR="00D64EE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через 2 на 3й день в количестве 1–5 процедур</w:t>
            </w:r>
          </w:p>
        </w:tc>
      </w:tr>
      <w:tr w:rsidR="00C864C2" w:rsidRPr="00C13730" w:rsidTr="005D3B35">
        <w:trPr>
          <w:trHeight w:val="690"/>
        </w:trPr>
        <w:tc>
          <w:tcPr>
            <w:tcW w:w="564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14</w:t>
            </w:r>
          </w:p>
        </w:tc>
        <w:tc>
          <w:tcPr>
            <w:tcW w:w="228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Кальция глицер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фосфат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1</w:t>
            </w:r>
            <w:proofErr w:type="gramEnd"/>
            <w:r w:rsidRPr="00C13730">
              <w:rPr>
                <w:sz w:val="24"/>
                <w:szCs w:val="24"/>
                <w:vertAlign w:val="superscript"/>
              </w:rPr>
              <w:t>,</w:t>
            </w:r>
            <w:r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5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Таблетки 200 мг</w:t>
            </w:r>
          </w:p>
        </w:tc>
        <w:tc>
          <w:tcPr>
            <w:tcW w:w="5244" w:type="dxa"/>
          </w:tcPr>
          <w:p w:rsidR="00C864C2" w:rsidRPr="00C13730" w:rsidRDefault="007C6A40" w:rsidP="00D64EE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Внутрь 200–500 мг, на прием 2–3 раза в сутки. Измельченные таблетки в порошок смешивают</w:t>
            </w:r>
            <w:r w:rsidR="00D64EE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с водой для аппликаций на твердые ткани зубов</w:t>
            </w:r>
          </w:p>
        </w:tc>
      </w:tr>
      <w:tr w:rsidR="00C864C2" w:rsidRPr="00C13730" w:rsidTr="005D3B35">
        <w:trPr>
          <w:trHeight w:val="237"/>
        </w:trPr>
        <w:tc>
          <w:tcPr>
            <w:tcW w:w="10642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V03AB</w:t>
            </w:r>
            <w:proofErr w:type="gramStart"/>
            <w:r w:rsidRPr="00C13730">
              <w:rPr>
                <w:sz w:val="24"/>
                <w:szCs w:val="24"/>
              </w:rPr>
              <w:t xml:space="preserve"> П</w:t>
            </w:r>
            <w:proofErr w:type="gramEnd"/>
            <w:r w:rsidRPr="00C13730">
              <w:rPr>
                <w:sz w:val="24"/>
                <w:szCs w:val="24"/>
              </w:rPr>
              <w:t>рочие разные средства. Антидоты</w:t>
            </w:r>
          </w:p>
        </w:tc>
      </w:tr>
      <w:tr w:rsidR="00C864C2" w:rsidRPr="00C13730" w:rsidTr="005D3B35">
        <w:trPr>
          <w:trHeight w:val="636"/>
        </w:trPr>
        <w:tc>
          <w:tcPr>
            <w:tcW w:w="564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15</w:t>
            </w:r>
          </w:p>
        </w:tc>
        <w:tc>
          <w:tcPr>
            <w:tcW w:w="228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Метилтиониний хл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рид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552" w:type="dxa"/>
          </w:tcPr>
          <w:p w:rsidR="00C864C2" w:rsidRPr="00C13730" w:rsidRDefault="007C6A40" w:rsidP="00D64EE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местного применения водный или глицериновый раствор</w:t>
            </w:r>
            <w:r w:rsidR="00D64EE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1 %</w:t>
            </w:r>
          </w:p>
        </w:tc>
        <w:tc>
          <w:tcPr>
            <w:tcW w:w="5244" w:type="dxa"/>
          </w:tcPr>
          <w:p w:rsidR="00C864C2" w:rsidRPr="00C13730" w:rsidRDefault="007C6A40" w:rsidP="00D64EE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 Раствор наносится на слизистую оболо</w:t>
            </w:r>
            <w:r w:rsidRPr="00C13730">
              <w:rPr>
                <w:sz w:val="24"/>
                <w:szCs w:val="24"/>
              </w:rPr>
              <w:t>ч</w:t>
            </w:r>
            <w:r w:rsidRPr="00C13730">
              <w:rPr>
                <w:sz w:val="24"/>
                <w:szCs w:val="24"/>
              </w:rPr>
              <w:t>ку полости рта или десну на пораженные участки</w:t>
            </w:r>
            <w:r w:rsidR="00D64EE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2–3 раза в сутки до исчезновения признаков заб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левания</w:t>
            </w:r>
          </w:p>
        </w:tc>
      </w:tr>
      <w:tr w:rsidR="00C864C2" w:rsidRPr="00C13730" w:rsidTr="005D3B35">
        <w:trPr>
          <w:trHeight w:val="238"/>
        </w:trPr>
        <w:tc>
          <w:tcPr>
            <w:tcW w:w="10642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D02AB Лекарственные средства на основе цинка</w:t>
            </w:r>
          </w:p>
        </w:tc>
      </w:tr>
      <w:tr w:rsidR="00C864C2" w:rsidRPr="00C13730" w:rsidTr="005D3B35">
        <w:trPr>
          <w:trHeight w:val="460"/>
        </w:trPr>
        <w:tc>
          <w:tcPr>
            <w:tcW w:w="564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16</w:t>
            </w:r>
          </w:p>
        </w:tc>
        <w:tc>
          <w:tcPr>
            <w:tcW w:w="228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Цинка оксид</w:t>
            </w:r>
          </w:p>
        </w:tc>
        <w:tc>
          <w:tcPr>
            <w:tcW w:w="255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Порошок</w:t>
            </w:r>
          </w:p>
        </w:tc>
        <w:tc>
          <w:tcPr>
            <w:tcW w:w="5244" w:type="dxa"/>
          </w:tcPr>
          <w:p w:rsidR="00C864C2" w:rsidRPr="00C13730" w:rsidRDefault="007C6A40" w:rsidP="00D64EE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Используется для приготовления мазей, паст</w:t>
            </w:r>
            <w:r w:rsidR="00D64EE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(ex tempore)</w:t>
            </w:r>
          </w:p>
        </w:tc>
      </w:tr>
    </w:tbl>
    <w:p w:rsidR="00C864C2" w:rsidRPr="00C13730" w:rsidRDefault="007C6A40" w:rsidP="007C6A40">
      <w:pPr>
        <w:jc w:val="both"/>
        <w:rPr>
          <w:sz w:val="24"/>
          <w:szCs w:val="24"/>
        </w:rPr>
      </w:pPr>
      <w:r w:rsidRPr="00C13730">
        <w:rPr>
          <w:sz w:val="24"/>
          <w:szCs w:val="24"/>
          <w:vertAlign w:val="superscript"/>
        </w:rPr>
        <w:t>1</w:t>
      </w:r>
      <w:proofErr w:type="gramStart"/>
      <w:r w:rsidRPr="00C13730">
        <w:rPr>
          <w:sz w:val="24"/>
          <w:szCs w:val="24"/>
        </w:rPr>
        <w:t xml:space="preserve"> Н</w:t>
      </w:r>
      <w:proofErr w:type="gramEnd"/>
      <w:r w:rsidRPr="00C13730">
        <w:rPr>
          <w:sz w:val="24"/>
          <w:szCs w:val="24"/>
        </w:rPr>
        <w:t>азначается за счет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собственных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средств,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средств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юридических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лиц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и иных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источников,</w:t>
      </w:r>
      <w:r w:rsidR="00D64EE0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не запреще</w:t>
      </w:r>
      <w:r w:rsidRPr="00C13730">
        <w:rPr>
          <w:sz w:val="24"/>
          <w:szCs w:val="24"/>
        </w:rPr>
        <w:t>н</w:t>
      </w:r>
      <w:r w:rsidRPr="00C13730">
        <w:rPr>
          <w:sz w:val="24"/>
          <w:szCs w:val="24"/>
        </w:rPr>
        <w:t>ных законодательством, при наличии медицинских показаний (по жизненным показаниям, с учетом и</w:t>
      </w:r>
      <w:r w:rsidRPr="00C13730">
        <w:rPr>
          <w:sz w:val="24"/>
          <w:szCs w:val="24"/>
        </w:rPr>
        <w:t>н</w:t>
      </w:r>
      <w:r w:rsidRPr="00C13730">
        <w:rPr>
          <w:sz w:val="24"/>
          <w:szCs w:val="24"/>
        </w:rPr>
        <w:t>дивидуальной непереносимости) по решению врачебного консилиума, а при невозможности его пров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дения – лечащего врача или лица, его заменяющего, с оформлением записи в медицинских документах.</w:t>
      </w:r>
    </w:p>
    <w:p w:rsidR="00C864C2" w:rsidRPr="00C13730" w:rsidRDefault="007C6A40" w:rsidP="007C6A40">
      <w:pPr>
        <w:jc w:val="both"/>
        <w:rPr>
          <w:sz w:val="24"/>
          <w:szCs w:val="24"/>
        </w:rPr>
      </w:pPr>
      <w:r w:rsidRPr="00C13730">
        <w:rPr>
          <w:sz w:val="24"/>
          <w:szCs w:val="24"/>
          <w:vertAlign w:val="superscript"/>
        </w:rPr>
        <w:t>2</w:t>
      </w:r>
      <w:r w:rsidRPr="00C13730">
        <w:rPr>
          <w:sz w:val="24"/>
          <w:szCs w:val="24"/>
        </w:rPr>
        <w:t xml:space="preserve"> Применение «offlabel» в стоматологической практике.</w:t>
      </w:r>
    </w:p>
    <w:p w:rsidR="00C864C2" w:rsidRPr="00C13730" w:rsidRDefault="00C864C2" w:rsidP="007C6A40">
      <w:pPr>
        <w:pStyle w:val="a3"/>
        <w:ind w:left="0"/>
        <w:jc w:val="left"/>
      </w:pPr>
    </w:p>
    <w:p w:rsidR="00C864C2" w:rsidRPr="00C13730" w:rsidRDefault="007C6A40" w:rsidP="00D64EE0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УТВЕРЖДЕНО</w:t>
      </w:r>
    </w:p>
    <w:p w:rsidR="00C864C2" w:rsidRPr="00C13730" w:rsidRDefault="007C6A40" w:rsidP="00D64EE0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Постановление</w:t>
      </w:r>
    </w:p>
    <w:p w:rsidR="00C864C2" w:rsidRPr="00C13730" w:rsidRDefault="007C6A40" w:rsidP="00D64EE0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Министерства здравоохранения Республики Беларусь 11.01.2023 № 4</w:t>
      </w:r>
    </w:p>
    <w:p w:rsidR="00C864C2" w:rsidRPr="00C13730" w:rsidRDefault="00C864C2" w:rsidP="007C6A40">
      <w:pPr>
        <w:pStyle w:val="a3"/>
        <w:ind w:left="0"/>
        <w:jc w:val="left"/>
      </w:pPr>
    </w:p>
    <w:p w:rsidR="00C864C2" w:rsidRPr="00C13730" w:rsidRDefault="007C6A40" w:rsidP="00D64EE0">
      <w:pPr>
        <w:pStyle w:val="1"/>
        <w:ind w:left="0" w:right="0"/>
        <w:jc w:val="center"/>
      </w:pPr>
      <w:r w:rsidRPr="00C13730">
        <w:t>КЛИНИЧЕСКИЙ ПРОТОКОЛ</w:t>
      </w:r>
    </w:p>
    <w:p w:rsidR="00C864C2" w:rsidRPr="00C13730" w:rsidRDefault="007C6A40" w:rsidP="00D64EE0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«Диагностика и лечение пациентов (взрослое население) с периодонтитом»</w:t>
      </w:r>
    </w:p>
    <w:p w:rsidR="00C864C2" w:rsidRPr="00C13730" w:rsidRDefault="007C6A40" w:rsidP="00D64EE0">
      <w:pPr>
        <w:pStyle w:val="1"/>
        <w:ind w:left="0" w:right="0"/>
        <w:jc w:val="center"/>
      </w:pPr>
      <w:r w:rsidRPr="00C13730">
        <w:t>ГЛАВА 1 ОБЩИЕ ПОЛОЖЕНИЯ</w:t>
      </w:r>
    </w:p>
    <w:p w:rsidR="00C864C2" w:rsidRPr="00C13730" w:rsidRDefault="007C6A40" w:rsidP="007C6A40">
      <w:pPr>
        <w:pStyle w:val="a5"/>
        <w:numPr>
          <w:ilvl w:val="0"/>
          <w:numId w:val="13"/>
        </w:numPr>
        <w:tabs>
          <w:tab w:val="left" w:pos="945"/>
        </w:tabs>
        <w:ind w:left="0" w:right="0" w:firstLine="567"/>
        <w:rPr>
          <w:sz w:val="24"/>
          <w:szCs w:val="24"/>
        </w:rPr>
      </w:pPr>
      <w:proofErr w:type="gramStart"/>
      <w:r w:rsidRPr="00C13730">
        <w:rPr>
          <w:sz w:val="24"/>
          <w:szCs w:val="24"/>
        </w:rPr>
        <w:t>Настоящий клинический протокол определяет общие требования к объему оказания медици</w:t>
      </w:r>
      <w:r w:rsidRPr="00C13730">
        <w:rPr>
          <w:sz w:val="24"/>
          <w:szCs w:val="24"/>
        </w:rPr>
        <w:t>н</w:t>
      </w:r>
      <w:r w:rsidRPr="00C13730">
        <w:rPr>
          <w:sz w:val="24"/>
          <w:szCs w:val="24"/>
        </w:rPr>
        <w:t>ской помощи на терапевтическом, ортопедическом и хирургическом стоматологических приемах в а</w:t>
      </w:r>
      <w:r w:rsidRPr="00C13730">
        <w:rPr>
          <w:sz w:val="24"/>
          <w:szCs w:val="24"/>
        </w:rPr>
        <w:t>м</w:t>
      </w:r>
      <w:r w:rsidRPr="00C13730">
        <w:rPr>
          <w:sz w:val="24"/>
          <w:szCs w:val="24"/>
        </w:rPr>
        <w:t>булаторных условиях пациентам (взрослое население)</w:t>
      </w:r>
      <w:r w:rsidR="00D64EE0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 периодонтитом (шифр по Международной ст</w:t>
      </w:r>
      <w:r w:rsidRPr="00C13730">
        <w:rPr>
          <w:sz w:val="24"/>
          <w:szCs w:val="24"/>
        </w:rPr>
        <w:t>а</w:t>
      </w:r>
      <w:r w:rsidRPr="00C13730">
        <w:rPr>
          <w:sz w:val="24"/>
          <w:szCs w:val="24"/>
        </w:rPr>
        <w:t>тистической классификации болезней и проблем, связанных со здоровьем, десятого пересмотра – К05.2 Острый периодонтит:</w:t>
      </w:r>
      <w:proofErr w:type="gramEnd"/>
      <w:r w:rsidRPr="00C13730">
        <w:rPr>
          <w:sz w:val="24"/>
          <w:szCs w:val="24"/>
        </w:rPr>
        <w:t xml:space="preserve"> </w:t>
      </w:r>
      <w:proofErr w:type="gramStart"/>
      <w:r w:rsidRPr="00C13730">
        <w:rPr>
          <w:sz w:val="24"/>
          <w:szCs w:val="24"/>
        </w:rPr>
        <w:t>К05.20 Обострение хронического периодонтита, в том числе периодонтальный абсцесс десневого происхождения без свища, К05.21 Обострение хронического периодонтита, в том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числе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периодонтальный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абсцесс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десневого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происхождения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со свищом; К05.30 Хронический простой периодонтит; К05.31 Хронический сложный периодонтит; К05.4 Быстропрогрессирующий периодо</w:t>
      </w:r>
      <w:r w:rsidRPr="00C13730">
        <w:rPr>
          <w:sz w:val="24"/>
          <w:szCs w:val="24"/>
        </w:rPr>
        <w:t>н</w:t>
      </w:r>
      <w:r w:rsidRPr="00C13730">
        <w:rPr>
          <w:sz w:val="24"/>
          <w:szCs w:val="24"/>
        </w:rPr>
        <w:t>тит; К05.5 Симптоматический периодонтит).</w:t>
      </w:r>
      <w:proofErr w:type="gramEnd"/>
    </w:p>
    <w:p w:rsidR="00C864C2" w:rsidRPr="00C13730" w:rsidRDefault="007C6A40" w:rsidP="007C6A40">
      <w:pPr>
        <w:pStyle w:val="a5"/>
        <w:numPr>
          <w:ilvl w:val="0"/>
          <w:numId w:val="13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Требования настоящего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клинического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протокола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являются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обязательными для юридических лиц и индивидуальных предпринимателей, осуществляющих медицинскую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деятельность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в порядке,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установленном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законодательством о здравоохранении.</w:t>
      </w:r>
    </w:p>
    <w:p w:rsidR="00C864C2" w:rsidRPr="00C13730" w:rsidRDefault="007C6A40" w:rsidP="007C6A40">
      <w:pPr>
        <w:pStyle w:val="a5"/>
        <w:numPr>
          <w:ilvl w:val="0"/>
          <w:numId w:val="13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Для целей настоящего клинического протокола используются основные термины и их опред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ления в значениях, установленных Законом Республики Беларусь</w:t>
      </w:r>
      <w:r w:rsidR="00D64EE0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«О здравоохранении», а также след</w:t>
      </w:r>
      <w:r w:rsidRPr="00C13730">
        <w:rPr>
          <w:sz w:val="24"/>
          <w:szCs w:val="24"/>
        </w:rPr>
        <w:t>у</w:t>
      </w:r>
      <w:r w:rsidRPr="00C13730">
        <w:rPr>
          <w:sz w:val="24"/>
          <w:szCs w:val="24"/>
        </w:rPr>
        <w:t>ющий термин и его определение:</w:t>
      </w:r>
      <w:r w:rsidR="00D64EE0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периодонтит – воспаление тканей периодонта, сопровождающееся д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струкцией периодонтальной связки и межальвеолярной кости.</w:t>
      </w:r>
    </w:p>
    <w:p w:rsidR="00C864C2" w:rsidRPr="00C13730" w:rsidRDefault="007C6A40" w:rsidP="007C6A40">
      <w:pPr>
        <w:pStyle w:val="1"/>
        <w:ind w:left="0" w:right="0"/>
        <w:jc w:val="center"/>
      </w:pPr>
      <w:r w:rsidRPr="00C13730">
        <w:t>ГЛАВА 2</w:t>
      </w:r>
    </w:p>
    <w:p w:rsidR="00C864C2" w:rsidRPr="00C13730" w:rsidRDefault="007C6A40" w:rsidP="007C6A40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КЛАССИФИКАЦИЯ, ПРИЗНАКИ И КРИТЕРИИ ПЕРИОДОНТИТА</w:t>
      </w:r>
    </w:p>
    <w:p w:rsidR="00C864C2" w:rsidRPr="00C13730" w:rsidRDefault="007C6A40" w:rsidP="007C6A40">
      <w:pPr>
        <w:pStyle w:val="a5"/>
        <w:numPr>
          <w:ilvl w:val="0"/>
          <w:numId w:val="13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Периодонтит классифицируют по течению, форме, распространенности и степени тяжести:</w:t>
      </w:r>
    </w:p>
    <w:p w:rsidR="00C864C2" w:rsidRPr="00C13730" w:rsidRDefault="007C6A40" w:rsidP="00D64EE0">
      <w:pPr>
        <w:pStyle w:val="a5"/>
        <w:numPr>
          <w:ilvl w:val="1"/>
          <w:numId w:val="13"/>
        </w:numPr>
        <w:tabs>
          <w:tab w:val="left" w:pos="1126"/>
        </w:tabs>
        <w:ind w:left="420" w:right="0" w:hanging="420"/>
        <w:rPr>
          <w:sz w:val="24"/>
          <w:szCs w:val="24"/>
        </w:rPr>
      </w:pPr>
      <w:r w:rsidRPr="00C13730">
        <w:rPr>
          <w:sz w:val="24"/>
          <w:szCs w:val="24"/>
        </w:rPr>
        <w:t>по течению:</w:t>
      </w:r>
    </w:p>
    <w:p w:rsidR="00C864C2" w:rsidRPr="00C13730" w:rsidRDefault="007C6A40" w:rsidP="007C6A40">
      <w:pPr>
        <w:pStyle w:val="a3"/>
        <w:ind w:left="0" w:firstLine="567"/>
      </w:pPr>
      <w:proofErr w:type="gramStart"/>
      <w:r w:rsidRPr="00C13730">
        <w:lastRenderedPageBreak/>
        <w:t>острый</w:t>
      </w:r>
      <w:proofErr w:type="gramEnd"/>
      <w:r w:rsidRPr="00C13730">
        <w:t xml:space="preserve"> – острое воспаление тканей периодонта, сопровождающееся деструкцией периодонтал</w:t>
      </w:r>
      <w:r w:rsidRPr="00C13730">
        <w:t>ь</w:t>
      </w:r>
      <w:r w:rsidRPr="00C13730">
        <w:t>ной связки и межальвеолярной кости, при этом, параметры объективных тестов находятся на высоких пределах;</w:t>
      </w:r>
    </w:p>
    <w:p w:rsidR="00C864C2" w:rsidRPr="00C13730" w:rsidRDefault="007C6A40" w:rsidP="007C6A40">
      <w:pPr>
        <w:pStyle w:val="a3"/>
        <w:ind w:left="0" w:firstLine="567"/>
      </w:pPr>
      <w:proofErr w:type="gramStart"/>
      <w:r w:rsidRPr="00C13730">
        <w:t>хронический</w:t>
      </w:r>
      <w:proofErr w:type="gramEnd"/>
      <w:r w:rsidRPr="00C13730">
        <w:t xml:space="preserve"> – хроническое воспаление тканей периодонта, сопровождающееся деструкцией п</w:t>
      </w:r>
      <w:r w:rsidRPr="00C13730">
        <w:t>е</w:t>
      </w:r>
      <w:r w:rsidRPr="00C13730">
        <w:t>риодонтальной связки и межальвеолярной кости, при котором параметры объективных тестов находя</w:t>
      </w:r>
      <w:r w:rsidRPr="00C13730">
        <w:t>т</w:t>
      </w:r>
      <w:r w:rsidRPr="00C13730">
        <w:t>ся на средних и низких пределах;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обострение хронического периодонтита, в том числе абсцесс – хронический проце</w:t>
      </w:r>
      <w:proofErr w:type="gramStart"/>
      <w:r w:rsidRPr="00C13730">
        <w:t>сс в тк</w:t>
      </w:r>
      <w:proofErr w:type="gramEnd"/>
      <w:r w:rsidRPr="00C13730">
        <w:t>анях п</w:t>
      </w:r>
      <w:r w:rsidRPr="00C13730">
        <w:t>е</w:t>
      </w:r>
      <w:r w:rsidRPr="00C13730">
        <w:t>риодонта, который сопровождается воспалением, протекающим на высоких параметрах объективных тестов. Периодонтальный абсцесс десневого происхождения делится на: периодонтальный абсцесс без свища – воспаление в тканях периодонта, протекающее на высоких параметрах объективных тестов с образованием гнойной полости без наличия свища; периодонтальный абсцесс со свищом – воспаление в тканях периодонта, протекающее на высоких параметрах объективных тестов с образованием гнойной полости с наличием свища;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быстропрогрессирующий – нарастающий, проградиентный, постепенно усиливающийся процесс, развивающийся молниеносно на фоне различных форм периодонтита и приводящий к быстрой потере зубов;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периодонтит в периоде ремиссии – кратковременная стабилизация в тканях периодонта в пределах одного года без признаков активности процесса;</w:t>
      </w:r>
    </w:p>
    <w:p w:rsidR="00C864C2" w:rsidRPr="00C13730" w:rsidRDefault="007C6A40" w:rsidP="00D64EE0">
      <w:pPr>
        <w:pStyle w:val="a5"/>
        <w:numPr>
          <w:ilvl w:val="1"/>
          <w:numId w:val="13"/>
        </w:numPr>
        <w:tabs>
          <w:tab w:val="left" w:pos="1126"/>
        </w:tabs>
        <w:ind w:left="420" w:right="0" w:hanging="420"/>
        <w:rPr>
          <w:sz w:val="24"/>
          <w:szCs w:val="24"/>
        </w:rPr>
      </w:pPr>
      <w:r w:rsidRPr="00C13730">
        <w:rPr>
          <w:sz w:val="24"/>
          <w:szCs w:val="24"/>
        </w:rPr>
        <w:t>по форме:</w:t>
      </w:r>
    </w:p>
    <w:p w:rsidR="00C864C2" w:rsidRPr="00C13730" w:rsidRDefault="007C6A40" w:rsidP="007C6A40">
      <w:pPr>
        <w:pStyle w:val="a3"/>
        <w:tabs>
          <w:tab w:val="left" w:pos="2138"/>
          <w:tab w:val="left" w:pos="5718"/>
          <w:tab w:val="left" w:pos="6960"/>
          <w:tab w:val="left" w:pos="8246"/>
        </w:tabs>
        <w:ind w:left="0" w:firstLine="567"/>
        <w:jc w:val="left"/>
      </w:pPr>
      <w:r w:rsidRPr="00C13730">
        <w:t>простой –</w:t>
      </w:r>
      <w:r w:rsidR="001E7F18" w:rsidRPr="00C13730">
        <w:t xml:space="preserve"> </w:t>
      </w:r>
      <w:r w:rsidRPr="00C13730">
        <w:t>воспалительнодеструктивный</w:t>
      </w:r>
      <w:r w:rsidR="001E7F18" w:rsidRPr="00C13730">
        <w:t xml:space="preserve"> </w:t>
      </w:r>
      <w:r w:rsidRPr="00C13730">
        <w:t>проце</w:t>
      </w:r>
      <w:proofErr w:type="gramStart"/>
      <w:r w:rsidRPr="00C13730">
        <w:t>сс</w:t>
      </w:r>
      <w:r w:rsidR="001E7F18" w:rsidRPr="00C13730">
        <w:t xml:space="preserve"> </w:t>
      </w:r>
      <w:r w:rsidRPr="00C13730">
        <w:t>в тк</w:t>
      </w:r>
      <w:proofErr w:type="gramEnd"/>
      <w:r w:rsidRPr="00C13730">
        <w:t>анях</w:t>
      </w:r>
      <w:r w:rsidR="001E7F18" w:rsidRPr="00C13730">
        <w:t xml:space="preserve"> </w:t>
      </w:r>
      <w:r w:rsidRPr="00C13730">
        <w:t>периодонта, сопровождающийся гор</w:t>
      </w:r>
      <w:r w:rsidRPr="00C13730">
        <w:t>и</w:t>
      </w:r>
      <w:r w:rsidRPr="00C13730">
        <w:t>зонтальной резорбцией альвеолярной кости;</w:t>
      </w:r>
    </w:p>
    <w:p w:rsidR="00C864C2" w:rsidRPr="00C13730" w:rsidRDefault="007C6A40" w:rsidP="007C6A40">
      <w:pPr>
        <w:pStyle w:val="a3"/>
        <w:tabs>
          <w:tab w:val="left" w:pos="2216"/>
          <w:tab w:val="left" w:pos="5769"/>
          <w:tab w:val="left" w:pos="6986"/>
          <w:tab w:val="left" w:pos="8246"/>
        </w:tabs>
        <w:ind w:left="0" w:firstLine="567"/>
        <w:jc w:val="left"/>
      </w:pPr>
      <w:r w:rsidRPr="00C13730">
        <w:t>сложный –</w:t>
      </w:r>
      <w:r w:rsidR="001E7F18" w:rsidRPr="00C13730">
        <w:t xml:space="preserve"> </w:t>
      </w:r>
      <w:r w:rsidRPr="00C13730">
        <w:t>воспалительнодеструктивный</w:t>
      </w:r>
      <w:r w:rsidR="001E7F18" w:rsidRPr="00C13730">
        <w:t xml:space="preserve"> </w:t>
      </w:r>
      <w:r w:rsidRPr="00C13730">
        <w:t>проце</w:t>
      </w:r>
      <w:proofErr w:type="gramStart"/>
      <w:r w:rsidRPr="00C13730">
        <w:t>сс</w:t>
      </w:r>
      <w:r w:rsidR="001E7F18" w:rsidRPr="00C13730">
        <w:t xml:space="preserve"> </w:t>
      </w:r>
      <w:r w:rsidRPr="00C13730">
        <w:t>в тк</w:t>
      </w:r>
      <w:proofErr w:type="gramEnd"/>
      <w:r w:rsidRPr="00C13730">
        <w:t>анях</w:t>
      </w:r>
      <w:r w:rsidR="001E7F18" w:rsidRPr="00C13730">
        <w:t xml:space="preserve"> </w:t>
      </w:r>
      <w:r w:rsidRPr="00C13730">
        <w:t>периодонта, сопровождающийся ве</w:t>
      </w:r>
      <w:r w:rsidRPr="00C13730">
        <w:t>р</w:t>
      </w:r>
      <w:r w:rsidRPr="00C13730">
        <w:t>тикальной резорбцией и окклюзионной травмой;</w:t>
      </w:r>
    </w:p>
    <w:p w:rsidR="00C864C2" w:rsidRPr="00C13730" w:rsidRDefault="007C6A40" w:rsidP="007C6A40">
      <w:pPr>
        <w:pStyle w:val="a3"/>
        <w:ind w:left="0" w:firstLine="567"/>
        <w:jc w:val="left"/>
      </w:pPr>
      <w:r w:rsidRPr="00C13730">
        <w:t>симптоматический – воспалительнодеструктивный проце</w:t>
      </w:r>
      <w:proofErr w:type="gramStart"/>
      <w:r w:rsidRPr="00C13730">
        <w:t>сс в тк</w:t>
      </w:r>
      <w:proofErr w:type="gramEnd"/>
      <w:r w:rsidRPr="00C13730">
        <w:t>анях периодонта в результате вз</w:t>
      </w:r>
      <w:r w:rsidRPr="00C13730">
        <w:t>а</w:t>
      </w:r>
      <w:r w:rsidRPr="00C13730">
        <w:t>имодействия системных или других общих неблагоприятных факторов;</w:t>
      </w:r>
    </w:p>
    <w:p w:rsidR="00C864C2" w:rsidRPr="00C13730" w:rsidRDefault="007C6A40" w:rsidP="00D64EE0">
      <w:pPr>
        <w:pStyle w:val="a5"/>
        <w:numPr>
          <w:ilvl w:val="1"/>
          <w:numId w:val="13"/>
        </w:numPr>
        <w:tabs>
          <w:tab w:val="left" w:pos="1126"/>
        </w:tabs>
        <w:ind w:left="420" w:right="0" w:hanging="420"/>
        <w:rPr>
          <w:sz w:val="24"/>
          <w:szCs w:val="24"/>
        </w:rPr>
      </w:pPr>
      <w:r w:rsidRPr="00C13730">
        <w:rPr>
          <w:sz w:val="24"/>
          <w:szCs w:val="24"/>
        </w:rPr>
        <w:t>по распространенности: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локализованный – локальный воспалительнодеструктивный проце</w:t>
      </w:r>
      <w:proofErr w:type="gramStart"/>
      <w:r w:rsidRPr="00C13730">
        <w:t>сс в тк</w:t>
      </w:r>
      <w:proofErr w:type="gramEnd"/>
      <w:r w:rsidRPr="00C13730">
        <w:t>анях периодонта при в</w:t>
      </w:r>
      <w:r w:rsidRPr="00C13730">
        <w:t>и</w:t>
      </w:r>
      <w:r w:rsidRPr="00C13730">
        <w:t>димой местной причине;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генерализованный – воспалительнодеструктивный проце</w:t>
      </w:r>
      <w:proofErr w:type="gramStart"/>
      <w:r w:rsidRPr="00C13730">
        <w:t>сс в тк</w:t>
      </w:r>
      <w:proofErr w:type="gramEnd"/>
      <w:r w:rsidRPr="00C13730">
        <w:t>анях периодонта на всех</w:t>
      </w:r>
      <w:r w:rsidR="002D001D" w:rsidRPr="00C13730">
        <w:t xml:space="preserve"> </w:t>
      </w:r>
      <w:r w:rsidRPr="00C13730">
        <w:t>участках</w:t>
      </w:r>
      <w:r w:rsidR="002D001D" w:rsidRPr="00C13730">
        <w:t xml:space="preserve"> </w:t>
      </w:r>
      <w:r w:rsidRPr="00C13730">
        <w:t>верхней</w:t>
      </w:r>
      <w:r w:rsidR="002D001D" w:rsidRPr="00C13730">
        <w:t xml:space="preserve"> </w:t>
      </w:r>
      <w:r w:rsidRPr="00C13730">
        <w:t>и нижней</w:t>
      </w:r>
      <w:r w:rsidR="002D001D" w:rsidRPr="00C13730">
        <w:t xml:space="preserve"> </w:t>
      </w:r>
      <w:r w:rsidRPr="00C13730">
        <w:t>челюстей</w:t>
      </w:r>
      <w:r w:rsidR="002D001D" w:rsidRPr="00C13730">
        <w:t xml:space="preserve"> </w:t>
      </w:r>
      <w:r w:rsidRPr="00C13730">
        <w:t>в результате</w:t>
      </w:r>
      <w:r w:rsidR="002D001D" w:rsidRPr="00C13730">
        <w:t xml:space="preserve"> </w:t>
      </w:r>
      <w:r w:rsidRPr="00C13730">
        <w:t>взаимодействия</w:t>
      </w:r>
      <w:r w:rsidR="002D001D" w:rsidRPr="00C13730">
        <w:t xml:space="preserve"> </w:t>
      </w:r>
      <w:r w:rsidRPr="00C13730">
        <w:t>общих и местных факторов;</w:t>
      </w:r>
    </w:p>
    <w:p w:rsidR="00C864C2" w:rsidRPr="00C13730" w:rsidRDefault="007C6A40" w:rsidP="00D64EE0">
      <w:pPr>
        <w:pStyle w:val="a5"/>
        <w:numPr>
          <w:ilvl w:val="1"/>
          <w:numId w:val="13"/>
        </w:numPr>
        <w:tabs>
          <w:tab w:val="left" w:pos="1125"/>
        </w:tabs>
        <w:ind w:left="420" w:right="0" w:hanging="420"/>
        <w:rPr>
          <w:sz w:val="24"/>
          <w:szCs w:val="24"/>
        </w:rPr>
      </w:pPr>
      <w:r w:rsidRPr="00C13730">
        <w:rPr>
          <w:sz w:val="24"/>
          <w:szCs w:val="24"/>
        </w:rPr>
        <w:t>по степени тяжести:</w:t>
      </w:r>
    </w:p>
    <w:p w:rsidR="00C864C2" w:rsidRPr="00C13730" w:rsidRDefault="007C6A40" w:rsidP="007C6A40">
      <w:pPr>
        <w:pStyle w:val="a3"/>
        <w:tabs>
          <w:tab w:val="left" w:pos="1650"/>
          <w:tab w:val="left" w:pos="2715"/>
          <w:tab w:val="left" w:pos="3978"/>
          <w:tab w:val="left" w:pos="5545"/>
          <w:tab w:val="left" w:pos="7256"/>
          <w:tab w:val="left" w:pos="8915"/>
        </w:tabs>
        <w:ind w:left="0" w:firstLine="567"/>
        <w:jc w:val="left"/>
      </w:pPr>
      <w:r w:rsidRPr="00C13730">
        <w:t>легкой</w:t>
      </w:r>
      <w:r w:rsidR="001E7F18" w:rsidRPr="00C13730">
        <w:t xml:space="preserve"> </w:t>
      </w:r>
      <w:r w:rsidRPr="00C13730">
        <w:t>степени</w:t>
      </w:r>
      <w:r w:rsidR="001E7F18" w:rsidRPr="00C13730">
        <w:t xml:space="preserve"> </w:t>
      </w:r>
      <w:r w:rsidRPr="00C13730">
        <w:t>тяжести –</w:t>
      </w:r>
      <w:r w:rsidR="001E7F18" w:rsidRPr="00C13730">
        <w:t xml:space="preserve"> </w:t>
      </w:r>
      <w:r w:rsidRPr="00C13730">
        <w:t>периодонтит</w:t>
      </w:r>
      <w:r w:rsidR="001E7F18" w:rsidRPr="00C13730">
        <w:t xml:space="preserve"> </w:t>
      </w:r>
      <w:r w:rsidRPr="00C13730">
        <w:t>с деструкцией</w:t>
      </w:r>
      <w:r w:rsidR="001E7F18" w:rsidRPr="00C13730">
        <w:t xml:space="preserve"> </w:t>
      </w:r>
      <w:r w:rsidRPr="00C13730">
        <w:t>альвеолярной</w:t>
      </w:r>
      <w:r w:rsidR="001E7F18" w:rsidRPr="00C13730">
        <w:t xml:space="preserve"> </w:t>
      </w:r>
      <w:r w:rsidRPr="00C13730">
        <w:t>кости и снижением ее высоты по соотношению к длине корня зуба до 1/3;</w:t>
      </w:r>
    </w:p>
    <w:p w:rsidR="00C864C2" w:rsidRPr="00C13730" w:rsidRDefault="007C6A40" w:rsidP="007C6A40">
      <w:pPr>
        <w:pStyle w:val="a3"/>
        <w:tabs>
          <w:tab w:val="left" w:pos="1758"/>
          <w:tab w:val="left" w:pos="2801"/>
          <w:tab w:val="left" w:pos="4043"/>
          <w:tab w:val="left" w:pos="5588"/>
          <w:tab w:val="left" w:pos="7278"/>
          <w:tab w:val="left" w:pos="8916"/>
        </w:tabs>
        <w:ind w:left="0" w:firstLine="567"/>
        <w:jc w:val="left"/>
      </w:pPr>
      <w:r w:rsidRPr="00C13730">
        <w:t>средней</w:t>
      </w:r>
      <w:r w:rsidR="001E7F18" w:rsidRPr="00C13730">
        <w:t xml:space="preserve"> </w:t>
      </w:r>
      <w:r w:rsidRPr="00C13730">
        <w:t>степени</w:t>
      </w:r>
      <w:r w:rsidR="001E7F18" w:rsidRPr="00C13730">
        <w:t xml:space="preserve"> </w:t>
      </w:r>
      <w:r w:rsidRPr="00C13730">
        <w:t>тяжести –</w:t>
      </w:r>
      <w:r w:rsidR="001E7F18" w:rsidRPr="00C13730">
        <w:t xml:space="preserve"> </w:t>
      </w:r>
      <w:r w:rsidRPr="00C13730">
        <w:t>периодонтит</w:t>
      </w:r>
      <w:r w:rsidR="001E7F18" w:rsidRPr="00C13730">
        <w:t xml:space="preserve"> </w:t>
      </w:r>
      <w:r w:rsidRPr="00C13730">
        <w:t>с деструкцией</w:t>
      </w:r>
      <w:r w:rsidR="001E7F18" w:rsidRPr="00C13730">
        <w:t xml:space="preserve"> </w:t>
      </w:r>
      <w:r w:rsidRPr="00C13730">
        <w:t>альвеолярной</w:t>
      </w:r>
      <w:r w:rsidR="001E7F18" w:rsidRPr="00C13730">
        <w:t xml:space="preserve"> </w:t>
      </w:r>
      <w:r w:rsidRPr="00C13730">
        <w:t>кости и снижением ее выс</w:t>
      </w:r>
      <w:r w:rsidRPr="00C13730">
        <w:t>о</w:t>
      </w:r>
      <w:r w:rsidRPr="00C13730">
        <w:t>ты по соотношению к длине корня зуба от 1/3 до 1/2;</w:t>
      </w:r>
    </w:p>
    <w:p w:rsidR="00C864C2" w:rsidRPr="00C13730" w:rsidRDefault="007C6A40" w:rsidP="007C6A40">
      <w:pPr>
        <w:pStyle w:val="a3"/>
        <w:ind w:left="0" w:firstLine="567"/>
        <w:jc w:val="left"/>
      </w:pPr>
      <w:r w:rsidRPr="00C13730">
        <w:t>тяжелой степени – периодонтит с деструкцией альвеолярной кости и снижением ее высоты по с</w:t>
      </w:r>
      <w:r w:rsidRPr="00C13730">
        <w:t>о</w:t>
      </w:r>
      <w:r w:rsidRPr="00C13730">
        <w:t>отношению к длине корня зуба более 1/2.</w:t>
      </w:r>
    </w:p>
    <w:p w:rsidR="00C864C2" w:rsidRPr="00C13730" w:rsidRDefault="007C6A40" w:rsidP="00D64EE0">
      <w:pPr>
        <w:pStyle w:val="a5"/>
        <w:numPr>
          <w:ilvl w:val="0"/>
          <w:numId w:val="13"/>
        </w:numPr>
        <w:tabs>
          <w:tab w:val="left" w:pos="945"/>
        </w:tabs>
        <w:ind w:left="420" w:right="0" w:hanging="420"/>
        <w:rPr>
          <w:sz w:val="24"/>
          <w:szCs w:val="24"/>
        </w:rPr>
      </w:pPr>
      <w:r w:rsidRPr="00C13730">
        <w:rPr>
          <w:sz w:val="24"/>
          <w:szCs w:val="24"/>
        </w:rPr>
        <w:t>Признаками и критериями, определяющими периодонтит, являются: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острый периодонтальный абсцесс – пульсирующая боль; аденопатия; подвижность зуба; верт</w:t>
      </w:r>
      <w:r w:rsidRPr="00C13730">
        <w:t>и</w:t>
      </w:r>
      <w:r w:rsidRPr="00C13730">
        <w:t>кальная миграция зуба в зубной дуге; чувствительность к слабой перкуссии; кровоточивость при пери</w:t>
      </w:r>
      <w:r w:rsidRPr="00C13730">
        <w:t>о</w:t>
      </w:r>
      <w:r w:rsidRPr="00C13730">
        <w:t>донтальном зондировании; наличие или отсутствие свищевого хода;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>хронический периодонтит – кровоточивость при зондировании; патологический зубодесневой карман; патологическая подвижность зубов; убыль десны вдоль корня зуба; характерное снижение в</w:t>
      </w:r>
      <w:r w:rsidRPr="00C13730">
        <w:t>ы</w:t>
      </w:r>
      <w:r w:rsidRPr="00C13730">
        <w:t>соты межальвеолярной перегородки; вовлечение фуркации; миграция зубов;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быстропрогрессирующий периодонтит – особенности микрофлоры и глубины периодонтального кармана; наличие герпесвирусов в крови; уровень биохимических маркеров костной ткани; данные де</w:t>
      </w:r>
      <w:r w:rsidRPr="00C13730">
        <w:t>н</w:t>
      </w:r>
      <w:r w:rsidRPr="00C13730">
        <w:t>ситометрии; отсутствие выраженного воспаления на фоне значительного деструктивного процесса; о</w:t>
      </w:r>
      <w:r w:rsidRPr="00C13730">
        <w:t>к</w:t>
      </w:r>
      <w:r w:rsidRPr="00C13730">
        <w:t>клюзионная травма; периодонтальный абсцесс;</w:t>
      </w:r>
    </w:p>
    <w:p w:rsidR="00C864C2" w:rsidRPr="00C13730" w:rsidRDefault="007C6A40" w:rsidP="007C6A40">
      <w:pPr>
        <w:pStyle w:val="a3"/>
        <w:ind w:left="0" w:firstLine="567"/>
      </w:pPr>
      <w:r w:rsidRPr="00C13730">
        <w:t>симптоматический</w:t>
      </w:r>
      <w:r w:rsidR="002D001D" w:rsidRPr="00C13730">
        <w:t xml:space="preserve"> </w:t>
      </w:r>
      <w:r w:rsidRPr="00C13730">
        <w:t>периодонтит –</w:t>
      </w:r>
      <w:r w:rsidR="002D001D" w:rsidRPr="00C13730">
        <w:t xml:space="preserve"> </w:t>
      </w:r>
      <w:r w:rsidRPr="00C13730">
        <w:t>данные</w:t>
      </w:r>
      <w:r w:rsidR="002D001D" w:rsidRPr="00C13730">
        <w:t xml:space="preserve"> </w:t>
      </w:r>
      <w:r w:rsidRPr="00C13730">
        <w:t>анамнеза,</w:t>
      </w:r>
      <w:r w:rsidR="002D001D" w:rsidRPr="00C13730">
        <w:t xml:space="preserve"> </w:t>
      </w:r>
      <w:r w:rsidRPr="00C13730">
        <w:t>отражающего</w:t>
      </w:r>
      <w:r w:rsidR="002D001D" w:rsidRPr="00C13730">
        <w:t xml:space="preserve"> </w:t>
      </w:r>
      <w:r w:rsidRPr="00C13730">
        <w:t>взаимосвязь с системными з</w:t>
      </w:r>
      <w:r w:rsidRPr="00C13730">
        <w:t>а</w:t>
      </w:r>
      <w:r w:rsidRPr="00C13730">
        <w:t>болеваниями или неблагоприятными общими и местными факторами; спонтанная кровоточивость; ос</w:t>
      </w:r>
      <w:r w:rsidRPr="00C13730">
        <w:t>т</w:t>
      </w:r>
      <w:r w:rsidRPr="00C13730">
        <w:t>рый язвенный гингивит; периодонтальный абсцесс; гиперпластический гингивит; патологический зуб</w:t>
      </w:r>
      <w:r w:rsidRPr="00C13730">
        <w:t>о</w:t>
      </w:r>
      <w:r w:rsidRPr="00C13730">
        <w:t>десневой карман; генерализованная ангулярная (вертикальная) резорбция межальвеолярных перегор</w:t>
      </w:r>
      <w:r w:rsidRPr="00C13730">
        <w:t>о</w:t>
      </w:r>
      <w:r w:rsidRPr="00C13730">
        <w:t>док;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основной критерий периодонтита – рентгенологические признаки деструкции межальвеолярной кости.</w:t>
      </w:r>
    </w:p>
    <w:p w:rsidR="0078670A" w:rsidRDefault="0078670A">
      <w:pPr>
        <w:rPr>
          <w:b/>
          <w:bCs/>
          <w:sz w:val="24"/>
          <w:szCs w:val="24"/>
        </w:rPr>
      </w:pPr>
      <w:r>
        <w:br w:type="page"/>
      </w:r>
    </w:p>
    <w:p w:rsidR="00C864C2" w:rsidRPr="00C13730" w:rsidRDefault="007C6A40" w:rsidP="007C6A40">
      <w:pPr>
        <w:pStyle w:val="1"/>
        <w:ind w:left="0" w:right="0" w:firstLine="1521"/>
      </w:pPr>
      <w:r w:rsidRPr="00C13730">
        <w:lastRenderedPageBreak/>
        <w:t>ГЛАВА 3 ДИАГНОСТИКА ПЕРИОДОНТИТА</w:t>
      </w:r>
    </w:p>
    <w:p w:rsidR="00C864C2" w:rsidRPr="00C13730" w:rsidRDefault="007C6A40" w:rsidP="00D64EE0">
      <w:pPr>
        <w:pStyle w:val="a5"/>
        <w:numPr>
          <w:ilvl w:val="0"/>
          <w:numId w:val="13"/>
        </w:numPr>
        <w:tabs>
          <w:tab w:val="left" w:pos="945"/>
        </w:tabs>
        <w:ind w:left="238" w:right="0" w:hanging="238"/>
        <w:rPr>
          <w:sz w:val="24"/>
          <w:szCs w:val="24"/>
        </w:rPr>
      </w:pPr>
      <w:r w:rsidRPr="00C13730">
        <w:rPr>
          <w:sz w:val="24"/>
          <w:szCs w:val="24"/>
        </w:rPr>
        <w:t>Основными принципами диагностики периодонтита являются: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выявление факторов, влияющих на возникновение и развитие периодонтита, а также определение медицинских показаний к лечению, выбор метода лечения и тактики врача специалиста;</w:t>
      </w:r>
    </w:p>
    <w:p w:rsidR="00C864C2" w:rsidRPr="00C13730" w:rsidRDefault="007C6A40" w:rsidP="007C6A40">
      <w:pPr>
        <w:pStyle w:val="a3"/>
        <w:ind w:left="0"/>
      </w:pPr>
      <w:r w:rsidRPr="00C13730">
        <w:t>дифференциальная диагностика периодонтита;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выявление взаимосвязи стоматологического и общего здоровья с состоянием периодонта.</w:t>
      </w:r>
    </w:p>
    <w:p w:rsidR="00C864C2" w:rsidRPr="00C13730" w:rsidRDefault="007C6A40" w:rsidP="007C6A40">
      <w:pPr>
        <w:pStyle w:val="a5"/>
        <w:numPr>
          <w:ilvl w:val="0"/>
          <w:numId w:val="13"/>
        </w:numPr>
        <w:tabs>
          <w:tab w:val="left" w:pos="945"/>
        </w:tabs>
        <w:ind w:left="0" w:right="0" w:firstLine="0"/>
        <w:rPr>
          <w:sz w:val="24"/>
          <w:szCs w:val="24"/>
        </w:rPr>
      </w:pPr>
      <w:r w:rsidRPr="00C13730">
        <w:rPr>
          <w:sz w:val="24"/>
          <w:szCs w:val="24"/>
        </w:rPr>
        <w:t>Обязательными диагностическими мероприятиями являются: сбор анамнеза;</w:t>
      </w:r>
    </w:p>
    <w:p w:rsidR="00C864C2" w:rsidRPr="00C13730" w:rsidRDefault="007C6A40" w:rsidP="007C6A40">
      <w:pPr>
        <w:pStyle w:val="a3"/>
        <w:ind w:left="0"/>
      </w:pPr>
      <w:r w:rsidRPr="00C13730">
        <w:t>внешний осмотр и пальпация челюстнолицевой области; осмотр полости рта с помощью дополнител</w:t>
      </w:r>
      <w:r w:rsidRPr="00C13730">
        <w:t>ь</w:t>
      </w:r>
      <w:r w:rsidRPr="00C13730">
        <w:t>ных инструментов;</w:t>
      </w:r>
    </w:p>
    <w:p w:rsidR="00C864C2" w:rsidRPr="00C13730" w:rsidRDefault="007C6A40" w:rsidP="007C6A40">
      <w:pPr>
        <w:pStyle w:val="a3"/>
        <w:ind w:left="0" w:firstLine="567"/>
      </w:pPr>
      <w:proofErr w:type="gramStart"/>
      <w:r w:rsidRPr="00C13730">
        <w:t>зондирование, перкуссия, оценка подвижности зубов, состояния твердых тканей зубов, зубных р</w:t>
      </w:r>
      <w:r w:rsidRPr="00C13730">
        <w:t>я</w:t>
      </w:r>
      <w:r w:rsidRPr="00C13730">
        <w:t>дов, пломб (индекс интенсивности кариеса – КПУ), протезов (при их наличии); оценка состояния слиз</w:t>
      </w:r>
      <w:r w:rsidRPr="00C13730">
        <w:t>и</w:t>
      </w:r>
      <w:r w:rsidRPr="00C13730">
        <w:t xml:space="preserve">стой оболочки полости рта; гигиены полости рта (гигиенический индекс Green, Vermillion – OHIS); оценка состояния тканей периодонта (зондирование патологического зубодесневого кармана; десневой индекс Loe, Silness – GI; периодонтальный индекс Russel – PI) </w:t>
      </w:r>
      <w:r w:rsidR="00783E45" w:rsidRPr="00C13730">
        <w:t>врачом-стоматологом-терапевтом</w:t>
      </w:r>
      <w:r w:rsidRPr="00C13730">
        <w:t>);</w:t>
      </w:r>
      <w:proofErr w:type="gramEnd"/>
    </w:p>
    <w:p w:rsidR="00C864C2" w:rsidRPr="00C13730" w:rsidRDefault="007C6A40" w:rsidP="007C6A40">
      <w:pPr>
        <w:pStyle w:val="a3"/>
        <w:ind w:left="0" w:firstLine="567"/>
      </w:pPr>
      <w:r w:rsidRPr="00C13730">
        <w:t>инструментальные диагностические исследования (лучевые методы исследования): прицельная внутриротовая контактная рентгенография или ортопантомография челюстей.</w:t>
      </w:r>
    </w:p>
    <w:p w:rsidR="00C864C2" w:rsidRPr="00C13730" w:rsidRDefault="007C6A40" w:rsidP="007C6A40">
      <w:pPr>
        <w:pStyle w:val="a5"/>
        <w:numPr>
          <w:ilvl w:val="0"/>
          <w:numId w:val="13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Дополнительными диагностическими мероприятиями для дифференцирования периодонтита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по течению,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форме,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распространенности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и степени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тяжести (по медицинским показаниям) являются: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клинические мероприятия: индекс зубного налета – PLI (Silness, Loe); индекс кровоточивости де</w:t>
      </w:r>
      <w:r w:rsidRPr="00C13730">
        <w:t>с</w:t>
      </w:r>
      <w:r w:rsidRPr="00C13730">
        <w:t>ны (ВОЗ); определение количества зубов с оголением их пришеечной области – IR (индекс рецессии десны Stahl, Morris); инструментальное диагностическое исследование (лучевой метод исследования): конуснолучевая компьютерная томография челюстнолицевой области; вакуумная проба на стойкость капилляров десны (В.И.Кулаженко), индекс периферического кровообращения десны; качественный и (или) количественный состав микрофлоры периодонтального кармана (ПЦРисследование); ультразв</w:t>
      </w:r>
      <w:r w:rsidRPr="00C13730">
        <w:t>у</w:t>
      </w:r>
      <w:r w:rsidRPr="00C13730">
        <w:t>ковая или рентгеновская денситометрия костей скелета; биохимическое исследование крови;</w:t>
      </w:r>
    </w:p>
    <w:p w:rsidR="00C864C2" w:rsidRPr="00C13730" w:rsidRDefault="007C6A40" w:rsidP="007C6A40">
      <w:pPr>
        <w:pStyle w:val="a3"/>
        <w:ind w:left="0" w:firstLine="567"/>
      </w:pPr>
      <w:r w:rsidRPr="00C13730">
        <w:t xml:space="preserve">консультация </w:t>
      </w:r>
      <w:r w:rsidR="00FC47B9" w:rsidRPr="00C13730">
        <w:t>врача-специалиста</w:t>
      </w:r>
      <w:r w:rsidRPr="00C13730">
        <w:t xml:space="preserve"> (врачастоматологаортодонта, врача эндокринолога, врачагемат</w:t>
      </w:r>
      <w:r w:rsidRPr="00C13730">
        <w:t>о</w:t>
      </w:r>
      <w:r w:rsidRPr="00C13730">
        <w:t>лога, врачакардиолога, врачагастроэнтеролога, врача ревматолога, врачаневролога, врачаинфекцион</w:t>
      </w:r>
      <w:r w:rsidRPr="00C13730">
        <w:t>и</w:t>
      </w:r>
      <w:r w:rsidRPr="00C13730">
        <w:t>ста, врачааллергологаиммунолога, врачарентгенолога, врача клинической лабораторной диагностики, врачафизиотерапевта, врача общей практики);</w:t>
      </w:r>
    </w:p>
    <w:p w:rsidR="00C864C2" w:rsidRPr="00C13730" w:rsidRDefault="007C6A40" w:rsidP="007C6A40">
      <w:pPr>
        <w:pStyle w:val="a3"/>
        <w:ind w:left="0" w:firstLine="567"/>
      </w:pPr>
      <w:r w:rsidRPr="00C13730">
        <w:t>фотографирование</w:t>
      </w:r>
      <w:r w:rsidR="002D001D" w:rsidRPr="00C13730">
        <w:t xml:space="preserve"> </w:t>
      </w:r>
      <w:r w:rsidRPr="00C13730">
        <w:t>для оценки</w:t>
      </w:r>
      <w:r w:rsidR="00FC47B9" w:rsidRPr="00C13730">
        <w:t xml:space="preserve"> </w:t>
      </w:r>
      <w:r w:rsidRPr="00C13730">
        <w:t>изменения</w:t>
      </w:r>
      <w:r w:rsidR="00FC47B9" w:rsidRPr="00C13730">
        <w:t xml:space="preserve"> </w:t>
      </w:r>
      <w:r w:rsidRPr="00C13730">
        <w:t>тканей</w:t>
      </w:r>
      <w:r w:rsidR="00FC47B9" w:rsidRPr="00C13730">
        <w:t xml:space="preserve"> </w:t>
      </w:r>
      <w:r w:rsidRPr="00C13730">
        <w:t>периодонта:</w:t>
      </w:r>
      <w:r w:rsidR="00FC47B9" w:rsidRPr="00C13730">
        <w:t xml:space="preserve"> </w:t>
      </w:r>
      <w:r w:rsidRPr="00C13730">
        <w:t>зубные</w:t>
      </w:r>
      <w:r w:rsidR="00FC47B9" w:rsidRPr="00C13730">
        <w:t xml:space="preserve"> </w:t>
      </w:r>
      <w:r w:rsidRPr="00C13730">
        <w:t>ряды в окклюзии (фас, пр</w:t>
      </w:r>
      <w:r w:rsidRPr="00C13730">
        <w:t>а</w:t>
      </w:r>
      <w:r w:rsidRPr="00C13730">
        <w:t>вая половина, левая половина, верхний зубной ряд, нижний зубной ряд).</w:t>
      </w:r>
    </w:p>
    <w:p w:rsidR="00C864C2" w:rsidRPr="00C13730" w:rsidRDefault="007C6A40" w:rsidP="007C6A40">
      <w:pPr>
        <w:pStyle w:val="1"/>
        <w:ind w:left="0" w:right="0" w:firstLine="1167"/>
      </w:pPr>
      <w:r w:rsidRPr="00C13730">
        <w:t>ГЛАВА 4 ЛЕЧЕНИЕ ПЕРИОДОНТИТА</w:t>
      </w:r>
    </w:p>
    <w:p w:rsidR="00C864C2" w:rsidRPr="00C13730" w:rsidRDefault="007C6A40" w:rsidP="007C6A40">
      <w:pPr>
        <w:pStyle w:val="a5"/>
        <w:numPr>
          <w:ilvl w:val="0"/>
          <w:numId w:val="13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Общими принципами медицинской профилактики и лечения периодонтита являются: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общепринятый эффективный метод медицинской профилактики периодонтита – регулярный и</w:t>
      </w:r>
      <w:r w:rsidRPr="00C13730">
        <w:t>н</w:t>
      </w:r>
      <w:r w:rsidRPr="00C13730">
        <w:t>дивидуальный уход пациентом за полостью рта с помощью гигиенических средств, а также професси</w:t>
      </w:r>
      <w:r w:rsidRPr="00C13730">
        <w:t>о</w:t>
      </w:r>
      <w:r w:rsidRPr="00C13730">
        <w:t>нальное удаление зубных отложений с сохранением хорошего уровня гигиены полости рта; эффекти</w:t>
      </w:r>
      <w:r w:rsidRPr="00C13730">
        <w:t>в</w:t>
      </w:r>
      <w:r w:rsidRPr="00C13730">
        <w:t>ность лечения периодонтита определяется длительностью стабилизации достигнутого хорошего состо</w:t>
      </w:r>
      <w:r w:rsidRPr="00C13730">
        <w:t>я</w:t>
      </w:r>
      <w:r w:rsidRPr="00C13730">
        <w:t>ния тканей периодонта.</w:t>
      </w:r>
    </w:p>
    <w:p w:rsidR="00C864C2" w:rsidRPr="00C13730" w:rsidRDefault="007C6A40" w:rsidP="007C6A40">
      <w:pPr>
        <w:pStyle w:val="a5"/>
        <w:numPr>
          <w:ilvl w:val="0"/>
          <w:numId w:val="13"/>
        </w:numPr>
        <w:tabs>
          <w:tab w:val="left" w:pos="1065"/>
        </w:tabs>
        <w:ind w:left="0" w:right="0" w:firstLine="567"/>
        <w:rPr>
          <w:sz w:val="24"/>
          <w:szCs w:val="24"/>
        </w:rPr>
      </w:pPr>
      <w:proofErr w:type="gramStart"/>
      <w:r w:rsidRPr="00C13730">
        <w:rPr>
          <w:sz w:val="24"/>
          <w:szCs w:val="24"/>
        </w:rPr>
        <w:t>Планирование комплексного лечения пациентов с периодонтитом включает следующие эт</w:t>
      </w:r>
      <w:r w:rsidRPr="00C13730">
        <w:rPr>
          <w:sz w:val="24"/>
          <w:szCs w:val="24"/>
        </w:rPr>
        <w:t>а</w:t>
      </w:r>
      <w:r w:rsidRPr="00C13730">
        <w:rPr>
          <w:sz w:val="24"/>
          <w:szCs w:val="24"/>
        </w:rPr>
        <w:t xml:space="preserve">пы: терапевтические мероприятия с повторной оценкой состояния тканей периодонта (для определения эффективности терапевтических мероприятий и выбора методов дальнейшего лечения) (проводятся </w:t>
      </w:r>
      <w:r w:rsidR="00783E45" w:rsidRPr="00C13730">
        <w:rPr>
          <w:sz w:val="24"/>
          <w:szCs w:val="24"/>
        </w:rPr>
        <w:t>врачом-стоматологом-терапевтом</w:t>
      </w:r>
      <w:r w:rsidRPr="00C13730">
        <w:rPr>
          <w:sz w:val="24"/>
          <w:szCs w:val="24"/>
        </w:rPr>
        <w:t>); ортодонтическое лечение (при зубочелюстных аномалиях у врач</w:t>
      </w:r>
      <w:r w:rsidRPr="00C13730">
        <w:rPr>
          <w:sz w:val="24"/>
          <w:szCs w:val="24"/>
        </w:rPr>
        <w:t>а</w:t>
      </w:r>
      <w:r w:rsidRPr="00C13730">
        <w:rPr>
          <w:sz w:val="24"/>
          <w:szCs w:val="24"/>
        </w:rPr>
        <w:t>стоматолога ортодонта); ортопедическое лечение (при дефектах зубов и зубных рядов, подвижности з</w:t>
      </w:r>
      <w:r w:rsidRPr="00C13730">
        <w:rPr>
          <w:sz w:val="24"/>
          <w:szCs w:val="24"/>
        </w:rPr>
        <w:t>у</w:t>
      </w:r>
      <w:r w:rsidRPr="00C13730">
        <w:rPr>
          <w:sz w:val="24"/>
          <w:szCs w:val="24"/>
        </w:rPr>
        <w:t xml:space="preserve">бов и окклюзионной травме у </w:t>
      </w:r>
      <w:r w:rsidR="00FC47B9" w:rsidRPr="00C13730">
        <w:rPr>
          <w:sz w:val="24"/>
          <w:szCs w:val="24"/>
        </w:rPr>
        <w:t>врача-стоматолога-ортопеда</w:t>
      </w:r>
      <w:r w:rsidRPr="00C13730">
        <w:rPr>
          <w:sz w:val="24"/>
          <w:szCs w:val="24"/>
        </w:rPr>
        <w:t>);</w:t>
      </w:r>
      <w:proofErr w:type="gramEnd"/>
      <w:r w:rsidRPr="00C13730">
        <w:rPr>
          <w:sz w:val="24"/>
          <w:szCs w:val="24"/>
        </w:rPr>
        <w:t xml:space="preserve"> хирургическое лечение (у врачастоматол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 xml:space="preserve">гахирурга или врача – челюстнолицевого хирурга); поддерживающее лечение (проводится </w:t>
      </w:r>
      <w:r w:rsidR="00783E45" w:rsidRPr="00C13730">
        <w:rPr>
          <w:sz w:val="24"/>
          <w:szCs w:val="24"/>
        </w:rPr>
        <w:t>врачом-стоматологом-терапевтом</w:t>
      </w:r>
      <w:r w:rsidRPr="00C13730">
        <w:rPr>
          <w:sz w:val="24"/>
          <w:szCs w:val="24"/>
        </w:rPr>
        <w:t>).</w:t>
      </w:r>
    </w:p>
    <w:p w:rsidR="00C864C2" w:rsidRPr="00C13730" w:rsidRDefault="007C6A40" w:rsidP="007C6A40">
      <w:pPr>
        <w:pStyle w:val="a5"/>
        <w:numPr>
          <w:ilvl w:val="0"/>
          <w:numId w:val="13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Основой поддерживающей терапии является избирательный подход к пациентам с периодо</w:t>
      </w:r>
      <w:r w:rsidRPr="00C13730">
        <w:rPr>
          <w:sz w:val="24"/>
          <w:szCs w:val="24"/>
        </w:rPr>
        <w:t>н</w:t>
      </w:r>
      <w:r w:rsidRPr="00C13730">
        <w:rPr>
          <w:sz w:val="24"/>
          <w:szCs w:val="24"/>
        </w:rPr>
        <w:t>титом с определением их в дифференцированную группу. В первый год медицинского наблюдения п</w:t>
      </w:r>
      <w:r w:rsidRPr="00C13730">
        <w:rPr>
          <w:sz w:val="24"/>
          <w:szCs w:val="24"/>
        </w:rPr>
        <w:t>а</w:t>
      </w:r>
      <w:r w:rsidRPr="00C13730">
        <w:rPr>
          <w:sz w:val="24"/>
          <w:szCs w:val="24"/>
        </w:rPr>
        <w:t>циента с впервые установленным периодонтитом наблюдают каждые три месяца с целью прослежив</w:t>
      </w:r>
      <w:r w:rsidRPr="00C13730">
        <w:rPr>
          <w:sz w:val="24"/>
          <w:szCs w:val="24"/>
        </w:rPr>
        <w:t>а</w:t>
      </w:r>
      <w:r w:rsidRPr="00C13730">
        <w:rPr>
          <w:sz w:val="24"/>
          <w:szCs w:val="24"/>
        </w:rPr>
        <w:t>ния динамики развития болезни и перераспределения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его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в соответствующую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группу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 дальнейшим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наблюдением в течение 2 лет;</w:t>
      </w:r>
    </w:p>
    <w:p w:rsidR="00C864C2" w:rsidRPr="00C13730" w:rsidRDefault="007C6A40" w:rsidP="007C6A40">
      <w:pPr>
        <w:pStyle w:val="a3"/>
        <w:ind w:left="0" w:firstLine="567"/>
        <w:jc w:val="left"/>
      </w:pPr>
      <w:r w:rsidRPr="00C13730">
        <w:t>результативность комплексного лечения пациентов с периодонтитом определяют по следующим критериям:</w:t>
      </w:r>
    </w:p>
    <w:p w:rsidR="00C864C2" w:rsidRPr="00C13730" w:rsidRDefault="007C6A40" w:rsidP="007C6A40">
      <w:pPr>
        <w:pStyle w:val="a3"/>
        <w:tabs>
          <w:tab w:val="left" w:pos="2346"/>
          <w:tab w:val="left" w:pos="3706"/>
          <w:tab w:val="left" w:pos="4995"/>
          <w:tab w:val="left" w:pos="6437"/>
          <w:tab w:val="left" w:pos="7019"/>
          <w:tab w:val="left" w:pos="8333"/>
        </w:tabs>
        <w:ind w:left="0" w:firstLine="567"/>
        <w:jc w:val="left"/>
      </w:pPr>
      <w:r w:rsidRPr="00C13730">
        <w:t>стабилизация</w:t>
      </w:r>
      <w:r w:rsidR="001E7F18" w:rsidRPr="00C13730">
        <w:t xml:space="preserve"> </w:t>
      </w:r>
      <w:r w:rsidRPr="00C13730">
        <w:t>процесса –</w:t>
      </w:r>
      <w:r w:rsidR="001E7F18" w:rsidRPr="00C13730">
        <w:t xml:space="preserve"> </w:t>
      </w:r>
      <w:r w:rsidRPr="00C13730">
        <w:t>состояние</w:t>
      </w:r>
      <w:r w:rsidR="001E7F18" w:rsidRPr="00C13730">
        <w:t xml:space="preserve"> </w:t>
      </w:r>
      <w:r w:rsidRPr="00C13730">
        <w:t>периодонта</w:t>
      </w:r>
      <w:r w:rsidR="001E7F18" w:rsidRPr="00C13730">
        <w:t xml:space="preserve"> </w:t>
      </w:r>
      <w:r w:rsidRPr="00C13730">
        <w:t>без</w:t>
      </w:r>
      <w:r w:rsidR="001E7F18" w:rsidRPr="00C13730">
        <w:t xml:space="preserve"> </w:t>
      </w:r>
      <w:r w:rsidRPr="00C13730">
        <w:t>признаков</w:t>
      </w:r>
      <w:r w:rsidR="001E7F18" w:rsidRPr="00C13730">
        <w:t xml:space="preserve"> </w:t>
      </w:r>
      <w:r w:rsidRPr="00C13730">
        <w:t>активности патологического пр</w:t>
      </w:r>
      <w:r w:rsidRPr="00C13730">
        <w:t>о</w:t>
      </w:r>
      <w:r w:rsidRPr="00C13730">
        <w:t>цесса в течение 2 лет;</w:t>
      </w:r>
    </w:p>
    <w:p w:rsidR="00C864C2" w:rsidRPr="00C13730" w:rsidRDefault="007C6A40" w:rsidP="007C6A40">
      <w:pPr>
        <w:pStyle w:val="a3"/>
        <w:ind w:left="0" w:firstLine="567"/>
        <w:jc w:val="left"/>
      </w:pPr>
      <w:r w:rsidRPr="00C13730">
        <w:t>ремиссия – кратковременная стабилизация в пределах одного года без признаков активности пр</w:t>
      </w:r>
      <w:r w:rsidRPr="00C13730">
        <w:t>о</w:t>
      </w:r>
      <w:r w:rsidRPr="00C13730">
        <w:lastRenderedPageBreak/>
        <w:t>цесса;</w:t>
      </w:r>
    </w:p>
    <w:p w:rsidR="00C864C2" w:rsidRPr="00C13730" w:rsidRDefault="007C6A40" w:rsidP="007C6A40">
      <w:pPr>
        <w:pStyle w:val="a3"/>
        <w:ind w:left="0" w:firstLine="567"/>
        <w:jc w:val="left"/>
      </w:pPr>
      <w:r w:rsidRPr="00C13730">
        <w:t>без изменений – состояние периодонта, при котором параметры объективных тестов не отличаю</w:t>
      </w:r>
      <w:r w:rsidRPr="00C13730">
        <w:t>т</w:t>
      </w:r>
      <w:r w:rsidRPr="00C13730">
        <w:t xml:space="preserve">ся </w:t>
      </w:r>
      <w:proofErr w:type="gramStart"/>
      <w:r w:rsidRPr="00C13730">
        <w:t>от</w:t>
      </w:r>
      <w:proofErr w:type="gramEnd"/>
      <w:r w:rsidRPr="00C13730">
        <w:t xml:space="preserve"> первоначальных;</w:t>
      </w:r>
    </w:p>
    <w:p w:rsidR="00C864C2" w:rsidRPr="00C13730" w:rsidRDefault="007C6A40" w:rsidP="007C6A40">
      <w:pPr>
        <w:pStyle w:val="a3"/>
        <w:ind w:left="0" w:firstLine="567"/>
        <w:jc w:val="left"/>
      </w:pPr>
      <w:r w:rsidRPr="00C13730">
        <w:t>улучшение – улучшение показателей состояния тканей периодонта по сравнению с показателями после подготовительных мероприятий;</w:t>
      </w:r>
    </w:p>
    <w:p w:rsidR="00C864C2" w:rsidRPr="00C13730" w:rsidRDefault="007C6A40" w:rsidP="007C6A40">
      <w:pPr>
        <w:pStyle w:val="a3"/>
        <w:ind w:left="0" w:firstLine="567"/>
      </w:pPr>
      <w:r w:rsidRPr="00C13730">
        <w:t>ухудшение – состояние периодонта, при котором параметры объективных тестов свидетельствуют об активности патологического процесса.</w:t>
      </w:r>
    </w:p>
    <w:p w:rsidR="00C864C2" w:rsidRPr="00C13730" w:rsidRDefault="007C6A40" w:rsidP="007C6A40">
      <w:pPr>
        <w:pStyle w:val="a5"/>
        <w:numPr>
          <w:ilvl w:val="0"/>
          <w:numId w:val="13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 xml:space="preserve">Обязательное терапевтическое лечение у пациентов с периодонтитом (проводится </w:t>
      </w:r>
      <w:r w:rsidR="00783E45" w:rsidRPr="00C13730">
        <w:rPr>
          <w:sz w:val="24"/>
          <w:szCs w:val="24"/>
        </w:rPr>
        <w:t>врачом-стоматологом-терапевтом</w:t>
      </w:r>
      <w:r w:rsidRPr="00C13730">
        <w:rPr>
          <w:sz w:val="24"/>
          <w:szCs w:val="24"/>
        </w:rPr>
        <w:t>) включает: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гигиенические мероприятия (мотивация и обучение гигиене полости рта, профессиональное уд</w:t>
      </w:r>
      <w:r w:rsidRPr="00C13730">
        <w:t>а</w:t>
      </w:r>
      <w:r w:rsidRPr="00C13730">
        <w:t xml:space="preserve">ление зубных отложений до показателей гигиенического индекса OHIS </w:t>
      </w:r>
      <w:r w:rsidRPr="00C13730">
        <w:rPr>
          <w:u w:val="single"/>
        </w:rPr>
        <w:t>&lt;</w:t>
      </w:r>
      <w:r w:rsidRPr="00C13730">
        <w:t xml:space="preserve"> 0,3–0,6 балла) с контролем прироста зубного налета;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>устранение местных неблагоприятных факторов, способствующих развитию периодонтита;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при остром периодонтите – проведение мероприятий по устранению причинного фактора;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при периодонтальном абсцессе – расширение апертуры периодонтального кармана (по медици</w:t>
      </w:r>
      <w:r w:rsidRPr="00C13730">
        <w:t>н</w:t>
      </w:r>
      <w:r w:rsidRPr="00C13730">
        <w:t>ским показаниям);</w:t>
      </w:r>
    </w:p>
    <w:p w:rsidR="00C864C2" w:rsidRPr="00C13730" w:rsidRDefault="007C6A40" w:rsidP="007C6A40">
      <w:pPr>
        <w:pStyle w:val="a3"/>
        <w:ind w:left="0" w:firstLine="567"/>
      </w:pPr>
      <w:r w:rsidRPr="00C13730">
        <w:t xml:space="preserve">при быстропрогрессирующем периодонтите – консультация у </w:t>
      </w:r>
      <w:r w:rsidR="00FC47B9" w:rsidRPr="00C13730">
        <w:t>врача-специалиста</w:t>
      </w:r>
      <w:r w:rsidRPr="00C13730">
        <w:t>, указанного в пункте 8 настоящего клинического протокола;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 xml:space="preserve">при симптоматическом периодонтите – консультация у </w:t>
      </w:r>
      <w:r w:rsidR="00FC47B9" w:rsidRPr="00C13730">
        <w:t>врача-специалиста</w:t>
      </w:r>
      <w:r w:rsidRPr="00C13730">
        <w:t>, указанного в пункте 8 настоящего клинического протокола;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повторная оценка состояния тканей периодонта для оценки эффективности терапевтических мер</w:t>
      </w:r>
      <w:r w:rsidRPr="00C13730">
        <w:t>о</w:t>
      </w:r>
      <w:r w:rsidRPr="00C13730">
        <w:t>приятий и выбора методов дальнейшего лечения;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применение лекарственных средств (по медицинским показаниям) при лечении пациентов (взро</w:t>
      </w:r>
      <w:r w:rsidRPr="00C13730">
        <w:t>с</w:t>
      </w:r>
      <w:r w:rsidRPr="00C13730">
        <w:t>лое население) с периодонтитом согласно приложениям 1–9.</w:t>
      </w:r>
    </w:p>
    <w:p w:rsidR="00C864C2" w:rsidRPr="00C13730" w:rsidRDefault="007C6A40" w:rsidP="00D64EE0">
      <w:pPr>
        <w:pStyle w:val="a5"/>
        <w:numPr>
          <w:ilvl w:val="0"/>
          <w:numId w:val="13"/>
        </w:numPr>
        <w:tabs>
          <w:tab w:val="left" w:pos="1065"/>
        </w:tabs>
        <w:ind w:left="363" w:right="0" w:hanging="363"/>
        <w:rPr>
          <w:sz w:val="24"/>
          <w:szCs w:val="24"/>
        </w:rPr>
      </w:pPr>
      <w:r w:rsidRPr="00C13730">
        <w:rPr>
          <w:sz w:val="24"/>
          <w:szCs w:val="24"/>
        </w:rPr>
        <w:t>Дополнительные лечебные мероприятия (по медицинским показаниям):</w:t>
      </w:r>
    </w:p>
    <w:p w:rsidR="00C864C2" w:rsidRPr="00C13730" w:rsidRDefault="007C6A40" w:rsidP="007C6A40">
      <w:pPr>
        <w:pStyle w:val="a5"/>
        <w:numPr>
          <w:ilvl w:val="1"/>
          <w:numId w:val="13"/>
        </w:numPr>
        <w:tabs>
          <w:tab w:val="left" w:pos="12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терапевтическое лечение у пациентов с периодонтитом (проводится врачом стоматолого</w:t>
      </w:r>
      <w:r w:rsidRPr="00C13730">
        <w:rPr>
          <w:sz w:val="24"/>
          <w:szCs w:val="24"/>
        </w:rPr>
        <w:t>м</w:t>
      </w:r>
      <w:r w:rsidRPr="00C13730">
        <w:rPr>
          <w:sz w:val="24"/>
          <w:szCs w:val="24"/>
        </w:rPr>
        <w:t>терапевтом) включает: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для</w:t>
      </w:r>
      <w:r w:rsidR="002D001D" w:rsidRPr="00C13730">
        <w:t xml:space="preserve"> </w:t>
      </w:r>
      <w:r w:rsidRPr="00C13730">
        <w:t>иммобилизации</w:t>
      </w:r>
      <w:r w:rsidR="002D001D" w:rsidRPr="00C13730">
        <w:t xml:space="preserve"> </w:t>
      </w:r>
      <w:r w:rsidRPr="00C13730">
        <w:t>подвижных</w:t>
      </w:r>
      <w:r w:rsidR="002D001D" w:rsidRPr="00C13730">
        <w:t xml:space="preserve"> </w:t>
      </w:r>
      <w:r w:rsidRPr="00C13730">
        <w:t>зубов –</w:t>
      </w:r>
      <w:r w:rsidR="002D001D" w:rsidRPr="00C13730">
        <w:t xml:space="preserve"> </w:t>
      </w:r>
      <w:proofErr w:type="gramStart"/>
      <w:r w:rsidRPr="00C13730">
        <w:t>избирательное</w:t>
      </w:r>
      <w:proofErr w:type="gramEnd"/>
      <w:r w:rsidR="002D001D" w:rsidRPr="00C13730">
        <w:t xml:space="preserve"> </w:t>
      </w:r>
      <w:r w:rsidRPr="00C13730">
        <w:t>шинирование</w:t>
      </w:r>
      <w:r w:rsidR="002D001D" w:rsidRPr="00C13730">
        <w:t xml:space="preserve"> </w:t>
      </w:r>
      <w:r w:rsidRPr="00C13730">
        <w:t>зубов с использованием в</w:t>
      </w:r>
      <w:r w:rsidRPr="00C13730">
        <w:t>о</w:t>
      </w:r>
      <w:r w:rsidRPr="00C13730">
        <w:t>локонных или металлических конструкций включает: подготовку опорных зубов, фиксацию шиниру</w:t>
      </w:r>
      <w:r w:rsidRPr="00C13730">
        <w:t>ю</w:t>
      </w:r>
      <w:r w:rsidRPr="00C13730">
        <w:t>щих конструкций композиционным материалом, рекомендации по гигиеническому уходу за шинами, срокам службы (замены) конструкций;</w:t>
      </w:r>
    </w:p>
    <w:p w:rsidR="00C864C2" w:rsidRPr="00C13730" w:rsidRDefault="007C6A40" w:rsidP="007C6A40">
      <w:pPr>
        <w:pStyle w:val="a5"/>
        <w:numPr>
          <w:ilvl w:val="1"/>
          <w:numId w:val="13"/>
        </w:numPr>
        <w:tabs>
          <w:tab w:val="left" w:pos="12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ортопедическое лечение периодонтита (проводится врачомстоматологом ортопедом) вкл</w:t>
      </w:r>
      <w:r w:rsidRPr="00C13730">
        <w:rPr>
          <w:sz w:val="24"/>
          <w:szCs w:val="24"/>
        </w:rPr>
        <w:t>ю</w:t>
      </w:r>
      <w:r w:rsidRPr="00C13730">
        <w:rPr>
          <w:sz w:val="24"/>
          <w:szCs w:val="24"/>
        </w:rPr>
        <w:t>чает:</w:t>
      </w:r>
    </w:p>
    <w:p w:rsidR="00C864C2" w:rsidRPr="00C13730" w:rsidRDefault="007C6A40" w:rsidP="007C6A40">
      <w:pPr>
        <w:pStyle w:val="a5"/>
        <w:numPr>
          <w:ilvl w:val="2"/>
          <w:numId w:val="13"/>
        </w:numPr>
        <w:tabs>
          <w:tab w:val="left" w:pos="142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шинирующие съемные протезы, протезыкаппы, каппы для иммобилизации подвижных зубов: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предпротетическая коррекция окклюзионных плоскостей для устранения преждевременных о</w:t>
      </w:r>
      <w:r w:rsidRPr="00C13730">
        <w:t>к</w:t>
      </w:r>
      <w:r w:rsidRPr="00C13730">
        <w:t>клюзионных контактов;</w:t>
      </w:r>
    </w:p>
    <w:p w:rsidR="00C864C2" w:rsidRPr="00C13730" w:rsidRDefault="007C6A40" w:rsidP="007C6A40">
      <w:pPr>
        <w:pStyle w:val="a3"/>
        <w:ind w:left="0"/>
      </w:pPr>
      <w:r w:rsidRPr="00C13730">
        <w:t>получение аналоговых или цифровых оттисков;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определение и фиксацию центрального соотношения челюстей при помощи восковых или плас</w:t>
      </w:r>
      <w:r w:rsidRPr="00C13730">
        <w:t>т</w:t>
      </w:r>
      <w:r w:rsidRPr="00C13730">
        <w:t>массовых базисов с окклюзионными валиками или окклюзионных силиконовых материалов;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>параллелометрия;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выбор цвета, размера и формы искусственных зубов с учетом индивидуальных особенностей п</w:t>
      </w:r>
      <w:r w:rsidRPr="00C13730">
        <w:t>а</w:t>
      </w:r>
      <w:r w:rsidRPr="00C13730">
        <w:t>циента (возраст, размеры и форма лица) в случае осложнения периодонтита частичной адентией;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припасовка и наложение готового шинирующего съемного протеза, протезакаппы, каппы;</w:t>
      </w:r>
    </w:p>
    <w:p w:rsidR="00C864C2" w:rsidRPr="00C13730" w:rsidRDefault="007C6A40" w:rsidP="007C6A40">
      <w:pPr>
        <w:pStyle w:val="a3"/>
        <w:ind w:left="0" w:firstLine="567"/>
      </w:pPr>
      <w:r w:rsidRPr="00C13730">
        <w:t>рекомендация по гигиеническому уходу за зубными протезами, каппами, а также срокам службы (замены) конструкций;</w:t>
      </w:r>
    </w:p>
    <w:p w:rsidR="00C864C2" w:rsidRPr="00C13730" w:rsidRDefault="007C6A40" w:rsidP="007C6A40">
      <w:pPr>
        <w:pStyle w:val="a3"/>
        <w:ind w:left="0"/>
      </w:pPr>
      <w:r w:rsidRPr="00C13730">
        <w:t>коррекция шинирующего съемного протеза, протезакаппы, каппы;</w:t>
      </w:r>
    </w:p>
    <w:p w:rsidR="00C864C2" w:rsidRPr="00C13730" w:rsidRDefault="007C6A40" w:rsidP="007C6A40">
      <w:pPr>
        <w:pStyle w:val="a5"/>
        <w:numPr>
          <w:ilvl w:val="2"/>
          <w:numId w:val="13"/>
        </w:numPr>
        <w:tabs>
          <w:tab w:val="left" w:pos="142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шинирующие несъемные конструкции зубных протезов для иммобилизации подвижных зубов: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предпротетическая коррекция окклюзионных плоскостей для устранения преждевременных о</w:t>
      </w:r>
      <w:r w:rsidRPr="00C13730">
        <w:t>к</w:t>
      </w:r>
      <w:r w:rsidRPr="00C13730">
        <w:t>клюзионных контактов;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обезболивание с использованием лекарственных сре</w:t>
      </w:r>
      <w:proofErr w:type="gramStart"/>
      <w:r w:rsidRPr="00C13730">
        <w:t>дств дл</w:t>
      </w:r>
      <w:proofErr w:type="gramEnd"/>
      <w:r w:rsidRPr="00C13730">
        <w:t>я лечения пациентов (взрослое насел</w:t>
      </w:r>
      <w:r w:rsidRPr="00C13730">
        <w:t>е</w:t>
      </w:r>
      <w:r w:rsidRPr="00C13730">
        <w:t>ние) с периодонтитом согласно приложению 9;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препарирование опорных зубов под элементы шинирующих несъемных конструкций;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изготовление временных шинирующих конструкций зубных протезов в области препарированных зубов (исключение – препарированные зубы под штампованные коронки);</w:t>
      </w:r>
    </w:p>
    <w:p w:rsidR="00C864C2" w:rsidRPr="00C13730" w:rsidRDefault="007C6A40" w:rsidP="007C6A40">
      <w:pPr>
        <w:pStyle w:val="a3"/>
        <w:ind w:left="0"/>
      </w:pPr>
      <w:r w:rsidRPr="00C13730">
        <w:lastRenderedPageBreak/>
        <w:t>получение аналоговых или оптических (3D) оттисков;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определение и фиксацию центрального соотношения челюстей или центральной окклюзии при помощи восковых или пластмассовых базисов с окклюзионными валиками или окклюзионных силик</w:t>
      </w:r>
      <w:r w:rsidRPr="00C13730">
        <w:t>о</w:t>
      </w:r>
      <w:r w:rsidRPr="00C13730">
        <w:t>новых материалов;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выбор цвета, размера</w:t>
      </w:r>
      <w:r w:rsidR="002D001D" w:rsidRPr="00C13730">
        <w:t xml:space="preserve"> </w:t>
      </w:r>
      <w:r w:rsidRPr="00C13730">
        <w:t>и формы</w:t>
      </w:r>
      <w:r w:rsidR="002D001D" w:rsidRPr="00C13730">
        <w:t xml:space="preserve"> </w:t>
      </w:r>
      <w:r w:rsidRPr="00C13730">
        <w:t>искусственных</w:t>
      </w:r>
      <w:r w:rsidR="002D001D" w:rsidRPr="00C13730">
        <w:t xml:space="preserve"> </w:t>
      </w:r>
      <w:r w:rsidRPr="00C13730">
        <w:t>коронок</w:t>
      </w:r>
      <w:r w:rsidR="002D001D" w:rsidRPr="00C13730">
        <w:t xml:space="preserve"> </w:t>
      </w:r>
      <w:r w:rsidRPr="00C13730">
        <w:t>и зубов</w:t>
      </w:r>
      <w:r w:rsidR="002D001D" w:rsidRPr="00C13730">
        <w:t xml:space="preserve"> </w:t>
      </w:r>
      <w:r w:rsidRPr="00C13730">
        <w:t>в соответствии с имеющимися з</w:t>
      </w:r>
      <w:r w:rsidRPr="00C13730">
        <w:t>у</w:t>
      </w:r>
      <w:r w:rsidRPr="00C13730">
        <w:t>бами и индивидуальными особенностями пациента;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>наложение и припасовку каркаса шинирующей конструкции зубного протеза; наложение и припасовку готовой шинирующей конструкции зубного протеза; фиксацию шинирующей конструкции зубного протеза на временный материал; фиксацию шинирующей конструкции зубного протеза на постоянный материал; рекомендации по гигиеническому уходу за зубными протезами, а также срокам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>службы (замены) конструкций;</w:t>
      </w:r>
    </w:p>
    <w:p w:rsidR="00C864C2" w:rsidRPr="00C13730" w:rsidRDefault="007C6A40" w:rsidP="007C6A40">
      <w:pPr>
        <w:pStyle w:val="a5"/>
        <w:numPr>
          <w:ilvl w:val="1"/>
          <w:numId w:val="13"/>
        </w:numPr>
        <w:tabs>
          <w:tab w:val="left" w:pos="12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хирургическое лечение периодонтита (проводится врачомстоматологом хирургом или вр</w:t>
      </w:r>
      <w:r w:rsidRPr="00C13730">
        <w:rPr>
          <w:sz w:val="24"/>
          <w:szCs w:val="24"/>
        </w:rPr>
        <w:t>а</w:t>
      </w:r>
      <w:r w:rsidRPr="00C13730">
        <w:rPr>
          <w:sz w:val="24"/>
          <w:szCs w:val="24"/>
        </w:rPr>
        <w:t>чомчелюстнолицевым хирургом) направлено на восстановление контура, ширины десны и мукогинг</w:t>
      </w:r>
      <w:r w:rsidRPr="00C13730">
        <w:rPr>
          <w:sz w:val="24"/>
          <w:szCs w:val="24"/>
        </w:rPr>
        <w:t>и</w:t>
      </w:r>
      <w:r w:rsidRPr="00C13730">
        <w:rPr>
          <w:sz w:val="24"/>
          <w:szCs w:val="24"/>
        </w:rPr>
        <w:t>вальных соотношений, устранение периодонтальных карманов, коррекцию контура десны и альвеоля</w:t>
      </w:r>
      <w:r w:rsidRPr="00C13730">
        <w:rPr>
          <w:sz w:val="24"/>
          <w:szCs w:val="24"/>
        </w:rPr>
        <w:t>р</w:t>
      </w:r>
      <w:r w:rsidRPr="00C13730">
        <w:rPr>
          <w:sz w:val="24"/>
          <w:szCs w:val="24"/>
        </w:rPr>
        <w:t>ной кости, удаление поддесневых зубных отложений, грануляций, измененного эпителия и цемента, проведение направленной тканевой регенерации тканей периодонта и включает: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обезболивание по медицинским показаниям с использованием лекарственных сре</w:t>
      </w:r>
      <w:proofErr w:type="gramStart"/>
      <w:r w:rsidRPr="00C13730">
        <w:t>дств дл</w:t>
      </w:r>
      <w:proofErr w:type="gramEnd"/>
      <w:r w:rsidRPr="00C13730">
        <w:t>я лечения пациентов (взрослое население) с периодонтитом согласно приложению 9;</w:t>
      </w:r>
    </w:p>
    <w:p w:rsidR="00C864C2" w:rsidRPr="00C13730" w:rsidRDefault="007C6A40" w:rsidP="007C6A40">
      <w:pPr>
        <w:pStyle w:val="a3"/>
        <w:ind w:left="0" w:firstLine="567"/>
      </w:pPr>
      <w:proofErr w:type="gramStart"/>
      <w:r w:rsidRPr="00C13730">
        <w:t>проведение</w:t>
      </w:r>
      <w:r w:rsidR="002D001D" w:rsidRPr="00C13730">
        <w:t xml:space="preserve"> </w:t>
      </w:r>
      <w:r w:rsidRPr="00C13730">
        <w:t>окаймляющих разрезов</w:t>
      </w:r>
      <w:r w:rsidR="00FC47B9" w:rsidRPr="00C13730">
        <w:t xml:space="preserve"> </w:t>
      </w:r>
      <w:r w:rsidRPr="00C13730">
        <w:t>по шейкам</w:t>
      </w:r>
      <w:r w:rsidR="00FC47B9" w:rsidRPr="00C13730">
        <w:t xml:space="preserve"> </w:t>
      </w:r>
      <w:r w:rsidRPr="00C13730">
        <w:t>зубов,</w:t>
      </w:r>
      <w:r w:rsidR="00FC47B9" w:rsidRPr="00C13730">
        <w:t xml:space="preserve"> </w:t>
      </w:r>
      <w:r w:rsidRPr="00C13730">
        <w:t>вертикальных разрезов с формированием слизистонадкостничного лоскута альвеолярного отростка; удаление поддесневых зубных отложений, грануляций, измененного эпителия и цемента, забор, по медицинским показаниям формирование и фи</w:t>
      </w:r>
      <w:r w:rsidRPr="00C13730">
        <w:t>к</w:t>
      </w:r>
      <w:r w:rsidRPr="00C13730">
        <w:t>сация десневого и (или) костного трансплантата или применение аллогенных костных материалов, наложение швов; рекомендации по уходу за полостью рта; антибактериальная профилактика и назнач</w:t>
      </w:r>
      <w:r w:rsidRPr="00C13730">
        <w:t>е</w:t>
      </w:r>
      <w:r w:rsidRPr="00C13730">
        <w:t>ние лекарственных средств согласно приложениям 1, 2, 4;</w:t>
      </w:r>
      <w:proofErr w:type="gramEnd"/>
      <w:r w:rsidRPr="00C13730">
        <w:t xml:space="preserve"> снятие швов (не ранее чем на 7 сутки);</w:t>
      </w:r>
    </w:p>
    <w:p w:rsidR="00C864C2" w:rsidRPr="00C13730" w:rsidRDefault="007C6A40" w:rsidP="007C6A40">
      <w:pPr>
        <w:pStyle w:val="a3"/>
        <w:ind w:left="0"/>
      </w:pPr>
      <w:r w:rsidRPr="00C13730">
        <w:t>для дренирования периодонтального абсцесса – гингивотомия;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медицинский осмотр и рентгенологический контроль в течение 1 недели и через 6 месяцев после проведения хирургического вмешательства;</w:t>
      </w:r>
    </w:p>
    <w:p w:rsidR="00C864C2" w:rsidRPr="00C13730" w:rsidRDefault="007C6A40" w:rsidP="007C6A40">
      <w:pPr>
        <w:pStyle w:val="a3"/>
        <w:ind w:left="0" w:firstLine="567"/>
      </w:pPr>
      <w:proofErr w:type="gramStart"/>
      <w:r w:rsidRPr="00C13730">
        <w:t>при средней и тяжелой степени тяжести периодонтита с деструкцией альвеолярной кости и сн</w:t>
      </w:r>
      <w:r w:rsidRPr="00C13730">
        <w:t>и</w:t>
      </w:r>
      <w:r w:rsidRPr="00C13730">
        <w:t>жением ее высоты по соотношению к длине корня зуба от 1/3 до 1/2 и более лечение проводят у врач</w:t>
      </w:r>
      <w:r w:rsidRPr="00C13730">
        <w:t>а</w:t>
      </w:r>
      <w:r w:rsidRPr="00C13730">
        <w:t>стоматологахирурга или врача – челюстнолицевого хирурга с применением биомедицинского клеточн</w:t>
      </w:r>
      <w:r w:rsidRPr="00C13730">
        <w:t>о</w:t>
      </w:r>
      <w:r w:rsidRPr="00C13730">
        <w:t>го продукта на основе культивированных аутологичных мезенхимальных</w:t>
      </w:r>
      <w:r w:rsidR="002D001D" w:rsidRPr="00C13730">
        <w:t xml:space="preserve"> </w:t>
      </w:r>
      <w:r w:rsidRPr="00C13730">
        <w:t>стволовых</w:t>
      </w:r>
      <w:r w:rsidR="002D001D" w:rsidRPr="00C13730">
        <w:t xml:space="preserve"> </w:t>
      </w:r>
      <w:r w:rsidRPr="00C13730">
        <w:t>клеток</w:t>
      </w:r>
      <w:r w:rsidR="002D001D" w:rsidRPr="00C13730">
        <w:t xml:space="preserve"> </w:t>
      </w:r>
      <w:r w:rsidRPr="00C13730">
        <w:t>жировой</w:t>
      </w:r>
      <w:r w:rsidR="002D001D" w:rsidRPr="00C13730">
        <w:t xml:space="preserve"> </w:t>
      </w:r>
      <w:r w:rsidRPr="00C13730">
        <w:t>ткани,</w:t>
      </w:r>
      <w:r w:rsidR="002D001D" w:rsidRPr="00C13730">
        <w:t xml:space="preserve"> </w:t>
      </w:r>
      <w:r w:rsidRPr="00C13730">
        <w:t>индуцированных к дифференцировке в остеогенном направлении;</w:t>
      </w:r>
      <w:proofErr w:type="gramEnd"/>
    </w:p>
    <w:p w:rsidR="00C864C2" w:rsidRPr="00C13730" w:rsidRDefault="007C6A40" w:rsidP="007C6A40">
      <w:pPr>
        <w:pStyle w:val="a5"/>
        <w:numPr>
          <w:ilvl w:val="1"/>
          <w:numId w:val="13"/>
        </w:numPr>
        <w:tabs>
          <w:tab w:val="left" w:pos="12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ортодонтические лечебные мероприятия (проводится врачомстоматологом ортодонтом):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для улучшения</w:t>
      </w:r>
      <w:r w:rsidR="002D001D" w:rsidRPr="00C13730">
        <w:t xml:space="preserve"> </w:t>
      </w:r>
      <w:r w:rsidRPr="00C13730">
        <w:t>положения</w:t>
      </w:r>
      <w:r w:rsidR="002D001D" w:rsidRPr="00C13730">
        <w:t xml:space="preserve"> </w:t>
      </w:r>
      <w:r w:rsidRPr="00C13730">
        <w:t>зубов</w:t>
      </w:r>
      <w:r w:rsidR="002D001D" w:rsidRPr="00C13730">
        <w:t xml:space="preserve"> </w:t>
      </w:r>
      <w:r w:rsidRPr="00C13730">
        <w:t>при</w:t>
      </w:r>
      <w:r w:rsidR="002D001D" w:rsidRPr="00C13730">
        <w:t xml:space="preserve"> </w:t>
      </w:r>
      <w:r w:rsidRPr="00C13730">
        <w:t>их</w:t>
      </w:r>
      <w:r w:rsidR="002D001D" w:rsidRPr="00C13730">
        <w:t xml:space="preserve"> </w:t>
      </w:r>
      <w:r w:rsidRPr="00C13730">
        <w:t>миграции –</w:t>
      </w:r>
      <w:r w:rsidR="002D001D" w:rsidRPr="00C13730">
        <w:t xml:space="preserve"> </w:t>
      </w:r>
      <w:r w:rsidRPr="00C13730">
        <w:t>применение</w:t>
      </w:r>
      <w:r w:rsidR="002D001D" w:rsidRPr="00C13730">
        <w:t xml:space="preserve"> </w:t>
      </w:r>
      <w:r w:rsidRPr="00C13730">
        <w:t>съемных и несъемных ортодо</w:t>
      </w:r>
      <w:r w:rsidRPr="00C13730">
        <w:t>н</w:t>
      </w:r>
      <w:r w:rsidRPr="00C13730">
        <w:t>тических аппаратов у врачастоматологаортодонта;</w:t>
      </w:r>
    </w:p>
    <w:p w:rsidR="00C864C2" w:rsidRPr="00C13730" w:rsidRDefault="007C6A40" w:rsidP="007C6A40">
      <w:pPr>
        <w:pStyle w:val="a5"/>
        <w:numPr>
          <w:ilvl w:val="1"/>
          <w:numId w:val="13"/>
        </w:numPr>
        <w:tabs>
          <w:tab w:val="left" w:pos="12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физиотерапевтические методы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лечения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пациентов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(взрослое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население) с периодонтитом на очаги поражения согласно приложению 10.</w:t>
      </w:r>
    </w:p>
    <w:p w:rsidR="0078670A" w:rsidRDefault="0078670A" w:rsidP="00983B59">
      <w:pPr>
        <w:jc w:val="center"/>
        <w:rPr>
          <w:sz w:val="24"/>
          <w:szCs w:val="24"/>
        </w:rPr>
      </w:pPr>
    </w:p>
    <w:p w:rsidR="00C864C2" w:rsidRPr="00C13730" w:rsidRDefault="007C6A40" w:rsidP="00983B59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Приложение 1</w:t>
      </w:r>
      <w:r w:rsidR="0078670A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 клиническому протоколу</w:t>
      </w:r>
    </w:p>
    <w:p w:rsidR="00C864C2" w:rsidRPr="00C13730" w:rsidRDefault="007C6A40" w:rsidP="00983B59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«Диагностика и лечение пациентов (взрослое население) с периодонтитом»</w:t>
      </w:r>
    </w:p>
    <w:p w:rsidR="00C864C2" w:rsidRPr="00C13730" w:rsidRDefault="007C6A40" w:rsidP="00983B59">
      <w:pPr>
        <w:pStyle w:val="1"/>
        <w:ind w:left="0" w:right="0"/>
        <w:jc w:val="center"/>
      </w:pPr>
      <w:r w:rsidRPr="00C13730">
        <w:t>Антисептики и дезинфицирующие лекарственные средства, применяемые при лечении пациентов (взрослое население) с периодонтитом</w:t>
      </w:r>
    </w:p>
    <w:tbl>
      <w:tblPr>
        <w:tblStyle w:val="TableNormal"/>
        <w:tblW w:w="10642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2483"/>
        <w:gridCol w:w="2801"/>
        <w:gridCol w:w="4961"/>
      </w:tblGrid>
      <w:tr w:rsidR="00C864C2" w:rsidRPr="00C13730" w:rsidTr="00983B59">
        <w:trPr>
          <w:trHeight w:val="591"/>
        </w:trPr>
        <w:tc>
          <w:tcPr>
            <w:tcW w:w="397" w:type="dxa"/>
          </w:tcPr>
          <w:p w:rsidR="00C864C2" w:rsidRPr="00C13730" w:rsidRDefault="00C864C2" w:rsidP="00983B5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C864C2" w:rsidRPr="00C13730" w:rsidRDefault="007C6A40" w:rsidP="00983B5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№ </w:t>
            </w: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2483" w:type="dxa"/>
          </w:tcPr>
          <w:p w:rsidR="00C864C2" w:rsidRPr="00C13730" w:rsidRDefault="007C6A40" w:rsidP="00983B5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Международное неп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тентованное наимен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вание</w:t>
            </w:r>
          </w:p>
          <w:p w:rsidR="00C864C2" w:rsidRPr="00C13730" w:rsidRDefault="007C6A40" w:rsidP="00983B5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лекарственного сре</w:t>
            </w:r>
            <w:r w:rsidRPr="00C13730">
              <w:rPr>
                <w:sz w:val="24"/>
                <w:szCs w:val="24"/>
              </w:rPr>
              <w:t>д</w:t>
            </w:r>
            <w:r w:rsidRPr="00C13730">
              <w:rPr>
                <w:sz w:val="24"/>
                <w:szCs w:val="24"/>
              </w:rPr>
              <w:t>ства</w:t>
            </w:r>
          </w:p>
        </w:tc>
        <w:tc>
          <w:tcPr>
            <w:tcW w:w="2801" w:type="dxa"/>
          </w:tcPr>
          <w:p w:rsidR="00983B59" w:rsidRPr="00C13730" w:rsidRDefault="007C6A40" w:rsidP="00983B5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Лекарственные формы, </w:t>
            </w:r>
          </w:p>
          <w:p w:rsidR="00C864C2" w:rsidRPr="00C13730" w:rsidRDefault="007C6A40" w:rsidP="00983B5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дозировки</w:t>
            </w:r>
          </w:p>
        </w:tc>
        <w:tc>
          <w:tcPr>
            <w:tcW w:w="4961" w:type="dxa"/>
          </w:tcPr>
          <w:p w:rsidR="00C864C2" w:rsidRPr="00C13730" w:rsidRDefault="007C6A40" w:rsidP="00983B5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Способ применения, режим дозирования</w:t>
            </w:r>
          </w:p>
        </w:tc>
      </w:tr>
      <w:tr w:rsidR="00C864C2" w:rsidRPr="00C13730" w:rsidTr="00983B59">
        <w:trPr>
          <w:trHeight w:val="239"/>
        </w:trPr>
        <w:tc>
          <w:tcPr>
            <w:tcW w:w="10642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D08А Антисептики и дезинфицирующие средства</w:t>
            </w:r>
          </w:p>
        </w:tc>
      </w:tr>
      <w:tr w:rsidR="00C864C2" w:rsidRPr="00C13730" w:rsidTr="0078670A">
        <w:trPr>
          <w:trHeight w:val="834"/>
        </w:trPr>
        <w:tc>
          <w:tcPr>
            <w:tcW w:w="397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2483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Хлоргексидин</w:t>
            </w:r>
          </w:p>
        </w:tc>
        <w:tc>
          <w:tcPr>
            <w:tcW w:w="2801" w:type="dxa"/>
          </w:tcPr>
          <w:p w:rsidR="00C864C2" w:rsidRPr="00C13730" w:rsidRDefault="007C6A40" w:rsidP="00983B5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местного</w:t>
            </w:r>
            <w:r w:rsidR="00983B59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и наружного применения 0,5 мг/мл</w:t>
            </w:r>
          </w:p>
        </w:tc>
        <w:tc>
          <w:tcPr>
            <w:tcW w:w="4961" w:type="dxa"/>
          </w:tcPr>
          <w:p w:rsidR="00C864C2" w:rsidRPr="00C13730" w:rsidRDefault="007C6A40" w:rsidP="003F5241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Лекарственное средство применяется в виде орошений, полосканий и аппликаций – 5–10 мл раствора наносят на пораженную поверхность слизистой оболочки полости рта или на десну с экспозицией 1–3 мин 2–3 раза в сутки</w:t>
            </w:r>
            <w:r w:rsidR="003F5241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(на та</w:t>
            </w:r>
            <w:r w:rsidRPr="00C13730">
              <w:rPr>
                <w:sz w:val="24"/>
                <w:szCs w:val="24"/>
              </w:rPr>
              <w:t>м</w:t>
            </w:r>
            <w:r w:rsidRPr="00C13730">
              <w:rPr>
                <w:sz w:val="24"/>
                <w:szCs w:val="24"/>
              </w:rPr>
              <w:t>поне или путем орошения).</w:t>
            </w:r>
            <w:r w:rsidR="00EF1D87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Раствор для поло</w:t>
            </w:r>
            <w:r w:rsidRPr="00C13730">
              <w:rPr>
                <w:sz w:val="24"/>
                <w:szCs w:val="24"/>
              </w:rPr>
              <w:t>с</w:t>
            </w:r>
            <w:r w:rsidRPr="00C13730">
              <w:rPr>
                <w:sz w:val="24"/>
                <w:szCs w:val="24"/>
              </w:rPr>
              <w:t>кания полости рта назначают 2–3 раза в сутки (для полосканий лекарственное средство след</w:t>
            </w:r>
            <w:r w:rsidRPr="00C13730">
              <w:rPr>
                <w:sz w:val="24"/>
                <w:szCs w:val="24"/>
              </w:rPr>
              <w:t>у</w:t>
            </w:r>
            <w:r w:rsidRPr="00C13730">
              <w:rPr>
                <w:sz w:val="24"/>
                <w:szCs w:val="24"/>
              </w:rPr>
              <w:lastRenderedPageBreak/>
              <w:t>ет смешивать с равным количеством воды).</w:t>
            </w:r>
            <w:r w:rsidR="00EF1D87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Длительность применения устанавливают и</w:t>
            </w:r>
            <w:r w:rsidRPr="00C13730">
              <w:rPr>
                <w:sz w:val="24"/>
                <w:szCs w:val="24"/>
              </w:rPr>
              <w:t>н</w:t>
            </w:r>
            <w:r w:rsidRPr="00C13730">
              <w:rPr>
                <w:sz w:val="24"/>
                <w:szCs w:val="24"/>
              </w:rPr>
              <w:t>дивидуально</w:t>
            </w:r>
          </w:p>
        </w:tc>
      </w:tr>
      <w:tr w:rsidR="00C864C2" w:rsidRPr="00C13730" w:rsidTr="00983B59">
        <w:trPr>
          <w:trHeight w:val="1162"/>
        </w:trPr>
        <w:tc>
          <w:tcPr>
            <w:tcW w:w="397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483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Бензилдиметил мир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стоиламино пропила</w:t>
            </w:r>
            <w:r w:rsidRPr="00C13730">
              <w:rPr>
                <w:sz w:val="24"/>
                <w:szCs w:val="24"/>
              </w:rPr>
              <w:t>м</w:t>
            </w:r>
            <w:r w:rsidRPr="00C13730">
              <w:rPr>
                <w:sz w:val="24"/>
                <w:szCs w:val="24"/>
              </w:rPr>
              <w:t>моний</w:t>
            </w:r>
          </w:p>
        </w:tc>
        <w:tc>
          <w:tcPr>
            <w:tcW w:w="2801" w:type="dxa"/>
          </w:tcPr>
          <w:p w:rsidR="00C864C2" w:rsidRPr="00C13730" w:rsidRDefault="007C6A40" w:rsidP="007C6A4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наружного (местного) применения 0,01 % водного раствора</w:t>
            </w:r>
          </w:p>
        </w:tc>
        <w:tc>
          <w:tcPr>
            <w:tcW w:w="4961" w:type="dxa"/>
          </w:tcPr>
          <w:p w:rsidR="00C864C2" w:rsidRPr="00C13730" w:rsidRDefault="007C6A40" w:rsidP="00983B5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Рекомендуется полоскание полости рта 10–15 мл лекарственного средства 3–4 раза в сутки</w:t>
            </w:r>
            <w:r w:rsidR="00983B59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течение 3–5 дней. В случае невозможности п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лоскания допускается местное применение</w:t>
            </w:r>
            <w:r w:rsidR="00983B59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марлевых или ватных тампонов, смоченных раствором лекарственного средства</w:t>
            </w:r>
          </w:p>
        </w:tc>
      </w:tr>
      <w:tr w:rsidR="00C864C2" w:rsidRPr="00C13730" w:rsidTr="00983B59">
        <w:trPr>
          <w:trHeight w:val="1547"/>
        </w:trPr>
        <w:tc>
          <w:tcPr>
            <w:tcW w:w="397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3</w:t>
            </w:r>
          </w:p>
        </w:tc>
        <w:tc>
          <w:tcPr>
            <w:tcW w:w="2483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Повидон йод</w:t>
            </w:r>
          </w:p>
        </w:tc>
        <w:tc>
          <w:tcPr>
            <w:tcW w:w="2801" w:type="dxa"/>
          </w:tcPr>
          <w:p w:rsidR="00C864C2" w:rsidRPr="00C13730" w:rsidRDefault="007C6A40" w:rsidP="00983B5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местного</w:t>
            </w:r>
            <w:r w:rsidR="00983B59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и наружного применения 10 %</w:t>
            </w:r>
          </w:p>
        </w:tc>
        <w:tc>
          <w:tcPr>
            <w:tcW w:w="4961" w:type="dxa"/>
          </w:tcPr>
          <w:p w:rsidR="00C864C2" w:rsidRPr="00C13730" w:rsidRDefault="007C6A40" w:rsidP="00EF1D8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наносится на поверхность слизистой оболочки полости рта или десны смазыванием, в виде марлевых или ватных тампонов необх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димое количество раз, экспозиция</w:t>
            </w:r>
            <w:r w:rsidR="00983B59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не менее 2 мин.</w:t>
            </w:r>
            <w:r w:rsidR="00983B59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Приготовление разведенного раствора</w:t>
            </w:r>
            <w:r w:rsidR="00983B59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полоскания полости рта: 1/2 или 1 чайную</w:t>
            </w:r>
            <w:r w:rsidR="00EF1D87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ло</w:t>
            </w:r>
            <w:r w:rsidRPr="00C13730">
              <w:rPr>
                <w:sz w:val="24"/>
                <w:szCs w:val="24"/>
              </w:rPr>
              <w:t>ж</w:t>
            </w:r>
            <w:r w:rsidRPr="00C13730">
              <w:rPr>
                <w:sz w:val="24"/>
                <w:szCs w:val="24"/>
              </w:rPr>
              <w:t>ку раствора развести в 100 мл питьевой воды (около 18 °С)</w:t>
            </w:r>
          </w:p>
        </w:tc>
      </w:tr>
      <w:tr w:rsidR="00C864C2" w:rsidRPr="00C13730" w:rsidTr="00983B59">
        <w:trPr>
          <w:trHeight w:val="2053"/>
        </w:trPr>
        <w:tc>
          <w:tcPr>
            <w:tcW w:w="397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4</w:t>
            </w:r>
          </w:p>
        </w:tc>
        <w:tc>
          <w:tcPr>
            <w:tcW w:w="2483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Перекись водорода</w:t>
            </w:r>
          </w:p>
        </w:tc>
        <w:tc>
          <w:tcPr>
            <w:tcW w:w="2801" w:type="dxa"/>
          </w:tcPr>
          <w:p w:rsidR="00C864C2" w:rsidRPr="00C13730" w:rsidRDefault="007C6A40" w:rsidP="00983B59">
            <w:pPr>
              <w:pStyle w:val="TableParagraph"/>
              <w:ind w:left="0" w:hanging="1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наружного применения 30 мг/мл во флаконах 100 мл; раствор для наружного примен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ния 30 мг/мл во флаконах 200 мл; раствор для наружного применения 30 мг/мл во флаконах 400 мл; раствор для наружного применения 30 мг/мл во</w:t>
            </w:r>
            <w:r w:rsidR="00983B59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флаконах 40 мл</w:t>
            </w:r>
          </w:p>
        </w:tc>
        <w:tc>
          <w:tcPr>
            <w:tcW w:w="4961" w:type="dxa"/>
          </w:tcPr>
          <w:p w:rsidR="00C864C2" w:rsidRPr="00C13730" w:rsidRDefault="007C6A40" w:rsidP="00983B5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Для полоскания полости рта, нанесения</w:t>
            </w:r>
            <w:r w:rsidR="00983B59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на сл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зистую оболочку полости рта, десну использ</w:t>
            </w:r>
            <w:r w:rsidRPr="00C13730">
              <w:rPr>
                <w:sz w:val="24"/>
                <w:szCs w:val="24"/>
              </w:rPr>
              <w:t>у</w:t>
            </w:r>
            <w:r w:rsidRPr="00C13730">
              <w:rPr>
                <w:sz w:val="24"/>
                <w:szCs w:val="24"/>
              </w:rPr>
              <w:t>ется раствор 2,5 мг/мл (раствор</w:t>
            </w:r>
            <w:r w:rsidR="00983B59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30 мг/мл разв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дят водой в соотношении 1:11). Поврежденные участки слизистой оболочки полости рта или десну обрабатывают ватным тампоном, см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ченным раствором лекарственного средства</w:t>
            </w:r>
          </w:p>
        </w:tc>
      </w:tr>
      <w:tr w:rsidR="00C864C2" w:rsidRPr="00C13730" w:rsidTr="00EB5047">
        <w:trPr>
          <w:trHeight w:val="834"/>
        </w:trPr>
        <w:tc>
          <w:tcPr>
            <w:tcW w:w="397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5</w:t>
            </w:r>
          </w:p>
        </w:tc>
        <w:tc>
          <w:tcPr>
            <w:tcW w:w="2483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Полигексаметиленб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гуанид гидрохл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рид/Феноксиэтанол</w:t>
            </w:r>
          </w:p>
        </w:tc>
        <w:tc>
          <w:tcPr>
            <w:tcW w:w="2801" w:type="dxa"/>
          </w:tcPr>
          <w:p w:rsidR="00C864C2" w:rsidRPr="00C13730" w:rsidRDefault="007C6A40" w:rsidP="007C6A4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наружного и местного применения 20 %</w:t>
            </w:r>
          </w:p>
        </w:tc>
        <w:tc>
          <w:tcPr>
            <w:tcW w:w="4961" w:type="dxa"/>
          </w:tcPr>
          <w:p w:rsidR="00C864C2" w:rsidRPr="00C13730" w:rsidRDefault="007C6A40" w:rsidP="00EB504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готов к употреблению, применяется только местно. Используется для полоскания полости рта 2–3 раза в день, после еды в теч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ние 15–30 сек. На одно полоскание необходимо</w:t>
            </w:r>
            <w:r w:rsidR="00EB5047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15–20 мл лекарственного средства</w:t>
            </w:r>
          </w:p>
        </w:tc>
      </w:tr>
      <w:tr w:rsidR="00C864C2" w:rsidRPr="00C13730" w:rsidTr="00EB5047">
        <w:trPr>
          <w:trHeight w:val="1104"/>
        </w:trPr>
        <w:tc>
          <w:tcPr>
            <w:tcW w:w="397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6</w:t>
            </w:r>
          </w:p>
        </w:tc>
        <w:tc>
          <w:tcPr>
            <w:tcW w:w="2483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Калия перманганат</w:t>
            </w:r>
          </w:p>
        </w:tc>
        <w:tc>
          <w:tcPr>
            <w:tcW w:w="2801" w:type="dxa"/>
          </w:tcPr>
          <w:p w:rsidR="00C864C2" w:rsidRPr="00C13730" w:rsidRDefault="007C6A40" w:rsidP="00EB504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Порошок</w:t>
            </w:r>
            <w:r w:rsidR="00EB5047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приготовл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ния раствора для местного</w:t>
            </w:r>
            <w:r w:rsidR="00EB5047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и наружного применения</w:t>
            </w:r>
          </w:p>
        </w:tc>
        <w:tc>
          <w:tcPr>
            <w:tcW w:w="4961" w:type="dxa"/>
          </w:tcPr>
          <w:p w:rsidR="00C864C2" w:rsidRPr="00C13730" w:rsidRDefault="007C6A40" w:rsidP="00EB504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Местно, в виде водного раствора для полоск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ния полости рта 0,01–0,02–0,1 % раствор 4–5 раз</w:t>
            </w:r>
            <w:r w:rsidR="00EB5047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день в течени</w:t>
            </w:r>
            <w:proofErr w:type="gramStart"/>
            <w:r w:rsidRPr="00C13730">
              <w:rPr>
                <w:sz w:val="24"/>
                <w:szCs w:val="24"/>
              </w:rPr>
              <w:t>и</w:t>
            </w:r>
            <w:proofErr w:type="gramEnd"/>
            <w:r w:rsidRPr="00C13730">
              <w:rPr>
                <w:sz w:val="24"/>
                <w:szCs w:val="24"/>
              </w:rPr>
              <w:t xml:space="preserve"> 3–5 дней.</w:t>
            </w:r>
            <w:r w:rsidR="00EB5047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Калия перманг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нат следует растворить в теплой</w:t>
            </w:r>
            <w:r w:rsidR="00EB5047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(40–45 °С) свежепрокипяченой питьевой воде. В чистую стеклянную банку следует отмерить</w:t>
            </w:r>
            <w:r w:rsidR="00EB5047" w:rsidRPr="00C13730">
              <w:rPr>
                <w:sz w:val="24"/>
                <w:szCs w:val="24"/>
              </w:rPr>
              <w:t xml:space="preserve"> 1 литр в</w:t>
            </w:r>
            <w:r w:rsidR="00EB5047" w:rsidRPr="00C13730">
              <w:rPr>
                <w:sz w:val="24"/>
                <w:szCs w:val="24"/>
              </w:rPr>
              <w:t>о</w:t>
            </w:r>
            <w:r w:rsidR="00EB5047" w:rsidRPr="00C13730">
              <w:rPr>
                <w:sz w:val="24"/>
                <w:szCs w:val="24"/>
              </w:rPr>
              <w:t>ды, после чего высыпать в воду порошок калия перманганата и оставить на 30–40 мин до по</w:t>
            </w:r>
            <w:r w:rsidR="00EB5047" w:rsidRPr="00C13730">
              <w:rPr>
                <w:sz w:val="24"/>
                <w:szCs w:val="24"/>
              </w:rPr>
              <w:t>л</w:t>
            </w:r>
            <w:r w:rsidR="00EB5047" w:rsidRPr="00C13730">
              <w:rPr>
                <w:sz w:val="24"/>
                <w:szCs w:val="24"/>
              </w:rPr>
              <w:t>ного растворения, периодически помешивая. Оставить раствор еще на 10–15 мин и осторо</w:t>
            </w:r>
            <w:r w:rsidR="00EB5047" w:rsidRPr="00C13730">
              <w:rPr>
                <w:sz w:val="24"/>
                <w:szCs w:val="24"/>
              </w:rPr>
              <w:t>ж</w:t>
            </w:r>
            <w:r w:rsidR="00EB5047" w:rsidRPr="00C13730">
              <w:rPr>
                <w:sz w:val="24"/>
                <w:szCs w:val="24"/>
              </w:rPr>
              <w:t>но слить верхний слой раствора в чистую сте</w:t>
            </w:r>
            <w:r w:rsidR="00EB5047" w:rsidRPr="00C13730">
              <w:rPr>
                <w:sz w:val="24"/>
                <w:szCs w:val="24"/>
              </w:rPr>
              <w:t>к</w:t>
            </w:r>
            <w:r w:rsidR="00EB5047" w:rsidRPr="00C13730">
              <w:rPr>
                <w:sz w:val="24"/>
                <w:szCs w:val="24"/>
              </w:rPr>
              <w:t>лянную посуду, стараясь не потревожить оставшиеся нерастворенными кристаллы на дне</w:t>
            </w:r>
          </w:p>
        </w:tc>
      </w:tr>
      <w:tr w:rsidR="00C864C2" w:rsidRPr="00C13730" w:rsidTr="00983B59">
        <w:trPr>
          <w:trHeight w:val="689"/>
        </w:trPr>
        <w:tc>
          <w:tcPr>
            <w:tcW w:w="397" w:type="dxa"/>
          </w:tcPr>
          <w:p w:rsidR="00C864C2" w:rsidRPr="00C13730" w:rsidRDefault="007C6A40" w:rsidP="007C6A40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7</w:t>
            </w:r>
          </w:p>
        </w:tc>
        <w:tc>
          <w:tcPr>
            <w:tcW w:w="2483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Йод</w:t>
            </w:r>
          </w:p>
        </w:tc>
        <w:tc>
          <w:tcPr>
            <w:tcW w:w="2801" w:type="dxa"/>
          </w:tcPr>
          <w:p w:rsidR="00C864C2" w:rsidRPr="00C13730" w:rsidRDefault="007C6A40" w:rsidP="00EB504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спиртовой 5 % для наружного</w:t>
            </w:r>
            <w:r w:rsidR="00EB5047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применения</w:t>
            </w:r>
          </w:p>
        </w:tc>
        <w:tc>
          <w:tcPr>
            <w:tcW w:w="4961" w:type="dxa"/>
          </w:tcPr>
          <w:p w:rsidR="00C864C2" w:rsidRPr="00C13730" w:rsidRDefault="007C6A40" w:rsidP="00EB504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Применяется наружно. Раствором</w:t>
            </w:r>
            <w:r w:rsidR="00EB5047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йода смач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вают ватный тампон, который используют для обработки операционного поля</w:t>
            </w:r>
          </w:p>
        </w:tc>
      </w:tr>
      <w:tr w:rsidR="00C864C2" w:rsidRPr="00C13730" w:rsidTr="00983B59">
        <w:trPr>
          <w:trHeight w:val="240"/>
        </w:trPr>
        <w:tc>
          <w:tcPr>
            <w:tcW w:w="10642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R02AА Антисептики</w:t>
            </w:r>
          </w:p>
        </w:tc>
      </w:tr>
      <w:tr w:rsidR="00C864C2" w:rsidRPr="00C13730" w:rsidTr="0078670A">
        <w:trPr>
          <w:trHeight w:val="267"/>
        </w:trPr>
        <w:tc>
          <w:tcPr>
            <w:tcW w:w="397" w:type="dxa"/>
          </w:tcPr>
          <w:p w:rsidR="00C864C2" w:rsidRPr="00C13730" w:rsidRDefault="007C6A40" w:rsidP="007C6A40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8</w:t>
            </w:r>
          </w:p>
        </w:tc>
        <w:tc>
          <w:tcPr>
            <w:tcW w:w="2483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Лизоцим/Пиридоксин</w:t>
            </w:r>
          </w:p>
        </w:tc>
        <w:tc>
          <w:tcPr>
            <w:tcW w:w="2801" w:type="dxa"/>
          </w:tcPr>
          <w:p w:rsidR="00C864C2" w:rsidRPr="00C13730" w:rsidRDefault="007C6A40" w:rsidP="00EB504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Таблетки</w:t>
            </w:r>
            <w:r w:rsidR="00EB5047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рассасыв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ния</w:t>
            </w:r>
          </w:p>
        </w:tc>
        <w:tc>
          <w:tcPr>
            <w:tcW w:w="4961" w:type="dxa"/>
          </w:tcPr>
          <w:p w:rsidR="00C864C2" w:rsidRPr="00C13730" w:rsidRDefault="007C6A40" w:rsidP="00EB504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Лекарственное средство применяется местно. Таблетки следует медленно рассасывать,</w:t>
            </w:r>
            <w:r w:rsidR="00EB5047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не разжевывая, задерживая растаявшую</w:t>
            </w:r>
            <w:r w:rsidR="00EB5047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массу таблетки в полости рта как можно дольше, до полного растворения. Назначается</w:t>
            </w:r>
            <w:r w:rsidR="00EB5047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по 2 табле</w:t>
            </w:r>
            <w:r w:rsidRPr="00C13730">
              <w:rPr>
                <w:sz w:val="24"/>
                <w:szCs w:val="24"/>
              </w:rPr>
              <w:t>т</w:t>
            </w:r>
            <w:r w:rsidRPr="00C13730">
              <w:rPr>
                <w:sz w:val="24"/>
                <w:szCs w:val="24"/>
              </w:rPr>
              <w:lastRenderedPageBreak/>
              <w:t>ки 3–4 раза в сутки. Курс лечения – 5 дней</w:t>
            </w:r>
          </w:p>
        </w:tc>
      </w:tr>
      <w:tr w:rsidR="00C864C2" w:rsidRPr="00C13730" w:rsidTr="00EB5047">
        <w:trPr>
          <w:trHeight w:val="1410"/>
        </w:trPr>
        <w:tc>
          <w:tcPr>
            <w:tcW w:w="397" w:type="dxa"/>
          </w:tcPr>
          <w:p w:rsidR="00C864C2" w:rsidRPr="00C13730" w:rsidRDefault="007C6A40" w:rsidP="007C6A40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483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Цетилпиридиния хл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рид</w:t>
            </w:r>
          </w:p>
        </w:tc>
        <w:tc>
          <w:tcPr>
            <w:tcW w:w="2801" w:type="dxa"/>
          </w:tcPr>
          <w:p w:rsidR="00C864C2" w:rsidRPr="00C13730" w:rsidRDefault="007C6A40" w:rsidP="00EB504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Таблетки</w:t>
            </w:r>
            <w:r w:rsidR="00EB5047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рассасыв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ния 1,5 мг</w:t>
            </w:r>
          </w:p>
        </w:tc>
        <w:tc>
          <w:tcPr>
            <w:tcW w:w="4961" w:type="dxa"/>
          </w:tcPr>
          <w:p w:rsidR="00C864C2" w:rsidRPr="00C13730" w:rsidRDefault="007C6A40" w:rsidP="00EB504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 Применяет после еды, путем рассас</w:t>
            </w:r>
            <w:r w:rsidRPr="00C13730">
              <w:rPr>
                <w:sz w:val="24"/>
                <w:szCs w:val="24"/>
              </w:rPr>
              <w:t>ы</w:t>
            </w:r>
            <w:r w:rsidRPr="00C13730">
              <w:rPr>
                <w:sz w:val="24"/>
                <w:szCs w:val="24"/>
              </w:rPr>
              <w:t xml:space="preserve">вания во </w:t>
            </w:r>
            <w:proofErr w:type="gramStart"/>
            <w:r w:rsidRPr="00C13730">
              <w:rPr>
                <w:sz w:val="24"/>
                <w:szCs w:val="24"/>
              </w:rPr>
              <w:t>рту</w:t>
            </w:r>
            <w:proofErr w:type="gramEnd"/>
            <w:r w:rsidRPr="00C13730">
              <w:rPr>
                <w:sz w:val="24"/>
                <w:szCs w:val="24"/>
              </w:rPr>
              <w:t xml:space="preserve"> не разжевывая. Медленно расс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сывать по 1 таблетке 3–4 раза в день (макс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мально 8 таблеток в сутки).</w:t>
            </w:r>
            <w:r w:rsidR="00EB5047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Продолжител</w:t>
            </w:r>
            <w:r w:rsidRPr="00C13730">
              <w:rPr>
                <w:sz w:val="24"/>
                <w:szCs w:val="24"/>
              </w:rPr>
              <w:t>ь</w:t>
            </w:r>
            <w:r w:rsidRPr="00C13730">
              <w:rPr>
                <w:sz w:val="24"/>
                <w:szCs w:val="24"/>
              </w:rPr>
              <w:t>ность не более 7 дней. Не следует принимать таблетки непосредственно перед едой</w:t>
            </w:r>
            <w:r w:rsidR="00EB5047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или во время приема пищи</w:t>
            </w:r>
          </w:p>
        </w:tc>
      </w:tr>
      <w:tr w:rsidR="00C864C2" w:rsidRPr="00C13730" w:rsidTr="00EB5047">
        <w:trPr>
          <w:trHeight w:val="1415"/>
        </w:trPr>
        <w:tc>
          <w:tcPr>
            <w:tcW w:w="397" w:type="dxa"/>
          </w:tcPr>
          <w:p w:rsidR="00C864C2" w:rsidRPr="00C13730" w:rsidRDefault="007C6A40" w:rsidP="007C6A40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10</w:t>
            </w:r>
          </w:p>
        </w:tc>
        <w:tc>
          <w:tcPr>
            <w:tcW w:w="2483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Фурагин растворимый</w:t>
            </w:r>
          </w:p>
        </w:tc>
        <w:tc>
          <w:tcPr>
            <w:tcW w:w="2801" w:type="dxa"/>
          </w:tcPr>
          <w:p w:rsidR="00C864C2" w:rsidRPr="00C13730" w:rsidRDefault="007C6A40" w:rsidP="00EB504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Порошок</w:t>
            </w:r>
            <w:r w:rsidR="00EB5047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приготовл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ния раствора для наружн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го применения 100 мг</w:t>
            </w:r>
            <w:r w:rsidR="00EB5047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пакетах</w:t>
            </w:r>
          </w:p>
        </w:tc>
        <w:tc>
          <w:tcPr>
            <w:tcW w:w="4961" w:type="dxa"/>
          </w:tcPr>
          <w:p w:rsidR="00C864C2" w:rsidRPr="00C13730" w:rsidRDefault="007C6A40" w:rsidP="00EF1D8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Для наружного применения в комплексном л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чении.</w:t>
            </w:r>
            <w:r w:rsidR="00EF1D87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Раствор готовят непосредственно перед применением.</w:t>
            </w:r>
            <w:r w:rsidR="00EF1D87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Содержимое пакетика раствор</w:t>
            </w:r>
            <w:r w:rsidRPr="00C13730">
              <w:rPr>
                <w:sz w:val="24"/>
                <w:szCs w:val="24"/>
              </w:rPr>
              <w:t>я</w:t>
            </w:r>
            <w:r w:rsidRPr="00C13730">
              <w:rPr>
                <w:sz w:val="24"/>
                <w:szCs w:val="24"/>
              </w:rPr>
              <w:t xml:space="preserve">ют в 200 мл горячей </w:t>
            </w:r>
            <w:proofErr w:type="gramStart"/>
            <w:r w:rsidRPr="00C13730">
              <w:rPr>
                <w:sz w:val="24"/>
                <w:szCs w:val="24"/>
              </w:rPr>
              <w:t>воды</w:t>
            </w:r>
            <w:proofErr w:type="gramEnd"/>
            <w:r w:rsidRPr="00C13730">
              <w:rPr>
                <w:sz w:val="24"/>
                <w:szCs w:val="24"/>
              </w:rPr>
              <w:t xml:space="preserve"> и теплый раствор и</w:t>
            </w:r>
            <w:r w:rsidRPr="00C13730">
              <w:rPr>
                <w:sz w:val="24"/>
                <w:szCs w:val="24"/>
              </w:rPr>
              <w:t>с</w:t>
            </w:r>
            <w:r w:rsidRPr="00C13730">
              <w:rPr>
                <w:sz w:val="24"/>
                <w:szCs w:val="24"/>
              </w:rPr>
              <w:t>пользуют для полоскания полости рта 2–3 раза в день.</w:t>
            </w:r>
            <w:r w:rsidR="00EB5047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Продолжительность лечения 3–5 дней</w:t>
            </w:r>
          </w:p>
        </w:tc>
      </w:tr>
    </w:tbl>
    <w:p w:rsidR="00C864C2" w:rsidRPr="00C13730" w:rsidRDefault="00C864C2" w:rsidP="007C6A40">
      <w:pPr>
        <w:pStyle w:val="a3"/>
        <w:ind w:left="0"/>
        <w:jc w:val="left"/>
        <w:rPr>
          <w:b/>
        </w:rPr>
      </w:pPr>
    </w:p>
    <w:p w:rsidR="00C864C2" w:rsidRPr="00C13730" w:rsidRDefault="007C6A40" w:rsidP="00EB5047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Приложение 2</w:t>
      </w:r>
      <w:r w:rsidR="0078670A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 клиническому протоколу</w:t>
      </w:r>
    </w:p>
    <w:p w:rsidR="00C864C2" w:rsidRPr="00C13730" w:rsidRDefault="007C6A40" w:rsidP="00EB5047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«Диагностика и лечение пациентов (взрослое население) с периодонтитом»</w:t>
      </w:r>
    </w:p>
    <w:p w:rsidR="00C864C2" w:rsidRPr="00C13730" w:rsidRDefault="00C864C2" w:rsidP="00EB5047">
      <w:pPr>
        <w:pStyle w:val="a3"/>
        <w:ind w:left="0"/>
        <w:jc w:val="center"/>
      </w:pPr>
    </w:p>
    <w:p w:rsidR="00DB6758" w:rsidRDefault="007C6A40" w:rsidP="00EB5047">
      <w:pPr>
        <w:pStyle w:val="1"/>
        <w:ind w:left="0" w:right="0"/>
        <w:jc w:val="center"/>
      </w:pPr>
      <w:r w:rsidRPr="00C13730">
        <w:t xml:space="preserve">Противомикробные лекарственные средства, применяемые при лечении пациентов </w:t>
      </w:r>
    </w:p>
    <w:p w:rsidR="00C864C2" w:rsidRPr="00C13730" w:rsidRDefault="007C6A40" w:rsidP="00EB5047">
      <w:pPr>
        <w:pStyle w:val="1"/>
        <w:ind w:left="0" w:right="0"/>
        <w:jc w:val="center"/>
      </w:pPr>
      <w:r w:rsidRPr="00C13730">
        <w:t>(взрослое население) с периодонтитом</w:t>
      </w:r>
    </w:p>
    <w:p w:rsidR="00C864C2" w:rsidRPr="00C13730" w:rsidRDefault="00C864C2" w:rsidP="007C6A40">
      <w:pPr>
        <w:pStyle w:val="a3"/>
        <w:ind w:left="0"/>
        <w:jc w:val="left"/>
        <w:rPr>
          <w:b/>
        </w:rPr>
      </w:pPr>
    </w:p>
    <w:tbl>
      <w:tblPr>
        <w:tblStyle w:val="TableNormal"/>
        <w:tblW w:w="10784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"/>
        <w:gridCol w:w="2848"/>
        <w:gridCol w:w="2976"/>
        <w:gridCol w:w="4678"/>
      </w:tblGrid>
      <w:tr w:rsidR="00C864C2" w:rsidRPr="00C13730" w:rsidTr="001C0109">
        <w:trPr>
          <w:trHeight w:val="460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№</w:t>
            </w: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2848" w:type="dxa"/>
          </w:tcPr>
          <w:p w:rsidR="00DB6758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Международное </w:t>
            </w:r>
          </w:p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непатентованное</w:t>
            </w:r>
          </w:p>
          <w:p w:rsidR="00DB6758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наименование </w:t>
            </w:r>
          </w:p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лекарственного средства</w:t>
            </w:r>
          </w:p>
        </w:tc>
        <w:tc>
          <w:tcPr>
            <w:tcW w:w="2976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Лекарственные</w:t>
            </w:r>
          </w:p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формы, дозировки</w:t>
            </w:r>
          </w:p>
        </w:tc>
        <w:tc>
          <w:tcPr>
            <w:tcW w:w="4678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Способ применения, режим дозирования</w:t>
            </w:r>
          </w:p>
        </w:tc>
      </w:tr>
      <w:tr w:rsidR="00C864C2" w:rsidRPr="00C13730" w:rsidTr="001C0109">
        <w:trPr>
          <w:trHeight w:val="239"/>
        </w:trPr>
        <w:tc>
          <w:tcPr>
            <w:tcW w:w="10784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J01 Противомикробные средства для системного применения</w:t>
            </w:r>
          </w:p>
        </w:tc>
      </w:tr>
      <w:tr w:rsidR="00C864C2" w:rsidRPr="00C13730" w:rsidTr="001C0109">
        <w:trPr>
          <w:trHeight w:val="2346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2848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Амоксициллин с клавул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новой кислотой</w:t>
            </w:r>
          </w:p>
        </w:tc>
        <w:tc>
          <w:tcPr>
            <w:tcW w:w="2976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Таблетки, покрытые об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лочкой,</w:t>
            </w:r>
          </w:p>
          <w:p w:rsidR="00C864C2" w:rsidRPr="00C13730" w:rsidRDefault="007C6A40" w:rsidP="001C010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500 мг/125 мг; таблетки, п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крытые оболочкой,</w:t>
            </w:r>
            <w:r w:rsidR="001C0109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875 мг/125 мг</w:t>
            </w:r>
          </w:p>
        </w:tc>
        <w:tc>
          <w:tcPr>
            <w:tcW w:w="4678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Дозу следует корректировать исходя из ма</w:t>
            </w:r>
            <w:r w:rsidRPr="00C13730">
              <w:rPr>
                <w:sz w:val="24"/>
                <w:szCs w:val="24"/>
              </w:rPr>
              <w:t>к</w:t>
            </w:r>
            <w:r w:rsidRPr="00C13730">
              <w:rPr>
                <w:sz w:val="24"/>
                <w:szCs w:val="24"/>
              </w:rPr>
              <w:t>симальной рекомендуемой дозы</w:t>
            </w:r>
            <w:r w:rsidR="001C0109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амоксици</w:t>
            </w:r>
            <w:r w:rsidRPr="00C13730">
              <w:rPr>
                <w:sz w:val="24"/>
                <w:szCs w:val="24"/>
              </w:rPr>
              <w:t>л</w:t>
            </w:r>
            <w:r w:rsidRPr="00C13730">
              <w:rPr>
                <w:sz w:val="24"/>
                <w:szCs w:val="24"/>
              </w:rPr>
              <w:t>лина. Пациентам с клиренсом креатинина выше 30 мл/мин коррекция дозы не требуе</w:t>
            </w:r>
            <w:r w:rsidRPr="00C13730">
              <w:rPr>
                <w:sz w:val="24"/>
                <w:szCs w:val="24"/>
              </w:rPr>
              <w:t>т</w:t>
            </w:r>
            <w:r w:rsidRPr="00C13730">
              <w:rPr>
                <w:sz w:val="24"/>
                <w:szCs w:val="24"/>
              </w:rPr>
              <w:t>ся.</w:t>
            </w:r>
            <w:r w:rsidR="001C0109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Взрослые по 1 таблетке 500 мг/125 мг 3 раза в сутки или по 1 таблетке 875 мг/125 мг</w:t>
            </w:r>
          </w:p>
          <w:p w:rsidR="00C864C2" w:rsidRPr="00C13730" w:rsidRDefault="007C6A40" w:rsidP="00EF1D8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 раза в сутки.</w:t>
            </w:r>
            <w:r w:rsidR="001C0109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Лекарственное средство пр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нимают внутрь вначале приема пищи.</w:t>
            </w:r>
            <w:r w:rsidR="001C0109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М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нимальный курс антибактериальной терапии составляет 5 дней.</w:t>
            </w:r>
            <w:r w:rsidR="00EF1D87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Лечение не должно пр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должаться более</w:t>
            </w:r>
            <w:r w:rsidR="001C0109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14 суток без пересмотра клинической ситуации</w:t>
            </w:r>
          </w:p>
        </w:tc>
      </w:tr>
      <w:tr w:rsidR="00C864C2" w:rsidRPr="00C13730" w:rsidTr="001C0109">
        <w:trPr>
          <w:trHeight w:val="460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</w:t>
            </w:r>
          </w:p>
        </w:tc>
        <w:tc>
          <w:tcPr>
            <w:tcW w:w="2848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Цефуроксим</w:t>
            </w:r>
          </w:p>
        </w:tc>
        <w:tc>
          <w:tcPr>
            <w:tcW w:w="2976" w:type="dxa"/>
          </w:tcPr>
          <w:p w:rsidR="001C0109" w:rsidRPr="00C13730" w:rsidRDefault="007C6A40" w:rsidP="001C010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Порошок</w:t>
            </w:r>
            <w:r w:rsidR="001C0109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приготовл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ния</w:t>
            </w:r>
            <w:r w:rsidR="001C0109" w:rsidRPr="00C13730">
              <w:rPr>
                <w:sz w:val="24"/>
                <w:szCs w:val="24"/>
              </w:rPr>
              <w:t>раствора для внутриве</w:t>
            </w:r>
            <w:r w:rsidR="001C0109" w:rsidRPr="00C13730">
              <w:rPr>
                <w:sz w:val="24"/>
                <w:szCs w:val="24"/>
              </w:rPr>
              <w:t>н</w:t>
            </w:r>
            <w:r w:rsidR="001C0109" w:rsidRPr="00C13730">
              <w:rPr>
                <w:sz w:val="24"/>
                <w:szCs w:val="24"/>
              </w:rPr>
              <w:t>ного и внутримышечного введения 750 мг во флак</w:t>
            </w:r>
            <w:r w:rsidR="001C0109" w:rsidRPr="00C13730">
              <w:rPr>
                <w:sz w:val="24"/>
                <w:szCs w:val="24"/>
              </w:rPr>
              <w:t>о</w:t>
            </w:r>
            <w:r w:rsidR="001C0109" w:rsidRPr="00C13730">
              <w:rPr>
                <w:sz w:val="24"/>
                <w:szCs w:val="24"/>
              </w:rPr>
              <w:t xml:space="preserve">нах (порошок разводится на физиологическом растворе); </w:t>
            </w:r>
          </w:p>
          <w:p w:rsidR="001C0109" w:rsidRPr="00C13730" w:rsidRDefault="001C0109" w:rsidP="001C010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порошок для приготовления раствора для внутривенного и внутримышечного введ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ния 1,5 г во флаконах (п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рошок разводится на физи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логическом растворе);</w:t>
            </w:r>
          </w:p>
          <w:p w:rsidR="00C864C2" w:rsidRPr="00C13730" w:rsidRDefault="001C0109" w:rsidP="00DB6758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таблетки, покрытые оболо</w:t>
            </w:r>
            <w:r w:rsidRPr="00C13730">
              <w:rPr>
                <w:sz w:val="24"/>
                <w:szCs w:val="24"/>
              </w:rPr>
              <w:t>ч</w:t>
            </w:r>
            <w:r w:rsidRPr="00C13730">
              <w:rPr>
                <w:sz w:val="24"/>
                <w:szCs w:val="24"/>
              </w:rPr>
              <w:t>кой, 250 мг; таблетки, п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крытые</w:t>
            </w:r>
            <w:r w:rsidR="00DB6758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оболочкой, 500 мг</w:t>
            </w:r>
          </w:p>
        </w:tc>
        <w:tc>
          <w:tcPr>
            <w:tcW w:w="4678" w:type="dxa"/>
          </w:tcPr>
          <w:p w:rsidR="00C864C2" w:rsidRPr="00C13730" w:rsidRDefault="007C6A40" w:rsidP="001C010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Вводится внутривенно в течение 3–5 мин</w:t>
            </w:r>
            <w:r w:rsidR="001C0109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непосредственно в вену или через</w:t>
            </w:r>
            <w:r w:rsidR="001C0109" w:rsidRPr="00C13730">
              <w:rPr>
                <w:sz w:val="24"/>
                <w:szCs w:val="24"/>
              </w:rPr>
              <w:t xml:space="preserve"> инфуз</w:t>
            </w:r>
            <w:r w:rsidR="001C0109" w:rsidRPr="00C13730">
              <w:rPr>
                <w:sz w:val="24"/>
                <w:szCs w:val="24"/>
              </w:rPr>
              <w:t>и</w:t>
            </w:r>
            <w:r w:rsidR="001C0109" w:rsidRPr="00C13730">
              <w:rPr>
                <w:sz w:val="24"/>
                <w:szCs w:val="24"/>
              </w:rPr>
              <w:t>онную трубку, или инфузионно в течение 30–60 мин, или внутримышечно глубоко в мышцу. Внутримышечные инъекции дол</w:t>
            </w:r>
            <w:r w:rsidR="001C0109" w:rsidRPr="00C13730">
              <w:rPr>
                <w:sz w:val="24"/>
                <w:szCs w:val="24"/>
              </w:rPr>
              <w:t>ж</w:t>
            </w:r>
            <w:r w:rsidR="001C0109" w:rsidRPr="00C13730">
              <w:rPr>
                <w:sz w:val="24"/>
                <w:szCs w:val="24"/>
              </w:rPr>
              <w:t>ны проводиться в массу относительно кру</w:t>
            </w:r>
            <w:r w:rsidR="001C0109" w:rsidRPr="00C13730">
              <w:rPr>
                <w:sz w:val="24"/>
                <w:szCs w:val="24"/>
              </w:rPr>
              <w:t>п</w:t>
            </w:r>
            <w:r w:rsidR="001C0109" w:rsidRPr="00C13730">
              <w:rPr>
                <w:sz w:val="24"/>
                <w:szCs w:val="24"/>
              </w:rPr>
              <w:t>ной мышцы и не более 750 мг в одно место инъекции. Дозы, превышающие 1,5 г, нео</w:t>
            </w:r>
            <w:r w:rsidR="001C0109" w:rsidRPr="00C13730">
              <w:rPr>
                <w:sz w:val="24"/>
                <w:szCs w:val="24"/>
              </w:rPr>
              <w:t>б</w:t>
            </w:r>
            <w:r w:rsidR="001C0109" w:rsidRPr="00C13730">
              <w:rPr>
                <w:sz w:val="24"/>
                <w:szCs w:val="24"/>
              </w:rPr>
              <w:t>ходимо вводить внутривенно. 750 мг каждые 8 часов внутривенно или внутримышечно. Для медицинской профилактики послеоп</w:t>
            </w:r>
            <w:r w:rsidR="001C0109" w:rsidRPr="00C13730">
              <w:rPr>
                <w:sz w:val="24"/>
                <w:szCs w:val="24"/>
              </w:rPr>
              <w:t>е</w:t>
            </w:r>
            <w:r w:rsidR="001C0109" w:rsidRPr="00C13730">
              <w:rPr>
                <w:sz w:val="24"/>
                <w:szCs w:val="24"/>
              </w:rPr>
              <w:t>рационной инфекции вводят внутривенно струйно в дозе 1,5 г за 30 мин до операции</w:t>
            </w:r>
          </w:p>
        </w:tc>
      </w:tr>
      <w:tr w:rsidR="00C864C2" w:rsidRPr="00C13730" w:rsidTr="005B617F">
        <w:trPr>
          <w:trHeight w:val="627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3</w:t>
            </w:r>
          </w:p>
        </w:tc>
        <w:tc>
          <w:tcPr>
            <w:tcW w:w="2848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Доксициклин</w:t>
            </w:r>
          </w:p>
        </w:tc>
        <w:tc>
          <w:tcPr>
            <w:tcW w:w="2976" w:type="dxa"/>
          </w:tcPr>
          <w:p w:rsidR="00C864C2" w:rsidRPr="00C13730" w:rsidRDefault="007C6A40" w:rsidP="007C6A40">
            <w:pPr>
              <w:pStyle w:val="TableParagraph"/>
              <w:ind w:left="0" w:firstLine="1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Таблетки (таблетки диспе</w:t>
            </w:r>
            <w:r w:rsidRPr="00C13730">
              <w:rPr>
                <w:sz w:val="24"/>
                <w:szCs w:val="24"/>
              </w:rPr>
              <w:t>р</w:t>
            </w:r>
            <w:r w:rsidRPr="00C13730">
              <w:rPr>
                <w:sz w:val="24"/>
                <w:szCs w:val="24"/>
              </w:rPr>
              <w:t>гируемые) 100 мг;</w:t>
            </w: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lastRenderedPageBreak/>
              <w:t>капсулы 100 мг</w:t>
            </w:r>
          </w:p>
        </w:tc>
        <w:tc>
          <w:tcPr>
            <w:tcW w:w="4678" w:type="dxa"/>
          </w:tcPr>
          <w:p w:rsidR="00C864C2" w:rsidRPr="00C13730" w:rsidRDefault="007C6A40" w:rsidP="005B617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lastRenderedPageBreak/>
              <w:t>Для приема внутрь, во время или после еды по 200 мг в сутки в первый день лечения,</w:t>
            </w:r>
            <w:r w:rsidR="005B617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 xml:space="preserve">в </w:t>
            </w:r>
            <w:r w:rsidRPr="00C13730">
              <w:rPr>
                <w:sz w:val="24"/>
                <w:szCs w:val="24"/>
              </w:rPr>
              <w:lastRenderedPageBreak/>
              <w:t>последующие дни – по 100 мг в сутки. Дл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тельность приема 7–10 дней</w:t>
            </w:r>
          </w:p>
        </w:tc>
      </w:tr>
      <w:tr w:rsidR="00C864C2" w:rsidRPr="00C13730" w:rsidTr="005B617F">
        <w:trPr>
          <w:trHeight w:val="1346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848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Клиндамицин</w:t>
            </w:r>
          </w:p>
        </w:tc>
        <w:tc>
          <w:tcPr>
            <w:tcW w:w="2976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Капсулы 300 мг;</w:t>
            </w: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капсулы 150 мг</w:t>
            </w:r>
          </w:p>
        </w:tc>
        <w:tc>
          <w:tcPr>
            <w:tcW w:w="4678" w:type="dxa"/>
          </w:tcPr>
          <w:p w:rsidR="00C864C2" w:rsidRPr="00C13730" w:rsidRDefault="007C6A40" w:rsidP="005B617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Лечение инфекций: внутрь от 600 мг до 2 400 мг в сутки в 2–4 приема.</w:t>
            </w:r>
            <w:r w:rsidR="005B617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Одновременно с приемом пищи. Продолжительность леч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ния в зависимости от формы и тяжести заб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левания составляет 7–14 дней.</w:t>
            </w:r>
            <w:r w:rsidR="005B617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Медицинская профилактика инфекционного эндокардита: 600 мг внутрь за час</w:t>
            </w:r>
            <w:r w:rsidR="005B617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до проведения вмеш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тельства</w:t>
            </w:r>
          </w:p>
        </w:tc>
      </w:tr>
      <w:tr w:rsidR="00C864C2" w:rsidRPr="00C13730" w:rsidTr="001C0109">
        <w:trPr>
          <w:trHeight w:val="920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5</w:t>
            </w:r>
          </w:p>
        </w:tc>
        <w:tc>
          <w:tcPr>
            <w:tcW w:w="2848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Метронидазол</w:t>
            </w:r>
          </w:p>
        </w:tc>
        <w:tc>
          <w:tcPr>
            <w:tcW w:w="2976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Таблетки 250 мг</w:t>
            </w:r>
          </w:p>
        </w:tc>
        <w:tc>
          <w:tcPr>
            <w:tcW w:w="4678" w:type="dxa"/>
          </w:tcPr>
          <w:p w:rsidR="00C864C2" w:rsidRPr="00C13730" w:rsidRDefault="007C6A40" w:rsidP="005B617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Внутрь, во время или после еды.</w:t>
            </w:r>
            <w:r w:rsidR="005B617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При язве</w:t>
            </w:r>
            <w:r w:rsidRPr="00C13730">
              <w:rPr>
                <w:sz w:val="24"/>
                <w:szCs w:val="24"/>
              </w:rPr>
              <w:t>н</w:t>
            </w:r>
            <w:r w:rsidRPr="00C13730">
              <w:rPr>
                <w:sz w:val="24"/>
                <w:szCs w:val="24"/>
              </w:rPr>
              <w:t>ных поражениях слизистой оболочки пол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сти рта и десны назначается по 500 мг 2 раза в сутки в течение 3–10 дней</w:t>
            </w:r>
          </w:p>
        </w:tc>
      </w:tr>
      <w:tr w:rsidR="00C864C2" w:rsidRPr="00C13730" w:rsidTr="001C0109">
        <w:trPr>
          <w:trHeight w:val="240"/>
        </w:trPr>
        <w:tc>
          <w:tcPr>
            <w:tcW w:w="10784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J05 Противовирусные средства для системного применения</w:t>
            </w:r>
          </w:p>
        </w:tc>
      </w:tr>
      <w:tr w:rsidR="00C864C2" w:rsidRPr="00C13730" w:rsidTr="005B617F">
        <w:trPr>
          <w:trHeight w:val="475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6</w:t>
            </w:r>
          </w:p>
        </w:tc>
        <w:tc>
          <w:tcPr>
            <w:tcW w:w="2848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Ацикловир</w:t>
            </w:r>
          </w:p>
        </w:tc>
        <w:tc>
          <w:tcPr>
            <w:tcW w:w="2976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Таблетки, покрытые об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лочкой, 200 мг</w:t>
            </w:r>
          </w:p>
        </w:tc>
        <w:tc>
          <w:tcPr>
            <w:tcW w:w="4678" w:type="dxa"/>
          </w:tcPr>
          <w:p w:rsidR="00C864C2" w:rsidRPr="00C13730" w:rsidRDefault="007C6A40" w:rsidP="005B617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Внутрь, в лечебной дозе 200 мг (1 таблетка)</w:t>
            </w:r>
            <w:r w:rsidR="005B617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5 раз в сутки. Курс лечения составляет 5–10 дней</w:t>
            </w:r>
          </w:p>
        </w:tc>
      </w:tr>
      <w:tr w:rsidR="00C864C2" w:rsidRPr="00C13730" w:rsidTr="001C0109">
        <w:trPr>
          <w:trHeight w:val="239"/>
        </w:trPr>
        <w:tc>
          <w:tcPr>
            <w:tcW w:w="10784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D01 Противогрибковые средства</w:t>
            </w:r>
          </w:p>
        </w:tc>
      </w:tr>
      <w:tr w:rsidR="00C864C2" w:rsidRPr="00C13730" w:rsidTr="005B617F">
        <w:trPr>
          <w:trHeight w:val="584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7</w:t>
            </w:r>
          </w:p>
        </w:tc>
        <w:tc>
          <w:tcPr>
            <w:tcW w:w="2848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Нистатин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976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Мазь для наружного прим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нения</w:t>
            </w: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100 000 </w:t>
            </w:r>
            <w:proofErr w:type="gramStart"/>
            <w:r w:rsidRPr="00C13730">
              <w:rPr>
                <w:sz w:val="24"/>
                <w:szCs w:val="24"/>
              </w:rPr>
              <w:t>ЕД</w:t>
            </w:r>
            <w:proofErr w:type="gramEnd"/>
            <w:r w:rsidRPr="00C13730">
              <w:rPr>
                <w:sz w:val="24"/>
                <w:szCs w:val="24"/>
              </w:rPr>
              <w:t>/г</w:t>
            </w:r>
          </w:p>
        </w:tc>
        <w:tc>
          <w:tcPr>
            <w:tcW w:w="4678" w:type="dxa"/>
          </w:tcPr>
          <w:p w:rsidR="00C864C2" w:rsidRPr="00C13730" w:rsidRDefault="007C6A40" w:rsidP="005B617F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Наружно, мазь наносится на пораженную поверхность слизистой оболочки полости рта или десны 1–2 раза в сутки. Курс</w:t>
            </w:r>
            <w:r w:rsidR="005B617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леч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ния – 10–14 дней</w:t>
            </w:r>
          </w:p>
        </w:tc>
      </w:tr>
      <w:tr w:rsidR="00C864C2" w:rsidRPr="00C13730" w:rsidTr="001C0109">
        <w:trPr>
          <w:trHeight w:val="240"/>
        </w:trPr>
        <w:tc>
          <w:tcPr>
            <w:tcW w:w="10784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A01A Противомикробные средства для местного применения при заболеваниях полости рта</w:t>
            </w:r>
          </w:p>
        </w:tc>
      </w:tr>
      <w:tr w:rsidR="00C864C2" w:rsidRPr="00C13730" w:rsidTr="005B617F">
        <w:trPr>
          <w:trHeight w:val="1349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8</w:t>
            </w:r>
          </w:p>
        </w:tc>
        <w:tc>
          <w:tcPr>
            <w:tcW w:w="2848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Метронид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зол/Хлоргексидин</w:t>
            </w:r>
          </w:p>
        </w:tc>
        <w:tc>
          <w:tcPr>
            <w:tcW w:w="2976" w:type="dxa"/>
          </w:tcPr>
          <w:p w:rsidR="00C864C2" w:rsidRPr="00C13730" w:rsidRDefault="007C6A40" w:rsidP="007C6A40">
            <w:pPr>
              <w:pStyle w:val="TableParagraph"/>
              <w:ind w:left="0" w:hanging="1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Гель стоматологический в тубах</w:t>
            </w:r>
          </w:p>
        </w:tc>
        <w:tc>
          <w:tcPr>
            <w:tcW w:w="4678" w:type="dxa"/>
          </w:tcPr>
          <w:p w:rsidR="00C864C2" w:rsidRPr="00C13730" w:rsidRDefault="007C6A40" w:rsidP="00EF1D8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Гель наносится на пораженные участки сл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зистой оболочки полости рта или десны то</w:t>
            </w:r>
            <w:r w:rsidRPr="00C13730">
              <w:rPr>
                <w:sz w:val="24"/>
                <w:szCs w:val="24"/>
              </w:rPr>
              <w:t>н</w:t>
            </w:r>
            <w:r w:rsidRPr="00C13730">
              <w:rPr>
                <w:sz w:val="24"/>
                <w:szCs w:val="24"/>
              </w:rPr>
              <w:t>ким слоем 1 раз в сутки длительностью до 20 мин. После нанесения геля в течение 30 мин нельзя полоскать рот, пить</w:t>
            </w:r>
            <w:r w:rsidR="00EF1D87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и принимать п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щу.</w:t>
            </w:r>
            <w:r w:rsidR="005B617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Количество процедур индивидуально</w:t>
            </w:r>
          </w:p>
        </w:tc>
      </w:tr>
      <w:tr w:rsidR="00C864C2" w:rsidRPr="00C13730" w:rsidTr="005B617F">
        <w:trPr>
          <w:trHeight w:val="1370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9</w:t>
            </w:r>
          </w:p>
        </w:tc>
        <w:tc>
          <w:tcPr>
            <w:tcW w:w="2848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Метронид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зол/Хлоргексидин/Лидокаин</w:t>
            </w:r>
          </w:p>
        </w:tc>
        <w:tc>
          <w:tcPr>
            <w:tcW w:w="2976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Гель стоматологический в тубах</w:t>
            </w:r>
          </w:p>
        </w:tc>
        <w:tc>
          <w:tcPr>
            <w:tcW w:w="4678" w:type="dxa"/>
          </w:tcPr>
          <w:p w:rsidR="00C864C2" w:rsidRPr="00C13730" w:rsidRDefault="007C6A40" w:rsidP="00EF1D8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Гель наносится на пораженные участки сл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зистой оболочки полости рта или десны то</w:t>
            </w:r>
            <w:r w:rsidRPr="00C13730">
              <w:rPr>
                <w:sz w:val="24"/>
                <w:szCs w:val="24"/>
              </w:rPr>
              <w:t>н</w:t>
            </w:r>
            <w:r w:rsidRPr="00C13730">
              <w:rPr>
                <w:sz w:val="24"/>
                <w:szCs w:val="24"/>
              </w:rPr>
              <w:t>ким слоем 1 раз в сутки длительностью до 20 мин. После нанесения геля в течение 30 мин нельзя полоскать рот, пить</w:t>
            </w:r>
            <w:r w:rsidR="00EF1D87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и принимать п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щу.</w:t>
            </w:r>
            <w:r w:rsidR="005B617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Количество процедур индивидуально</w:t>
            </w:r>
          </w:p>
        </w:tc>
      </w:tr>
      <w:tr w:rsidR="00C864C2" w:rsidRPr="00C13730" w:rsidTr="00C802E9">
        <w:trPr>
          <w:trHeight w:val="267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10</w:t>
            </w:r>
          </w:p>
        </w:tc>
        <w:tc>
          <w:tcPr>
            <w:tcW w:w="2848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Ромашки цветы</w:t>
            </w:r>
          </w:p>
        </w:tc>
        <w:tc>
          <w:tcPr>
            <w:tcW w:w="2976" w:type="dxa"/>
          </w:tcPr>
          <w:p w:rsidR="00C864C2" w:rsidRPr="00C13730" w:rsidRDefault="007C6A40" w:rsidP="005B617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Цельное сырье 40 г, 50 г и 100 г в пачке; обмолоченное сырье 50 г в пачке; порошок крупный 1,2 г и 1,5 г</w:t>
            </w:r>
            <w:r w:rsidR="005B617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фильтрахпакетах</w:t>
            </w:r>
          </w:p>
        </w:tc>
        <w:tc>
          <w:tcPr>
            <w:tcW w:w="4678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Местно: для полосканий в комплексной т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рапии нетяжелых воспалительных заболев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ний полости рта.</w:t>
            </w:r>
            <w:r w:rsidR="00EF1D87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Применять в виде настоя для полосканий (по 1/2–1 стакану 3–5 раза в день), орошений, примочек.</w:t>
            </w:r>
            <w:r w:rsidR="00EF1D87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Способ приг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товления:</w:t>
            </w:r>
          </w:p>
          <w:p w:rsidR="00C864C2" w:rsidRPr="00C13730" w:rsidRDefault="007C6A40" w:rsidP="007C6A40">
            <w:pPr>
              <w:pStyle w:val="TableParagraph"/>
              <w:numPr>
                <w:ilvl w:val="0"/>
                <w:numId w:val="12"/>
              </w:numPr>
              <w:tabs>
                <w:tab w:val="left" w:pos="156"/>
              </w:tabs>
              <w:ind w:left="0" w:firstLine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цельное сырье (2,5 столовые ложки – 5 г) цветков помещают в эмалированную посуду, заливают 200 мл воды комнатной темпер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туры, закрывают крышкой</w:t>
            </w: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и настаивают на водяной бане при частом помешивании в течение 15 мин, затем охл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ждают при комнатной температуре</w:t>
            </w:r>
            <w:r w:rsidR="005B617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не менее 45 мин, процеживают. Оставшееся сырье отжимают. Объем полученного настоя дов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дят кипяченой водой до 200 мл;</w:t>
            </w:r>
          </w:p>
          <w:p w:rsidR="00C864C2" w:rsidRPr="00C13730" w:rsidRDefault="007C6A40" w:rsidP="005B617F">
            <w:pPr>
              <w:pStyle w:val="TableParagraph"/>
              <w:numPr>
                <w:ilvl w:val="0"/>
                <w:numId w:val="12"/>
              </w:numPr>
              <w:tabs>
                <w:tab w:val="left" w:pos="155"/>
              </w:tabs>
              <w:ind w:left="0" w:firstLine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 фильтрпакета помещают в стеклянную или эмалированную посуду, заливают</w:t>
            </w:r>
            <w:r w:rsidR="005B617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200 мл кипящей воды, закрывают крышкой и наст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lastRenderedPageBreak/>
              <w:t>ивают 15 мин</w:t>
            </w:r>
          </w:p>
        </w:tc>
      </w:tr>
      <w:tr w:rsidR="00C864C2" w:rsidRPr="00C13730" w:rsidTr="005B617F">
        <w:trPr>
          <w:trHeight w:val="975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848" w:type="dxa"/>
          </w:tcPr>
          <w:p w:rsidR="00C864C2" w:rsidRPr="00C13730" w:rsidRDefault="007C6A40" w:rsidP="007C6A40">
            <w:pPr>
              <w:pStyle w:val="TableParagraph"/>
              <w:ind w:left="0" w:hanging="1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Лидокаин/Ромашки апте</w:t>
            </w:r>
            <w:r w:rsidRPr="00C13730">
              <w:rPr>
                <w:sz w:val="24"/>
                <w:szCs w:val="24"/>
              </w:rPr>
              <w:t>ч</w:t>
            </w:r>
            <w:r w:rsidRPr="00C13730">
              <w:rPr>
                <w:sz w:val="24"/>
                <w:szCs w:val="24"/>
              </w:rPr>
              <w:t>ной цветков экстракт</w:t>
            </w:r>
          </w:p>
        </w:tc>
        <w:tc>
          <w:tcPr>
            <w:tcW w:w="2976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Гель для местного примен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ния в тубах 10 г</w:t>
            </w:r>
          </w:p>
        </w:tc>
        <w:tc>
          <w:tcPr>
            <w:tcW w:w="4678" w:type="dxa"/>
          </w:tcPr>
          <w:p w:rsidR="00C864C2" w:rsidRPr="00C13730" w:rsidRDefault="007C6A40" w:rsidP="005B617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Гель наносится на пораженные участки сл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зистой оболочки полости рта или десны то</w:t>
            </w:r>
            <w:r w:rsidRPr="00C13730">
              <w:rPr>
                <w:sz w:val="24"/>
                <w:szCs w:val="24"/>
              </w:rPr>
              <w:t>н</w:t>
            </w:r>
            <w:r w:rsidRPr="00C13730">
              <w:rPr>
                <w:sz w:val="24"/>
                <w:szCs w:val="24"/>
              </w:rPr>
              <w:t>ким слоем до 3 раз в сутки</w:t>
            </w:r>
            <w:r w:rsidR="005B617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длительностью до 20 мин. Количество процедур индивидуал</w:t>
            </w:r>
            <w:r w:rsidRPr="00C13730">
              <w:rPr>
                <w:sz w:val="24"/>
                <w:szCs w:val="24"/>
              </w:rPr>
              <w:t>ь</w:t>
            </w:r>
            <w:r w:rsidRPr="00C13730">
              <w:rPr>
                <w:sz w:val="24"/>
                <w:szCs w:val="24"/>
              </w:rPr>
              <w:t>но</w:t>
            </w:r>
          </w:p>
        </w:tc>
      </w:tr>
      <w:tr w:rsidR="00C864C2" w:rsidRPr="00C13730" w:rsidTr="001C0109">
        <w:trPr>
          <w:trHeight w:val="239"/>
        </w:trPr>
        <w:tc>
          <w:tcPr>
            <w:tcW w:w="10784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D06BВ Противовирусные средства</w:t>
            </w:r>
          </w:p>
        </w:tc>
      </w:tr>
      <w:tr w:rsidR="00C864C2" w:rsidRPr="00C13730" w:rsidTr="005B617F">
        <w:trPr>
          <w:trHeight w:val="865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12</w:t>
            </w:r>
          </w:p>
        </w:tc>
        <w:tc>
          <w:tcPr>
            <w:tcW w:w="2848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Ацикловир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976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Мазь для местного прим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нения в тубах 5 %</w:t>
            </w:r>
          </w:p>
        </w:tc>
        <w:tc>
          <w:tcPr>
            <w:tcW w:w="4678" w:type="dxa"/>
          </w:tcPr>
          <w:p w:rsidR="00C864C2" w:rsidRPr="00C13730" w:rsidRDefault="007C6A40" w:rsidP="005B617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 Наносят 5 раз в день (каждые 4 ч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 xml:space="preserve">са) тонким слоем на </w:t>
            </w:r>
            <w:proofErr w:type="gramStart"/>
            <w:r w:rsidRPr="00C13730">
              <w:rPr>
                <w:sz w:val="24"/>
                <w:szCs w:val="24"/>
              </w:rPr>
              <w:t>пораженную</w:t>
            </w:r>
            <w:proofErr w:type="gramEnd"/>
            <w:r w:rsidR="005B617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поверхн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сти слизистой оболочки полости</w:t>
            </w:r>
            <w:r w:rsidR="005B617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рта и гр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ничащие с ними участки кожи. Длительность лечения не менее 4 дней</w:t>
            </w:r>
          </w:p>
        </w:tc>
      </w:tr>
    </w:tbl>
    <w:p w:rsidR="00C864C2" w:rsidRPr="00C13730" w:rsidRDefault="007C6A40" w:rsidP="007C6A40">
      <w:pPr>
        <w:rPr>
          <w:sz w:val="24"/>
          <w:szCs w:val="24"/>
        </w:rPr>
      </w:pPr>
      <w:r w:rsidRPr="00C13730">
        <w:rPr>
          <w:sz w:val="24"/>
          <w:szCs w:val="24"/>
          <w:vertAlign w:val="superscript"/>
        </w:rPr>
        <w:t>1</w:t>
      </w:r>
      <w:r w:rsidRPr="00C13730">
        <w:rPr>
          <w:sz w:val="24"/>
          <w:szCs w:val="24"/>
        </w:rPr>
        <w:t xml:space="preserve"> Применение «offlabel» в стоматологической практике.</w:t>
      </w:r>
    </w:p>
    <w:p w:rsidR="00C864C2" w:rsidRPr="00C13730" w:rsidRDefault="00C864C2" w:rsidP="007C6A40">
      <w:pPr>
        <w:pStyle w:val="a3"/>
        <w:ind w:left="0"/>
        <w:jc w:val="left"/>
      </w:pPr>
    </w:p>
    <w:p w:rsidR="00C864C2" w:rsidRPr="00C13730" w:rsidRDefault="007C6A40" w:rsidP="009D5C44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Приложение 3</w:t>
      </w:r>
      <w:r w:rsidR="00C802E9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 клиническому протоколу</w:t>
      </w:r>
    </w:p>
    <w:p w:rsidR="00C864C2" w:rsidRPr="00C13730" w:rsidRDefault="007C6A40" w:rsidP="009D5C44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«Диагностика и лечение пациентов (взрослое население) с периодонтитом»</w:t>
      </w:r>
    </w:p>
    <w:p w:rsidR="00C864C2" w:rsidRPr="00C13730" w:rsidRDefault="00C864C2" w:rsidP="009D5C44">
      <w:pPr>
        <w:pStyle w:val="a3"/>
        <w:ind w:left="0"/>
        <w:jc w:val="center"/>
      </w:pPr>
    </w:p>
    <w:p w:rsidR="00C864C2" w:rsidRPr="00C13730" w:rsidRDefault="007C6A40" w:rsidP="009D5C44">
      <w:pPr>
        <w:pStyle w:val="1"/>
        <w:ind w:left="0" w:right="0"/>
        <w:jc w:val="center"/>
      </w:pPr>
      <w:r w:rsidRPr="00C13730">
        <w:t>Ферменты, применяемые при лечении пациентов (взрослое население) с периодонтитом</w:t>
      </w:r>
    </w:p>
    <w:p w:rsidR="00C864C2" w:rsidRPr="00C13730" w:rsidRDefault="00C864C2" w:rsidP="007C6A40">
      <w:pPr>
        <w:pStyle w:val="a3"/>
        <w:ind w:left="0"/>
        <w:jc w:val="left"/>
        <w:rPr>
          <w:b/>
        </w:rPr>
      </w:pPr>
    </w:p>
    <w:tbl>
      <w:tblPr>
        <w:tblStyle w:val="TableNormal"/>
        <w:tblW w:w="10784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6"/>
        <w:gridCol w:w="2328"/>
        <w:gridCol w:w="2552"/>
        <w:gridCol w:w="5528"/>
      </w:tblGrid>
      <w:tr w:rsidR="00C864C2" w:rsidRPr="00C13730" w:rsidTr="006805C8">
        <w:trPr>
          <w:trHeight w:val="868"/>
        </w:trPr>
        <w:tc>
          <w:tcPr>
            <w:tcW w:w="376" w:type="dxa"/>
          </w:tcPr>
          <w:p w:rsidR="00C864C2" w:rsidRPr="00C13730" w:rsidRDefault="00C864C2" w:rsidP="009D5C44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C864C2" w:rsidRPr="00C13730" w:rsidRDefault="007C6A40" w:rsidP="009D5C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№ </w:t>
            </w: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2328" w:type="dxa"/>
          </w:tcPr>
          <w:p w:rsidR="00C864C2" w:rsidRPr="00C13730" w:rsidRDefault="007C6A40" w:rsidP="009D5C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Международное неп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тентованное наимен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 xml:space="preserve">вание </w:t>
            </w:r>
            <w:proofErr w:type="gramStart"/>
            <w:r w:rsidRPr="00C13730">
              <w:rPr>
                <w:sz w:val="24"/>
                <w:szCs w:val="24"/>
              </w:rPr>
              <w:t>лекарственного</w:t>
            </w:r>
            <w:proofErr w:type="gramEnd"/>
          </w:p>
          <w:p w:rsidR="00C864C2" w:rsidRPr="00C13730" w:rsidRDefault="007C6A40" w:rsidP="009D5C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средства</w:t>
            </w:r>
          </w:p>
        </w:tc>
        <w:tc>
          <w:tcPr>
            <w:tcW w:w="2552" w:type="dxa"/>
          </w:tcPr>
          <w:p w:rsidR="006805C8" w:rsidRPr="00C13730" w:rsidRDefault="007C6A40" w:rsidP="009D5C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Лекарственные формы, </w:t>
            </w:r>
          </w:p>
          <w:p w:rsidR="00C864C2" w:rsidRPr="00C13730" w:rsidRDefault="007C6A40" w:rsidP="009D5C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дозировки</w:t>
            </w:r>
          </w:p>
        </w:tc>
        <w:tc>
          <w:tcPr>
            <w:tcW w:w="5528" w:type="dxa"/>
          </w:tcPr>
          <w:p w:rsidR="00C864C2" w:rsidRPr="00C13730" w:rsidRDefault="007C6A40" w:rsidP="009D5C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Способ применения, режим дозирования</w:t>
            </w:r>
          </w:p>
        </w:tc>
      </w:tr>
      <w:tr w:rsidR="00C864C2" w:rsidRPr="00C13730" w:rsidTr="006805C8">
        <w:trPr>
          <w:trHeight w:val="460"/>
        </w:trPr>
        <w:tc>
          <w:tcPr>
            <w:tcW w:w="10784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М09АВ</w:t>
            </w:r>
            <w:proofErr w:type="gramStart"/>
            <w:r w:rsidRPr="00C13730">
              <w:rPr>
                <w:sz w:val="24"/>
                <w:szCs w:val="24"/>
              </w:rPr>
              <w:t xml:space="preserve"> П</w:t>
            </w:r>
            <w:proofErr w:type="gramEnd"/>
            <w:r w:rsidRPr="00C13730">
              <w:rPr>
                <w:sz w:val="24"/>
                <w:szCs w:val="24"/>
              </w:rPr>
              <w:t>рочие лекарственные средства, для лечения заболеваний костномышечной системы. Энзимы;</w:t>
            </w: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трипсин в комбинации</w:t>
            </w:r>
          </w:p>
        </w:tc>
      </w:tr>
      <w:tr w:rsidR="00C864C2" w:rsidRPr="00C13730" w:rsidTr="006805C8">
        <w:trPr>
          <w:trHeight w:val="2759"/>
        </w:trPr>
        <w:tc>
          <w:tcPr>
            <w:tcW w:w="376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2328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Панкреатин (100 мг)/Папаин</w:t>
            </w: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(18 мг)/Рутозида тр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гидрат</w:t>
            </w: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(50 мг)/Бромелаин</w:t>
            </w: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(45 мг)/Трипсин</w:t>
            </w: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(12 мг)/Липаза</w:t>
            </w: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(10 мг)/Амилаза</w:t>
            </w: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(10 мг)/Химотрипсин</w:t>
            </w: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(0,75 мг)</w:t>
            </w:r>
            <w:r w:rsidRPr="00C1373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55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Таблетки кишечнора</w:t>
            </w:r>
            <w:r w:rsidRPr="00C13730">
              <w:rPr>
                <w:sz w:val="24"/>
                <w:szCs w:val="24"/>
              </w:rPr>
              <w:t>с</w:t>
            </w:r>
            <w:r w:rsidRPr="00C13730">
              <w:rPr>
                <w:sz w:val="24"/>
                <w:szCs w:val="24"/>
              </w:rPr>
              <w:t>творимые, покрытые оболочкой</w:t>
            </w:r>
          </w:p>
        </w:tc>
        <w:tc>
          <w:tcPr>
            <w:tcW w:w="5528" w:type="dxa"/>
          </w:tcPr>
          <w:p w:rsidR="00C864C2" w:rsidRPr="00C13730" w:rsidRDefault="007C6A40" w:rsidP="0009654D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Для приема внутрь, в зависимости от активности и тяжести заболевания Лекарственное средство</w:t>
            </w:r>
            <w:r w:rsidR="006805C8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пр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нимают в дозе от 3 до 10 таблеток 3 раза в сутки.</w:t>
            </w:r>
            <w:r w:rsidR="006805C8" w:rsidRPr="00C13730">
              <w:rPr>
                <w:sz w:val="24"/>
                <w:szCs w:val="24"/>
              </w:rPr>
              <w:t xml:space="preserve"> </w:t>
            </w:r>
            <w:proofErr w:type="gramStart"/>
            <w:r w:rsidRPr="00C13730">
              <w:rPr>
                <w:sz w:val="24"/>
                <w:szCs w:val="24"/>
              </w:rPr>
              <w:t>В первые</w:t>
            </w:r>
            <w:proofErr w:type="gramEnd"/>
            <w:r w:rsidRPr="00C13730">
              <w:rPr>
                <w:sz w:val="24"/>
                <w:szCs w:val="24"/>
              </w:rPr>
              <w:t xml:space="preserve"> 3 дня приема лекарственного средства рек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мендуемая доза составляет 3 таблетки 3 раза в сутки. При средней активности заболевания лекарственное средство назначается в дозе 5–7 таблеток 3 раза в сутки</w:t>
            </w:r>
            <w:r w:rsidR="0009654D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течение 2 недель. В дальнейшем дозу лека</w:t>
            </w:r>
            <w:r w:rsidRPr="00C13730">
              <w:rPr>
                <w:sz w:val="24"/>
                <w:szCs w:val="24"/>
              </w:rPr>
              <w:t>р</w:t>
            </w:r>
            <w:r w:rsidRPr="00C13730">
              <w:rPr>
                <w:sz w:val="24"/>
                <w:szCs w:val="24"/>
              </w:rPr>
              <w:t>ственного средства следует уменьшить до 3–5 табл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ток 3 раза</w:t>
            </w:r>
            <w:r w:rsidR="0009654D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сутки. Курс – 2 недели.</w:t>
            </w:r>
            <w:r w:rsidR="0009654D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При высокой а</w:t>
            </w:r>
            <w:r w:rsidRPr="00C13730">
              <w:rPr>
                <w:sz w:val="24"/>
                <w:szCs w:val="24"/>
              </w:rPr>
              <w:t>к</w:t>
            </w:r>
            <w:r w:rsidRPr="00C13730">
              <w:rPr>
                <w:sz w:val="24"/>
                <w:szCs w:val="24"/>
              </w:rPr>
              <w:t>тивности заболевания лекарственное средство назн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чается в дозе 7–10 таблеток 3 раза в сутки</w:t>
            </w:r>
            <w:r w:rsidR="006805C8" w:rsidRPr="00C13730">
              <w:rPr>
                <w:sz w:val="24"/>
                <w:szCs w:val="24"/>
              </w:rPr>
              <w:t xml:space="preserve"> в течение 2–3 недель. В дальнейшем дозу следует</w:t>
            </w:r>
            <w:r w:rsidR="0009654D" w:rsidRPr="00C13730">
              <w:rPr>
                <w:sz w:val="24"/>
                <w:szCs w:val="24"/>
              </w:rPr>
              <w:t xml:space="preserve"> </w:t>
            </w:r>
            <w:r w:rsidR="006805C8" w:rsidRPr="00C13730">
              <w:rPr>
                <w:sz w:val="24"/>
                <w:szCs w:val="24"/>
              </w:rPr>
              <w:t>уменьшить до 5 таблеток 3 раза в сутки. Курс – 2–3 месяца</w:t>
            </w:r>
          </w:p>
        </w:tc>
      </w:tr>
      <w:tr w:rsidR="00C864C2" w:rsidRPr="00C13730" w:rsidTr="006805C8">
        <w:trPr>
          <w:trHeight w:val="240"/>
        </w:trPr>
        <w:tc>
          <w:tcPr>
            <w:tcW w:w="10784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D03BA Протеолитические ферменты</w:t>
            </w:r>
          </w:p>
        </w:tc>
      </w:tr>
      <w:tr w:rsidR="00C864C2" w:rsidRPr="00C13730" w:rsidTr="00552A31">
        <w:trPr>
          <w:trHeight w:val="1130"/>
        </w:trPr>
        <w:tc>
          <w:tcPr>
            <w:tcW w:w="376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</w:t>
            </w:r>
          </w:p>
        </w:tc>
        <w:tc>
          <w:tcPr>
            <w:tcW w:w="2328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Трипсин кристалл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ческий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552" w:type="dxa"/>
          </w:tcPr>
          <w:p w:rsidR="00C864C2" w:rsidRPr="00C13730" w:rsidRDefault="007C6A40" w:rsidP="0009654D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Лиофилизат</w:t>
            </w:r>
            <w:r w:rsidR="0009654D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приг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товления раствора для инъекций и местного применения 10 мг во флаконах</w:t>
            </w:r>
          </w:p>
        </w:tc>
        <w:tc>
          <w:tcPr>
            <w:tcW w:w="5528" w:type="dxa"/>
          </w:tcPr>
          <w:p w:rsidR="00C864C2" w:rsidRPr="00C13730" w:rsidRDefault="007C6A40" w:rsidP="0009654D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 На изъязвленную или некротизированную слизистую оболочку полости рта или десны накл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дывают смоченную салфетку раствором трипсина (готовят непосредственно перед применением: 50 мг</w:t>
            </w:r>
            <w:r w:rsidR="0009654D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трипсина растворяют в 5 мл физиологического ра</w:t>
            </w:r>
            <w:r w:rsidRPr="00C13730">
              <w:rPr>
                <w:sz w:val="24"/>
                <w:szCs w:val="24"/>
              </w:rPr>
              <w:t>с</w:t>
            </w:r>
            <w:r w:rsidRPr="00C13730">
              <w:rPr>
                <w:sz w:val="24"/>
                <w:szCs w:val="24"/>
              </w:rPr>
              <w:t>твора). Количество процедур индивидуально</w:t>
            </w:r>
          </w:p>
        </w:tc>
      </w:tr>
      <w:tr w:rsidR="00C864C2" w:rsidRPr="00C13730" w:rsidTr="00552A31">
        <w:trPr>
          <w:trHeight w:val="1149"/>
        </w:trPr>
        <w:tc>
          <w:tcPr>
            <w:tcW w:w="376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3</w:t>
            </w:r>
          </w:p>
        </w:tc>
        <w:tc>
          <w:tcPr>
            <w:tcW w:w="2328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Химотрипсин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552" w:type="dxa"/>
          </w:tcPr>
          <w:p w:rsidR="00C864C2" w:rsidRPr="00C13730" w:rsidRDefault="007C6A40" w:rsidP="0009654D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Лиофилизат</w:t>
            </w:r>
            <w:r w:rsidR="0009654D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приг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товления раствора для инъекций и местного применения</w:t>
            </w:r>
            <w:r w:rsidR="0009654D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10 мг во флаконах</w:t>
            </w:r>
          </w:p>
        </w:tc>
        <w:tc>
          <w:tcPr>
            <w:tcW w:w="5528" w:type="dxa"/>
          </w:tcPr>
          <w:p w:rsidR="00C864C2" w:rsidRPr="00C13730" w:rsidRDefault="007C6A40" w:rsidP="0009654D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 На гнойные поверхности слизистой оболо</w:t>
            </w:r>
            <w:r w:rsidRPr="00C13730">
              <w:rPr>
                <w:sz w:val="24"/>
                <w:szCs w:val="24"/>
              </w:rPr>
              <w:t>ч</w:t>
            </w:r>
            <w:r w:rsidRPr="00C13730">
              <w:rPr>
                <w:sz w:val="24"/>
                <w:szCs w:val="24"/>
              </w:rPr>
              <w:t>ки полости рта или десны с некротизированными тканями накладывается смоченная салфетка раств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ром 25 мг химотрипсина в 10 мл физиологического раствора.</w:t>
            </w:r>
            <w:r w:rsidR="0009654D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Количество процедур индивидуально</w:t>
            </w:r>
          </w:p>
        </w:tc>
      </w:tr>
      <w:tr w:rsidR="00C864C2" w:rsidRPr="00C13730" w:rsidTr="009773D3">
        <w:trPr>
          <w:trHeight w:val="550"/>
        </w:trPr>
        <w:tc>
          <w:tcPr>
            <w:tcW w:w="376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4</w:t>
            </w:r>
          </w:p>
        </w:tc>
        <w:tc>
          <w:tcPr>
            <w:tcW w:w="2328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Коллагеназа</w:t>
            </w:r>
          </w:p>
        </w:tc>
        <w:tc>
          <w:tcPr>
            <w:tcW w:w="2552" w:type="dxa"/>
          </w:tcPr>
          <w:p w:rsidR="00C864C2" w:rsidRPr="00C13730" w:rsidRDefault="007C6A40" w:rsidP="0009654D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Лиофилизат</w:t>
            </w:r>
            <w:r w:rsidR="0009654D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приг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товления раствора 500–800 КЕ</w:t>
            </w:r>
          </w:p>
        </w:tc>
        <w:tc>
          <w:tcPr>
            <w:tcW w:w="5528" w:type="dxa"/>
          </w:tcPr>
          <w:p w:rsidR="00C864C2" w:rsidRPr="00C13730" w:rsidRDefault="007C6A40" w:rsidP="0009654D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 На изъязвленную или некротизированную слизистую оболочку полости рта или десны накл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дывается смоченная салфетка раствором коллагеназы (готовят непосредственно перед применением, ра</w:t>
            </w:r>
            <w:r w:rsidRPr="00C13730">
              <w:rPr>
                <w:sz w:val="24"/>
                <w:szCs w:val="24"/>
              </w:rPr>
              <w:t>с</w:t>
            </w:r>
            <w:r w:rsidRPr="00C13730">
              <w:rPr>
                <w:sz w:val="24"/>
                <w:szCs w:val="24"/>
              </w:rPr>
              <w:lastRenderedPageBreak/>
              <w:t>творяя в физиологическом растворе)</w:t>
            </w:r>
            <w:r w:rsidR="0009654D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1 раз в сутки. Количество процедур индивидуально</w:t>
            </w:r>
          </w:p>
        </w:tc>
      </w:tr>
      <w:tr w:rsidR="00C864C2" w:rsidRPr="00C13730" w:rsidTr="006805C8">
        <w:trPr>
          <w:trHeight w:val="239"/>
        </w:trPr>
        <w:tc>
          <w:tcPr>
            <w:tcW w:w="10784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lastRenderedPageBreak/>
              <w:t>B06AА</w:t>
            </w:r>
            <w:proofErr w:type="gramStart"/>
            <w:r w:rsidRPr="00C13730">
              <w:rPr>
                <w:sz w:val="24"/>
                <w:szCs w:val="24"/>
              </w:rPr>
              <w:t xml:space="preserve"> П</w:t>
            </w:r>
            <w:proofErr w:type="gramEnd"/>
            <w:r w:rsidRPr="00C13730">
              <w:rPr>
                <w:sz w:val="24"/>
                <w:szCs w:val="24"/>
              </w:rPr>
              <w:t>рочие гематологические средства</w:t>
            </w:r>
          </w:p>
        </w:tc>
      </w:tr>
      <w:tr w:rsidR="00C864C2" w:rsidRPr="00C13730" w:rsidTr="00552A31">
        <w:trPr>
          <w:trHeight w:val="943"/>
        </w:trPr>
        <w:tc>
          <w:tcPr>
            <w:tcW w:w="376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5</w:t>
            </w:r>
          </w:p>
        </w:tc>
        <w:tc>
          <w:tcPr>
            <w:tcW w:w="2328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Гиалуронидаза</w:t>
            </w:r>
          </w:p>
        </w:tc>
        <w:tc>
          <w:tcPr>
            <w:tcW w:w="2552" w:type="dxa"/>
          </w:tcPr>
          <w:p w:rsidR="00C864C2" w:rsidRPr="00C13730" w:rsidRDefault="007C6A40" w:rsidP="0009654D">
            <w:pPr>
              <w:pStyle w:val="TableParagraph"/>
              <w:ind w:left="0" w:hanging="1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Порошок лиофилизир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ванный для приготовл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ния раствора</w:t>
            </w:r>
            <w:r w:rsidR="0009654D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вну</w:t>
            </w:r>
            <w:r w:rsidRPr="00C13730">
              <w:rPr>
                <w:sz w:val="24"/>
                <w:szCs w:val="24"/>
              </w:rPr>
              <w:t>т</w:t>
            </w:r>
            <w:r w:rsidRPr="00C13730">
              <w:rPr>
                <w:sz w:val="24"/>
                <w:szCs w:val="24"/>
              </w:rPr>
              <w:t>римышечного</w:t>
            </w:r>
            <w:r w:rsidR="0009654D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и по</w:t>
            </w:r>
            <w:r w:rsidRPr="00C13730">
              <w:rPr>
                <w:sz w:val="24"/>
                <w:szCs w:val="24"/>
              </w:rPr>
              <w:t>д</w:t>
            </w:r>
            <w:r w:rsidRPr="00C13730">
              <w:rPr>
                <w:sz w:val="24"/>
                <w:szCs w:val="24"/>
              </w:rPr>
              <w:t>кожного введения 725 МЕ</w:t>
            </w:r>
          </w:p>
        </w:tc>
        <w:tc>
          <w:tcPr>
            <w:tcW w:w="5528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 На изъязвленную или некротизированную слизистую оболочку полости рта или десны накл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дывается смоченная салфетка раствором гиалурон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дазы (готовят непосредственно перед применением). Количество процедур индивидуально</w:t>
            </w:r>
          </w:p>
        </w:tc>
      </w:tr>
    </w:tbl>
    <w:p w:rsidR="00C864C2" w:rsidRPr="00C72512" w:rsidRDefault="007C6A40" w:rsidP="0009654D">
      <w:pPr>
        <w:pStyle w:val="a3"/>
        <w:ind w:left="0"/>
        <w:jc w:val="left"/>
        <w:rPr>
          <w:sz w:val="22"/>
          <w:szCs w:val="22"/>
        </w:rPr>
      </w:pPr>
      <w:r w:rsidRPr="00C72512">
        <w:rPr>
          <w:sz w:val="22"/>
          <w:szCs w:val="22"/>
          <w:vertAlign w:val="superscript"/>
        </w:rPr>
        <w:t>1</w:t>
      </w:r>
      <w:r w:rsidRPr="00C72512">
        <w:rPr>
          <w:sz w:val="22"/>
          <w:szCs w:val="22"/>
        </w:rPr>
        <w:t xml:space="preserve"> Применение «offlabel» в стоматологической практике.</w:t>
      </w:r>
    </w:p>
    <w:p w:rsidR="00C864C2" w:rsidRPr="00C72512" w:rsidRDefault="007C6A40" w:rsidP="00552A31">
      <w:pPr>
        <w:jc w:val="both"/>
      </w:pPr>
      <w:r w:rsidRPr="00C72512">
        <w:rPr>
          <w:vertAlign w:val="superscript"/>
        </w:rPr>
        <w:t>2</w:t>
      </w:r>
      <w:proofErr w:type="gramStart"/>
      <w:r w:rsidRPr="00C72512">
        <w:t xml:space="preserve"> Н</w:t>
      </w:r>
      <w:proofErr w:type="gramEnd"/>
      <w:r w:rsidRPr="00C72512">
        <w:t>азначается за счет собственных</w:t>
      </w:r>
      <w:r w:rsidR="002D001D" w:rsidRPr="00C72512">
        <w:t xml:space="preserve"> </w:t>
      </w:r>
      <w:r w:rsidRPr="00C72512">
        <w:t>средств,</w:t>
      </w:r>
      <w:r w:rsidR="002D001D" w:rsidRPr="00C72512">
        <w:t xml:space="preserve"> </w:t>
      </w:r>
      <w:r w:rsidRPr="00C72512">
        <w:t>средств</w:t>
      </w:r>
      <w:r w:rsidR="002D001D" w:rsidRPr="00C72512">
        <w:t xml:space="preserve"> </w:t>
      </w:r>
      <w:r w:rsidRPr="00C72512">
        <w:t>юридических</w:t>
      </w:r>
      <w:r w:rsidR="002D001D" w:rsidRPr="00C72512">
        <w:t xml:space="preserve"> </w:t>
      </w:r>
      <w:r w:rsidRPr="00C72512">
        <w:t>лиц</w:t>
      </w:r>
      <w:r w:rsidR="002D001D" w:rsidRPr="00C72512">
        <w:t xml:space="preserve"> </w:t>
      </w:r>
      <w:r w:rsidRPr="00C72512">
        <w:t>и иных</w:t>
      </w:r>
      <w:r w:rsidR="002D001D" w:rsidRPr="00C72512">
        <w:t xml:space="preserve"> </w:t>
      </w:r>
      <w:r w:rsidRPr="00C72512">
        <w:t>источников, не запрещенных зак</w:t>
      </w:r>
      <w:r w:rsidRPr="00C72512">
        <w:t>о</w:t>
      </w:r>
      <w:r w:rsidRPr="00C72512">
        <w:t>нодательством, при наличии медицинских показаний (по жизненным показаниям, с учетом индивидуальной н</w:t>
      </w:r>
      <w:r w:rsidRPr="00C72512">
        <w:t>е</w:t>
      </w:r>
      <w:r w:rsidRPr="00C72512">
        <w:t>переносимости) по решению врачебного консилиума, а при невозможности его проведения – лечащего врача или лица, его заменяющего, с оформлением записи в медицинских документах.</w:t>
      </w:r>
    </w:p>
    <w:p w:rsidR="009773D3" w:rsidRDefault="009773D3" w:rsidP="0009654D">
      <w:pPr>
        <w:jc w:val="center"/>
        <w:rPr>
          <w:sz w:val="24"/>
          <w:szCs w:val="24"/>
        </w:rPr>
      </w:pPr>
    </w:p>
    <w:p w:rsidR="00C864C2" w:rsidRPr="00C13730" w:rsidRDefault="007C6A40" w:rsidP="0009654D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Приложение 4</w:t>
      </w:r>
      <w:r w:rsidR="009773D3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 клиническому протоколу</w:t>
      </w:r>
    </w:p>
    <w:p w:rsidR="00C864C2" w:rsidRPr="00C13730" w:rsidRDefault="007C6A40" w:rsidP="0009654D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«Диагностика и лечение пациентов (взрослое население) с периодонтитом»</w:t>
      </w:r>
    </w:p>
    <w:p w:rsidR="00C864C2" w:rsidRPr="00C13730" w:rsidRDefault="00C864C2" w:rsidP="0009654D">
      <w:pPr>
        <w:pStyle w:val="a3"/>
        <w:ind w:left="0"/>
        <w:jc w:val="center"/>
      </w:pPr>
    </w:p>
    <w:p w:rsidR="0009654D" w:rsidRPr="00C13730" w:rsidRDefault="007C6A40" w:rsidP="0009654D">
      <w:pPr>
        <w:pStyle w:val="1"/>
        <w:ind w:left="0" w:right="0"/>
        <w:jc w:val="center"/>
      </w:pPr>
      <w:r w:rsidRPr="00C13730">
        <w:t xml:space="preserve">Нестероидные противовоспалительные лекарственные средства, применяемые </w:t>
      </w:r>
    </w:p>
    <w:p w:rsidR="00C864C2" w:rsidRPr="00C13730" w:rsidRDefault="007C6A40" w:rsidP="0009654D">
      <w:pPr>
        <w:pStyle w:val="1"/>
        <w:ind w:left="0" w:right="0"/>
        <w:jc w:val="center"/>
      </w:pPr>
      <w:r w:rsidRPr="00C13730">
        <w:t>при лечении пациентов (взрослое население) с периодонтитом</w:t>
      </w:r>
    </w:p>
    <w:tbl>
      <w:tblPr>
        <w:tblStyle w:val="TableNormal"/>
        <w:tblW w:w="10784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2143"/>
        <w:gridCol w:w="2694"/>
        <w:gridCol w:w="5527"/>
      </w:tblGrid>
      <w:tr w:rsidR="00C864C2" w:rsidRPr="00C13730" w:rsidTr="006F7A18">
        <w:trPr>
          <w:trHeight w:val="1150"/>
        </w:trPr>
        <w:tc>
          <w:tcPr>
            <w:tcW w:w="420" w:type="dxa"/>
          </w:tcPr>
          <w:p w:rsidR="00C864C2" w:rsidRPr="00C13730" w:rsidRDefault="00C864C2" w:rsidP="0009654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C864C2" w:rsidRPr="00C13730" w:rsidRDefault="007C6A40" w:rsidP="000965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№ </w:t>
            </w: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2143" w:type="dxa"/>
          </w:tcPr>
          <w:p w:rsidR="00C864C2" w:rsidRPr="00C13730" w:rsidRDefault="007C6A40" w:rsidP="000965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Международное н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 xml:space="preserve">патентованное наименование </w:t>
            </w:r>
            <w:proofErr w:type="gramStart"/>
            <w:r w:rsidRPr="00C13730">
              <w:rPr>
                <w:sz w:val="24"/>
                <w:szCs w:val="24"/>
              </w:rPr>
              <w:t>л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карственного</w:t>
            </w:r>
            <w:proofErr w:type="gramEnd"/>
          </w:p>
          <w:p w:rsidR="00C864C2" w:rsidRPr="00C13730" w:rsidRDefault="007C6A40" w:rsidP="000965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средства</w:t>
            </w:r>
          </w:p>
        </w:tc>
        <w:tc>
          <w:tcPr>
            <w:tcW w:w="2694" w:type="dxa"/>
          </w:tcPr>
          <w:p w:rsidR="0009654D" w:rsidRPr="00C13730" w:rsidRDefault="007C6A40" w:rsidP="000965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Лекарственные формы, </w:t>
            </w:r>
          </w:p>
          <w:p w:rsidR="00C864C2" w:rsidRPr="00C13730" w:rsidRDefault="007C6A40" w:rsidP="000965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дозировки</w:t>
            </w:r>
          </w:p>
        </w:tc>
        <w:tc>
          <w:tcPr>
            <w:tcW w:w="5527" w:type="dxa"/>
          </w:tcPr>
          <w:p w:rsidR="00C864C2" w:rsidRPr="00C13730" w:rsidRDefault="007C6A40" w:rsidP="000965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Способ применения, режим дозирования</w:t>
            </w:r>
          </w:p>
        </w:tc>
      </w:tr>
      <w:tr w:rsidR="00C864C2" w:rsidRPr="00C13730" w:rsidTr="006F7A18">
        <w:trPr>
          <w:trHeight w:val="238"/>
        </w:trPr>
        <w:tc>
          <w:tcPr>
            <w:tcW w:w="10784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M01 Нестероидные противовоспалительные средства</w:t>
            </w:r>
          </w:p>
        </w:tc>
      </w:tr>
      <w:tr w:rsidR="00C864C2" w:rsidRPr="00C13730" w:rsidTr="00BC5FBB">
        <w:trPr>
          <w:trHeight w:val="2465"/>
        </w:trPr>
        <w:tc>
          <w:tcPr>
            <w:tcW w:w="420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2143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Кеторолак</w:t>
            </w:r>
          </w:p>
        </w:tc>
        <w:tc>
          <w:tcPr>
            <w:tcW w:w="2694" w:type="dxa"/>
          </w:tcPr>
          <w:p w:rsidR="00C864C2" w:rsidRPr="00C13730" w:rsidRDefault="007C6A40" w:rsidP="007C6A40">
            <w:pPr>
              <w:pStyle w:val="TableParagraph"/>
              <w:ind w:left="0" w:firstLine="1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Таблетки, покрытые пл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ночной оболочкой, 10 мг;</w:t>
            </w: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инъекций 30 мг/мл 1 мл</w:t>
            </w:r>
          </w:p>
        </w:tc>
        <w:tc>
          <w:tcPr>
            <w:tcW w:w="5527" w:type="dxa"/>
          </w:tcPr>
          <w:p w:rsidR="00C864C2" w:rsidRPr="00C13730" w:rsidRDefault="007C6A40" w:rsidP="00552A31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Кеторолак следует применять внутрь однократно или повторно. Однократная доза – 10 мг, при повторном приеме рекомендуется принимать по 10 мг до 4 раз в сутки,</w:t>
            </w:r>
            <w:r w:rsidR="00BC5FBB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зависимости от выраженности боли. Макс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мальная суточная доза не должна превышать 40 мг. При приеме внутрь продолжительность курса не должна превышать 5 дней.</w:t>
            </w:r>
            <w:r w:rsidR="00BC5FBB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При внутримышечном или внутривенном введении разовая доза может в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рьировать от 30 мг до 60 мг.</w:t>
            </w:r>
            <w:r w:rsidR="00BC5FBB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Максимальная суточная доза при внутримышечном</w:t>
            </w:r>
            <w:r w:rsidR="00552A31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и внутривенном введении для взрослых в возрасте до 65 лет составляет 90 мг; для пациентов пожилого возраста (старше 65 лет) или с нарушением функции почек – 60 мг.</w:t>
            </w:r>
            <w:r w:rsidR="00BC5FBB" w:rsidRPr="00C13730">
              <w:rPr>
                <w:sz w:val="24"/>
                <w:szCs w:val="24"/>
              </w:rPr>
              <w:t xml:space="preserve"> Непр</w:t>
            </w:r>
            <w:r w:rsidR="00BC5FBB" w:rsidRPr="00C13730">
              <w:rPr>
                <w:sz w:val="24"/>
                <w:szCs w:val="24"/>
              </w:rPr>
              <w:t>е</w:t>
            </w:r>
            <w:r w:rsidR="00BC5FBB" w:rsidRPr="00C13730">
              <w:rPr>
                <w:sz w:val="24"/>
                <w:szCs w:val="24"/>
              </w:rPr>
              <w:t>рывная внутривенная инфузия не должна продо</w:t>
            </w:r>
            <w:r w:rsidR="00BC5FBB" w:rsidRPr="00C13730">
              <w:rPr>
                <w:sz w:val="24"/>
                <w:szCs w:val="24"/>
              </w:rPr>
              <w:t>л</w:t>
            </w:r>
            <w:r w:rsidR="00BC5FBB" w:rsidRPr="00C13730">
              <w:rPr>
                <w:sz w:val="24"/>
                <w:szCs w:val="24"/>
              </w:rPr>
              <w:t>жаться более 24 часов. При парентеральном введ</w:t>
            </w:r>
            <w:r w:rsidR="00BC5FBB" w:rsidRPr="00C13730">
              <w:rPr>
                <w:sz w:val="24"/>
                <w:szCs w:val="24"/>
              </w:rPr>
              <w:t>е</w:t>
            </w:r>
            <w:r w:rsidR="00BC5FBB" w:rsidRPr="00C13730">
              <w:rPr>
                <w:sz w:val="24"/>
                <w:szCs w:val="24"/>
              </w:rPr>
              <w:t>нии продолжительность курса лечения не должна превышать 5 дней. При переходе с парентерального введения на прием внутрь суммарная суточная доза кеторолака в обеих лекарственных формах в день перевода не должна превышать: 90 мг для взрослых в возрасте до 65 лет и 60 мг – для пациентов пожилого возраста (старше 65 лет) или с нарушенной функц</w:t>
            </w:r>
            <w:r w:rsidR="00BC5FBB" w:rsidRPr="00C13730">
              <w:rPr>
                <w:sz w:val="24"/>
                <w:szCs w:val="24"/>
              </w:rPr>
              <w:t>и</w:t>
            </w:r>
            <w:r w:rsidR="00BC5FBB" w:rsidRPr="00C13730">
              <w:rPr>
                <w:sz w:val="24"/>
                <w:szCs w:val="24"/>
              </w:rPr>
              <w:t>ей почек. При этом доза кеторолака для приема внутрь в день перехода не должна превышать 30 мг</w:t>
            </w:r>
          </w:p>
        </w:tc>
      </w:tr>
      <w:tr w:rsidR="00C864C2" w:rsidRPr="00C13730" w:rsidTr="00BC5FBB">
        <w:trPr>
          <w:trHeight w:val="2531"/>
        </w:trPr>
        <w:tc>
          <w:tcPr>
            <w:tcW w:w="420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143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Ибупрофен</w:t>
            </w:r>
          </w:p>
        </w:tc>
        <w:tc>
          <w:tcPr>
            <w:tcW w:w="2694" w:type="dxa"/>
          </w:tcPr>
          <w:p w:rsidR="00C864C2" w:rsidRPr="00C13730" w:rsidRDefault="007C6A40" w:rsidP="007C6A40">
            <w:pPr>
              <w:pStyle w:val="TableParagraph"/>
              <w:ind w:left="0" w:firstLine="1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Таблетки, покрытые пл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ночной оболочкой, 200 мг;</w:t>
            </w: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капсулы 200 мг; суспе</w:t>
            </w:r>
            <w:r w:rsidRPr="00C13730">
              <w:rPr>
                <w:sz w:val="24"/>
                <w:szCs w:val="24"/>
              </w:rPr>
              <w:t>н</w:t>
            </w:r>
            <w:r w:rsidRPr="00C13730">
              <w:rPr>
                <w:sz w:val="24"/>
                <w:szCs w:val="24"/>
              </w:rPr>
              <w:t>зия 200 мг/5 мл</w:t>
            </w:r>
          </w:p>
        </w:tc>
        <w:tc>
          <w:tcPr>
            <w:tcW w:w="5527" w:type="dxa"/>
          </w:tcPr>
          <w:p w:rsidR="00C864C2" w:rsidRPr="00C13730" w:rsidRDefault="007C6A40" w:rsidP="00BC5FBB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Ибупрофен назначают взрослым внутрь по 200 мг 3–4 раза в сутки. Для достижения быстрого терапевт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ческого эффекта доза может быть увеличена до 400 мг 3 раза</w:t>
            </w:r>
            <w:r w:rsidR="00BC5FBB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сутки. При достижении лечебного эффе</w:t>
            </w:r>
            <w:r w:rsidRPr="00C13730">
              <w:rPr>
                <w:sz w:val="24"/>
                <w:szCs w:val="24"/>
              </w:rPr>
              <w:t>к</w:t>
            </w:r>
            <w:r w:rsidRPr="00C13730">
              <w:rPr>
                <w:sz w:val="24"/>
                <w:szCs w:val="24"/>
              </w:rPr>
              <w:t>та суточную дозу лекарственного средства умен</w:t>
            </w:r>
            <w:r w:rsidRPr="00C13730">
              <w:rPr>
                <w:sz w:val="24"/>
                <w:szCs w:val="24"/>
              </w:rPr>
              <w:t>ь</w:t>
            </w:r>
            <w:r w:rsidRPr="00C13730">
              <w:rPr>
                <w:sz w:val="24"/>
                <w:szCs w:val="24"/>
              </w:rPr>
              <w:t>шают до 600–800 мг.</w:t>
            </w:r>
            <w:r w:rsidR="00BC5FBB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Утреннюю дозу принимают до еды, запивая достаточным количеством воды (для более быстрого всасывания лекарственного сре</w:t>
            </w:r>
            <w:r w:rsidRPr="00C13730">
              <w:rPr>
                <w:sz w:val="24"/>
                <w:szCs w:val="24"/>
              </w:rPr>
              <w:t>д</w:t>
            </w:r>
            <w:r w:rsidRPr="00C13730">
              <w:rPr>
                <w:sz w:val="24"/>
                <w:szCs w:val="24"/>
              </w:rPr>
              <w:t xml:space="preserve">ства). </w:t>
            </w:r>
            <w:r w:rsidR="00BC5FBB"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стальные дозы принимают</w:t>
            </w:r>
            <w:r w:rsidR="00BC5FBB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на протяжении дня после еды.</w:t>
            </w:r>
            <w:r w:rsidR="00BC5FBB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Максимальная суточная доза соста</w:t>
            </w:r>
            <w:r w:rsidRPr="00C13730">
              <w:rPr>
                <w:sz w:val="24"/>
                <w:szCs w:val="24"/>
              </w:rPr>
              <w:t>в</w:t>
            </w:r>
            <w:r w:rsidRPr="00C13730">
              <w:rPr>
                <w:sz w:val="24"/>
                <w:szCs w:val="24"/>
              </w:rPr>
              <w:t>ляет 1 200 мг. Повторную дозу принимать не чаще, чем через 4 часа. Длительность применения при б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левом синдроме 3–5 дней</w:t>
            </w:r>
          </w:p>
        </w:tc>
      </w:tr>
      <w:tr w:rsidR="00C864C2" w:rsidRPr="00C13730" w:rsidTr="00BC5FBB">
        <w:trPr>
          <w:trHeight w:val="697"/>
        </w:trPr>
        <w:tc>
          <w:tcPr>
            <w:tcW w:w="420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3</w:t>
            </w:r>
          </w:p>
        </w:tc>
        <w:tc>
          <w:tcPr>
            <w:tcW w:w="2143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Нимесулид</w:t>
            </w:r>
          </w:p>
        </w:tc>
        <w:tc>
          <w:tcPr>
            <w:tcW w:w="2694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Таблетки 100 мг; гранулы</w:t>
            </w: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для приготовления су</w:t>
            </w:r>
            <w:r w:rsidRPr="00C13730">
              <w:rPr>
                <w:sz w:val="24"/>
                <w:szCs w:val="24"/>
              </w:rPr>
              <w:t>с</w:t>
            </w:r>
            <w:r w:rsidRPr="00C13730">
              <w:rPr>
                <w:sz w:val="24"/>
                <w:szCs w:val="24"/>
              </w:rPr>
              <w:t>пензии 100 мг</w:t>
            </w:r>
          </w:p>
        </w:tc>
        <w:tc>
          <w:tcPr>
            <w:tcW w:w="5527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Внутрь после еды по 100 мг 2 раза в сутки. Макс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мальная длительность приема 15 суток</w:t>
            </w:r>
          </w:p>
        </w:tc>
      </w:tr>
      <w:tr w:rsidR="00C864C2" w:rsidRPr="00C13730" w:rsidTr="006F7A18">
        <w:trPr>
          <w:trHeight w:val="238"/>
        </w:trPr>
        <w:tc>
          <w:tcPr>
            <w:tcW w:w="10784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М02АА Нестероидные противовоспалительные средства для наружного применения</w:t>
            </w:r>
          </w:p>
        </w:tc>
      </w:tr>
      <w:tr w:rsidR="00C864C2" w:rsidRPr="00C13730" w:rsidTr="00C72512">
        <w:trPr>
          <w:trHeight w:val="551"/>
        </w:trPr>
        <w:tc>
          <w:tcPr>
            <w:tcW w:w="420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4</w:t>
            </w:r>
          </w:p>
        </w:tc>
        <w:tc>
          <w:tcPr>
            <w:tcW w:w="2143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Фенилбутазон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694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Мазь для наружного применения 5 %</w:t>
            </w:r>
          </w:p>
        </w:tc>
        <w:tc>
          <w:tcPr>
            <w:tcW w:w="5527" w:type="dxa"/>
          </w:tcPr>
          <w:p w:rsidR="00C864C2" w:rsidRPr="00C13730" w:rsidRDefault="007C6A40" w:rsidP="00BC5FBB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 Мазь наносится на слизистую оболочку п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лости рта тонким слоем (полоска длиной 2–3 см) над очагом</w:t>
            </w:r>
            <w:r w:rsidR="00BC5FBB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воспаления, без втирания, 2–3 раза в сутки. Курс лечения – 7–10 дней</w:t>
            </w:r>
          </w:p>
        </w:tc>
      </w:tr>
    </w:tbl>
    <w:p w:rsidR="00C864C2" w:rsidRPr="00C13730" w:rsidRDefault="007C6A40" w:rsidP="007C6A40">
      <w:pPr>
        <w:jc w:val="both"/>
        <w:rPr>
          <w:sz w:val="24"/>
          <w:szCs w:val="24"/>
        </w:rPr>
      </w:pPr>
      <w:r w:rsidRPr="00C13730">
        <w:rPr>
          <w:sz w:val="24"/>
          <w:szCs w:val="24"/>
          <w:vertAlign w:val="superscript"/>
        </w:rPr>
        <w:t>1</w:t>
      </w:r>
      <w:r w:rsidRPr="00C13730">
        <w:rPr>
          <w:sz w:val="24"/>
          <w:szCs w:val="24"/>
        </w:rPr>
        <w:t xml:space="preserve"> Применение «offlabel» в стоматологической практике. Назначается за счет собственных средств,</w:t>
      </w:r>
    </w:p>
    <w:p w:rsidR="00C864C2" w:rsidRPr="00C13730" w:rsidRDefault="007C6A40" w:rsidP="007C6A40">
      <w:pPr>
        <w:jc w:val="both"/>
        <w:rPr>
          <w:sz w:val="24"/>
          <w:szCs w:val="24"/>
        </w:rPr>
      </w:pPr>
      <w:r w:rsidRPr="00C13730">
        <w:rPr>
          <w:sz w:val="24"/>
          <w:szCs w:val="24"/>
        </w:rPr>
        <w:t>средств юридических лиц и иных источников, не запрещенных законодательством, при наличии мед</w:t>
      </w:r>
      <w:r w:rsidRPr="00C13730">
        <w:rPr>
          <w:sz w:val="24"/>
          <w:szCs w:val="24"/>
        </w:rPr>
        <w:t>и</w:t>
      </w:r>
      <w:r w:rsidRPr="00C13730">
        <w:rPr>
          <w:sz w:val="24"/>
          <w:szCs w:val="24"/>
        </w:rPr>
        <w:t>цинских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показаний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(по жизненным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показаниям,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 учетом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индивидуальной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непереносимости) по реш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нию врачебного консилиума, а при невозможности его проведения – лечащего врача или лица, его з</w:t>
      </w:r>
      <w:r w:rsidRPr="00C13730">
        <w:rPr>
          <w:sz w:val="24"/>
          <w:szCs w:val="24"/>
        </w:rPr>
        <w:t>а</w:t>
      </w:r>
      <w:r w:rsidRPr="00C13730">
        <w:rPr>
          <w:sz w:val="24"/>
          <w:szCs w:val="24"/>
        </w:rPr>
        <w:t>меняющего, с оформлением записи в медицинских документах.</w:t>
      </w:r>
    </w:p>
    <w:p w:rsidR="00C864C2" w:rsidRPr="00C13730" w:rsidRDefault="00C864C2" w:rsidP="007C6A40">
      <w:pPr>
        <w:pStyle w:val="a3"/>
        <w:ind w:left="0"/>
        <w:jc w:val="left"/>
      </w:pPr>
    </w:p>
    <w:p w:rsidR="00C864C2" w:rsidRPr="00C13730" w:rsidRDefault="007C6A40" w:rsidP="00BC5FBB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Приложение 5</w:t>
      </w:r>
      <w:r w:rsidR="009773D3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 клиническому протоколу</w:t>
      </w:r>
    </w:p>
    <w:p w:rsidR="00C864C2" w:rsidRPr="00C13730" w:rsidRDefault="007C6A40" w:rsidP="00BC5FBB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«Диагностика и лечение пациентов (взрослое население) с периодонтитом»</w:t>
      </w:r>
    </w:p>
    <w:p w:rsidR="00C864C2" w:rsidRPr="00C13730" w:rsidRDefault="00C864C2" w:rsidP="00BC5FBB">
      <w:pPr>
        <w:pStyle w:val="a3"/>
        <w:ind w:left="0"/>
        <w:jc w:val="center"/>
      </w:pPr>
    </w:p>
    <w:p w:rsidR="003A5725" w:rsidRPr="00C13730" w:rsidRDefault="007C6A40" w:rsidP="00BC5FBB">
      <w:pPr>
        <w:pStyle w:val="1"/>
        <w:ind w:left="0" w:right="0"/>
        <w:jc w:val="center"/>
      </w:pPr>
      <w:r w:rsidRPr="00C13730">
        <w:t xml:space="preserve">Стероидные противовоспалительные лекарственные средства, применяемые </w:t>
      </w:r>
    </w:p>
    <w:p w:rsidR="00C864C2" w:rsidRPr="00C13730" w:rsidRDefault="007C6A40" w:rsidP="00BC5FBB">
      <w:pPr>
        <w:pStyle w:val="1"/>
        <w:ind w:left="0" w:right="0"/>
        <w:jc w:val="center"/>
      </w:pPr>
      <w:r w:rsidRPr="00C13730">
        <w:t>при лечении пациентов (взрослое население) с периодонтитом</w:t>
      </w:r>
    </w:p>
    <w:tbl>
      <w:tblPr>
        <w:tblStyle w:val="TableNormal"/>
        <w:tblW w:w="10784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841"/>
        <w:gridCol w:w="2276"/>
        <w:gridCol w:w="5245"/>
      </w:tblGrid>
      <w:tr w:rsidR="00C864C2" w:rsidRPr="00C13730" w:rsidTr="003A5725">
        <w:trPr>
          <w:trHeight w:val="689"/>
        </w:trPr>
        <w:tc>
          <w:tcPr>
            <w:tcW w:w="422" w:type="dxa"/>
          </w:tcPr>
          <w:p w:rsidR="00C864C2" w:rsidRPr="00C13730" w:rsidRDefault="007C6A40" w:rsidP="003A572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№ </w:t>
            </w: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2841" w:type="dxa"/>
          </w:tcPr>
          <w:p w:rsidR="00C864C2" w:rsidRPr="00C13730" w:rsidRDefault="007C6A40" w:rsidP="003A572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Международное</w:t>
            </w:r>
          </w:p>
          <w:p w:rsidR="00C864C2" w:rsidRPr="00C13730" w:rsidRDefault="007C6A40" w:rsidP="003A572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непатентованное наимен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вание лекарственного средства</w:t>
            </w:r>
          </w:p>
        </w:tc>
        <w:tc>
          <w:tcPr>
            <w:tcW w:w="2276" w:type="dxa"/>
          </w:tcPr>
          <w:p w:rsidR="00C864C2" w:rsidRPr="00C13730" w:rsidRDefault="007C6A40" w:rsidP="003A572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Лекарственные фо</w:t>
            </w:r>
            <w:r w:rsidRPr="00C13730">
              <w:rPr>
                <w:sz w:val="24"/>
                <w:szCs w:val="24"/>
              </w:rPr>
              <w:t>р</w:t>
            </w:r>
            <w:r w:rsidRPr="00C13730">
              <w:rPr>
                <w:sz w:val="24"/>
                <w:szCs w:val="24"/>
              </w:rPr>
              <w:t>мы, дозировки</w:t>
            </w:r>
          </w:p>
        </w:tc>
        <w:tc>
          <w:tcPr>
            <w:tcW w:w="5245" w:type="dxa"/>
          </w:tcPr>
          <w:p w:rsidR="00C864C2" w:rsidRPr="00C13730" w:rsidRDefault="00C864C2" w:rsidP="003A5725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C864C2" w:rsidRPr="00C13730" w:rsidRDefault="007C6A40" w:rsidP="003A572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Способ применения, режим дозирования</w:t>
            </w:r>
          </w:p>
        </w:tc>
      </w:tr>
      <w:tr w:rsidR="00C864C2" w:rsidRPr="00C13730" w:rsidTr="003A5725">
        <w:trPr>
          <w:trHeight w:val="239"/>
        </w:trPr>
        <w:tc>
          <w:tcPr>
            <w:tcW w:w="10784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D07 Кортикостероиды</w:t>
            </w:r>
          </w:p>
        </w:tc>
      </w:tr>
      <w:tr w:rsidR="00C864C2" w:rsidRPr="00C13730" w:rsidTr="003A5725">
        <w:trPr>
          <w:trHeight w:val="690"/>
        </w:trPr>
        <w:tc>
          <w:tcPr>
            <w:tcW w:w="42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2841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Флуметазон 0,2 мг/Клиохинол</w:t>
            </w: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30 мг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276" w:type="dxa"/>
          </w:tcPr>
          <w:p w:rsidR="003A5725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Мазь для наружного </w:t>
            </w: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применения в тубах</w:t>
            </w:r>
          </w:p>
        </w:tc>
        <w:tc>
          <w:tcPr>
            <w:tcW w:w="5245" w:type="dxa"/>
          </w:tcPr>
          <w:p w:rsidR="00C864C2" w:rsidRPr="00C13730" w:rsidRDefault="007C6A40" w:rsidP="003A5725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Наносится на слизистую оболочку полости рта или десну тонким слоем 1 раз в сутки;</w:t>
            </w:r>
            <w:r w:rsidR="003A572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до 5 проц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дур (индивидуально)</w:t>
            </w:r>
          </w:p>
        </w:tc>
      </w:tr>
      <w:tr w:rsidR="00C864C2" w:rsidRPr="00C13730" w:rsidTr="003A5725">
        <w:trPr>
          <w:trHeight w:val="689"/>
        </w:trPr>
        <w:tc>
          <w:tcPr>
            <w:tcW w:w="42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</w:t>
            </w:r>
          </w:p>
        </w:tc>
        <w:tc>
          <w:tcPr>
            <w:tcW w:w="2841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Флуметазон 0,2 мг/</w:t>
            </w:r>
            <w:proofErr w:type="gramStart"/>
            <w:r w:rsidRPr="00C13730">
              <w:rPr>
                <w:sz w:val="24"/>
                <w:szCs w:val="24"/>
              </w:rPr>
              <w:t>Салициловая</w:t>
            </w:r>
            <w:proofErr w:type="gramEnd"/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кислота 30 мг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276" w:type="dxa"/>
          </w:tcPr>
          <w:p w:rsidR="003A5725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Мазь для наружного </w:t>
            </w: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применения в тубах</w:t>
            </w:r>
          </w:p>
        </w:tc>
        <w:tc>
          <w:tcPr>
            <w:tcW w:w="5245" w:type="dxa"/>
          </w:tcPr>
          <w:p w:rsidR="00C864C2" w:rsidRPr="00C13730" w:rsidRDefault="007C6A40" w:rsidP="003A5725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Наносится на слизистую оболочку полости рта или десну тонким слоем 1 раз в сутки;</w:t>
            </w:r>
            <w:r w:rsidR="003A572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до 5 проц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дур (индивидуально)</w:t>
            </w:r>
          </w:p>
        </w:tc>
      </w:tr>
      <w:tr w:rsidR="00C864C2" w:rsidRPr="00C13730" w:rsidTr="003A5725">
        <w:trPr>
          <w:trHeight w:val="689"/>
        </w:trPr>
        <w:tc>
          <w:tcPr>
            <w:tcW w:w="42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3</w:t>
            </w:r>
          </w:p>
        </w:tc>
        <w:tc>
          <w:tcPr>
            <w:tcW w:w="2841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Гидрокортизон</w:t>
            </w: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10 мг/Окситетрациклин</w:t>
            </w: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25800 ЕД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276" w:type="dxa"/>
          </w:tcPr>
          <w:p w:rsidR="003A5725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Мазь для местного </w:t>
            </w: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применения</w:t>
            </w:r>
          </w:p>
        </w:tc>
        <w:tc>
          <w:tcPr>
            <w:tcW w:w="5245" w:type="dxa"/>
          </w:tcPr>
          <w:p w:rsidR="00C864C2" w:rsidRPr="00C13730" w:rsidRDefault="007C6A40" w:rsidP="003A5725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Наносится на слизистую оболочку полости</w:t>
            </w:r>
            <w:r w:rsidR="003A572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рта или десну тонким слоем 1 раз в сутки; до 5 проц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дур (индивидуально)</w:t>
            </w:r>
          </w:p>
        </w:tc>
      </w:tr>
      <w:tr w:rsidR="00C864C2" w:rsidRPr="00C13730" w:rsidTr="003A5725">
        <w:trPr>
          <w:trHeight w:val="377"/>
        </w:trPr>
        <w:tc>
          <w:tcPr>
            <w:tcW w:w="42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4</w:t>
            </w:r>
          </w:p>
        </w:tc>
        <w:tc>
          <w:tcPr>
            <w:tcW w:w="2841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Гидрокортизон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276" w:type="dxa"/>
          </w:tcPr>
          <w:p w:rsidR="003A5725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Мазь для местного </w:t>
            </w: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применения 1 %</w:t>
            </w:r>
          </w:p>
        </w:tc>
        <w:tc>
          <w:tcPr>
            <w:tcW w:w="5245" w:type="dxa"/>
          </w:tcPr>
          <w:p w:rsidR="00C864C2" w:rsidRPr="00C13730" w:rsidRDefault="007C6A40" w:rsidP="003A5725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Наносится на слизистую оболочку полости рта или десну тонким слоем 1 раз в сутки;</w:t>
            </w:r>
            <w:r w:rsidR="003A572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до 5 проц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дур (индивидуально)</w:t>
            </w:r>
          </w:p>
        </w:tc>
      </w:tr>
      <w:tr w:rsidR="00C864C2" w:rsidRPr="00C13730" w:rsidTr="003A5725">
        <w:trPr>
          <w:trHeight w:val="387"/>
        </w:trPr>
        <w:tc>
          <w:tcPr>
            <w:tcW w:w="42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5</w:t>
            </w:r>
          </w:p>
        </w:tc>
        <w:tc>
          <w:tcPr>
            <w:tcW w:w="2841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Преднизолон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276" w:type="dxa"/>
          </w:tcPr>
          <w:p w:rsidR="003A5725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Мазь для местного </w:t>
            </w: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применения 0,5 %</w:t>
            </w:r>
          </w:p>
        </w:tc>
        <w:tc>
          <w:tcPr>
            <w:tcW w:w="5245" w:type="dxa"/>
          </w:tcPr>
          <w:p w:rsidR="00C864C2" w:rsidRPr="00C13730" w:rsidRDefault="007C6A40" w:rsidP="003A5725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Наносится на слизистую оболочку полости</w:t>
            </w:r>
            <w:r w:rsidR="003A572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рта или десну тонким слоем 1 раз в сутки; до 5 проц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дур (индивидуально)</w:t>
            </w:r>
          </w:p>
        </w:tc>
      </w:tr>
    </w:tbl>
    <w:p w:rsidR="00C864C2" w:rsidRPr="00C13730" w:rsidRDefault="007C6A40" w:rsidP="007C6A40">
      <w:pPr>
        <w:rPr>
          <w:sz w:val="24"/>
          <w:szCs w:val="24"/>
        </w:rPr>
      </w:pPr>
      <w:r w:rsidRPr="00C13730">
        <w:rPr>
          <w:sz w:val="24"/>
          <w:szCs w:val="24"/>
          <w:vertAlign w:val="superscript"/>
        </w:rPr>
        <w:t>1</w:t>
      </w:r>
      <w:r w:rsidRPr="00C13730">
        <w:rPr>
          <w:sz w:val="24"/>
          <w:szCs w:val="24"/>
        </w:rPr>
        <w:t xml:space="preserve"> Применение «offlabel» в стоматологической практике.</w:t>
      </w:r>
    </w:p>
    <w:p w:rsidR="00C864C2" w:rsidRPr="00C13730" w:rsidRDefault="00C864C2" w:rsidP="007C6A40">
      <w:pPr>
        <w:pStyle w:val="a3"/>
        <w:ind w:left="0"/>
        <w:jc w:val="left"/>
      </w:pPr>
    </w:p>
    <w:p w:rsidR="009773D3" w:rsidRDefault="009773D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864C2" w:rsidRPr="00C13730" w:rsidRDefault="007C6A40" w:rsidP="003A5725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lastRenderedPageBreak/>
        <w:t>Приложение 6</w:t>
      </w:r>
      <w:r w:rsidR="009773D3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 клиническому протоколу</w:t>
      </w:r>
    </w:p>
    <w:p w:rsidR="00C864C2" w:rsidRPr="00C13730" w:rsidRDefault="007C6A40" w:rsidP="003A5725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«Диагностика и лечение пациентов (взрослое население) с периодонтитом»</w:t>
      </w:r>
    </w:p>
    <w:p w:rsidR="00C864C2" w:rsidRPr="00C13730" w:rsidRDefault="00C864C2" w:rsidP="003A5725">
      <w:pPr>
        <w:pStyle w:val="a3"/>
        <w:ind w:left="0"/>
        <w:jc w:val="center"/>
      </w:pPr>
    </w:p>
    <w:p w:rsidR="009773D3" w:rsidRDefault="007C6A40" w:rsidP="003A5725">
      <w:pPr>
        <w:pStyle w:val="1"/>
        <w:ind w:left="0" w:right="0"/>
        <w:jc w:val="center"/>
      </w:pPr>
      <w:r w:rsidRPr="00C13730">
        <w:t xml:space="preserve">Прочие лекарственные средства, применяемые </w:t>
      </w:r>
    </w:p>
    <w:p w:rsidR="00C864C2" w:rsidRPr="00C13730" w:rsidRDefault="007C6A40" w:rsidP="003A5725">
      <w:pPr>
        <w:pStyle w:val="1"/>
        <w:ind w:left="0" w:right="0"/>
        <w:jc w:val="center"/>
      </w:pPr>
      <w:r w:rsidRPr="00C13730">
        <w:t>при лечении пациентов (взрослое население) с периодонтитом</w:t>
      </w:r>
    </w:p>
    <w:tbl>
      <w:tblPr>
        <w:tblStyle w:val="TableNormal"/>
        <w:tblW w:w="10784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2383"/>
        <w:gridCol w:w="2693"/>
        <w:gridCol w:w="5245"/>
      </w:tblGrid>
      <w:tr w:rsidR="00C864C2" w:rsidRPr="00C13730" w:rsidTr="003A5725">
        <w:trPr>
          <w:trHeight w:val="802"/>
        </w:trPr>
        <w:tc>
          <w:tcPr>
            <w:tcW w:w="463" w:type="dxa"/>
          </w:tcPr>
          <w:p w:rsidR="00C864C2" w:rsidRPr="00C13730" w:rsidRDefault="00C864C2" w:rsidP="00677974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C864C2" w:rsidRPr="00C13730" w:rsidRDefault="007C6A40" w:rsidP="0067797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№ </w:t>
            </w: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2383" w:type="dxa"/>
          </w:tcPr>
          <w:p w:rsidR="00C864C2" w:rsidRPr="00C13730" w:rsidRDefault="007C6A40" w:rsidP="0067797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Международное неп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тентованное наимен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 xml:space="preserve">вание </w:t>
            </w:r>
            <w:proofErr w:type="gramStart"/>
            <w:r w:rsidRPr="00C13730">
              <w:rPr>
                <w:sz w:val="24"/>
                <w:szCs w:val="24"/>
              </w:rPr>
              <w:t>лекарственного</w:t>
            </w:r>
            <w:proofErr w:type="gramEnd"/>
          </w:p>
          <w:p w:rsidR="00C864C2" w:rsidRPr="00C13730" w:rsidRDefault="007C6A40" w:rsidP="0067797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средства</w:t>
            </w:r>
          </w:p>
        </w:tc>
        <w:tc>
          <w:tcPr>
            <w:tcW w:w="2693" w:type="dxa"/>
          </w:tcPr>
          <w:p w:rsidR="008F2F51" w:rsidRPr="00C13730" w:rsidRDefault="007C6A40" w:rsidP="0067797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Лекарственные формы, </w:t>
            </w:r>
          </w:p>
          <w:p w:rsidR="00C864C2" w:rsidRPr="00C13730" w:rsidRDefault="007C6A40" w:rsidP="0067797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дозировки</w:t>
            </w:r>
          </w:p>
        </w:tc>
        <w:tc>
          <w:tcPr>
            <w:tcW w:w="5245" w:type="dxa"/>
          </w:tcPr>
          <w:p w:rsidR="00C864C2" w:rsidRPr="00C13730" w:rsidRDefault="007C6A40" w:rsidP="0067797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Способ применения, режим дозирования</w:t>
            </w:r>
          </w:p>
        </w:tc>
      </w:tr>
      <w:tr w:rsidR="00C864C2" w:rsidRPr="00C13730" w:rsidTr="003A5725">
        <w:trPr>
          <w:trHeight w:val="239"/>
        </w:trPr>
        <w:tc>
          <w:tcPr>
            <w:tcW w:w="10784" w:type="dxa"/>
            <w:gridSpan w:val="4"/>
          </w:tcPr>
          <w:p w:rsidR="00C864C2" w:rsidRPr="00C13730" w:rsidRDefault="007C6A40" w:rsidP="0067797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А01AD</w:t>
            </w:r>
            <w:proofErr w:type="gramStart"/>
            <w:r w:rsidRPr="00C13730">
              <w:rPr>
                <w:sz w:val="24"/>
                <w:szCs w:val="24"/>
              </w:rPr>
              <w:t xml:space="preserve"> П</w:t>
            </w:r>
            <w:proofErr w:type="gramEnd"/>
            <w:r w:rsidRPr="00C13730">
              <w:rPr>
                <w:sz w:val="24"/>
                <w:szCs w:val="24"/>
              </w:rPr>
              <w:t>рочие средства для местного лечения заболеваний полости рта</w:t>
            </w:r>
          </w:p>
        </w:tc>
      </w:tr>
      <w:tr w:rsidR="00C864C2" w:rsidRPr="00C13730" w:rsidTr="00CA24BD">
        <w:trPr>
          <w:trHeight w:val="904"/>
        </w:trPr>
        <w:tc>
          <w:tcPr>
            <w:tcW w:w="463" w:type="dxa"/>
          </w:tcPr>
          <w:p w:rsidR="00C864C2" w:rsidRPr="00C13730" w:rsidRDefault="007C6A40" w:rsidP="0067797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2383" w:type="dxa"/>
          </w:tcPr>
          <w:p w:rsidR="00C864C2" w:rsidRPr="00C13730" w:rsidRDefault="007C6A40" w:rsidP="0067797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Холина салицилат 87,1 мг/Цеталкония</w:t>
            </w:r>
          </w:p>
          <w:p w:rsidR="00C864C2" w:rsidRPr="00C13730" w:rsidRDefault="007C6A40" w:rsidP="0067797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хлорид 0,1 мг</w:t>
            </w:r>
          </w:p>
        </w:tc>
        <w:tc>
          <w:tcPr>
            <w:tcW w:w="2693" w:type="dxa"/>
          </w:tcPr>
          <w:p w:rsidR="00C864C2" w:rsidRPr="00C13730" w:rsidRDefault="007C6A40" w:rsidP="0067797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Гель стоматологический</w:t>
            </w:r>
          </w:p>
        </w:tc>
        <w:tc>
          <w:tcPr>
            <w:tcW w:w="5245" w:type="dxa"/>
          </w:tcPr>
          <w:p w:rsidR="00C864C2" w:rsidRPr="00C13730" w:rsidRDefault="007C6A40" w:rsidP="0067797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Наносится на слизистую оболочку полости рта или десну тонким слоем 2–3 раза в сутки, дл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тельность аппликации до 2 мин. В течение пол</w:t>
            </w:r>
            <w:r w:rsidRPr="00C13730">
              <w:rPr>
                <w:sz w:val="24"/>
                <w:szCs w:val="24"/>
              </w:rPr>
              <w:t>у</w:t>
            </w:r>
            <w:r w:rsidRPr="00C13730">
              <w:rPr>
                <w:sz w:val="24"/>
                <w:szCs w:val="24"/>
              </w:rPr>
              <w:t>часа после</w:t>
            </w:r>
            <w:r w:rsidR="00CA24BD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применения геля не рекомендуют пить и принимать пищу</w:t>
            </w:r>
          </w:p>
        </w:tc>
      </w:tr>
      <w:tr w:rsidR="00C864C2" w:rsidRPr="00C13730" w:rsidTr="00C72512">
        <w:trPr>
          <w:trHeight w:val="267"/>
        </w:trPr>
        <w:tc>
          <w:tcPr>
            <w:tcW w:w="463" w:type="dxa"/>
          </w:tcPr>
          <w:p w:rsidR="00C864C2" w:rsidRPr="00C13730" w:rsidRDefault="007C6A40" w:rsidP="0067797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</w:t>
            </w:r>
          </w:p>
        </w:tc>
        <w:tc>
          <w:tcPr>
            <w:tcW w:w="2383" w:type="dxa"/>
          </w:tcPr>
          <w:p w:rsidR="00C864C2" w:rsidRPr="00C13730" w:rsidRDefault="007C6A40" w:rsidP="0067797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Шалфея листьев эк</w:t>
            </w:r>
            <w:r w:rsidRPr="00C13730">
              <w:rPr>
                <w:sz w:val="24"/>
                <w:szCs w:val="24"/>
              </w:rPr>
              <w:t>с</w:t>
            </w:r>
            <w:r w:rsidRPr="00C13730">
              <w:rPr>
                <w:sz w:val="24"/>
                <w:szCs w:val="24"/>
              </w:rPr>
              <w:t>тракта сухой 12,5 мг</w:t>
            </w:r>
          </w:p>
        </w:tc>
        <w:tc>
          <w:tcPr>
            <w:tcW w:w="2693" w:type="dxa"/>
          </w:tcPr>
          <w:p w:rsidR="00C864C2" w:rsidRPr="00C13730" w:rsidRDefault="007C6A40" w:rsidP="0067797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Таблетки</w:t>
            </w:r>
            <w:r w:rsidR="00CA24BD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рассасыв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ния</w:t>
            </w:r>
          </w:p>
        </w:tc>
        <w:tc>
          <w:tcPr>
            <w:tcW w:w="5245" w:type="dxa"/>
          </w:tcPr>
          <w:p w:rsidR="00C864C2" w:rsidRPr="00C13730" w:rsidRDefault="007C6A40" w:rsidP="0067797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Внутрь. По 1 таблетке до полного рассасывания</w:t>
            </w:r>
            <w:r w:rsidR="00CA24BD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интервалом в 2 часа до 6 таблеток в день. Дл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тельность применения индивидуальная</w:t>
            </w:r>
          </w:p>
        </w:tc>
      </w:tr>
      <w:tr w:rsidR="00C864C2" w:rsidRPr="00C13730" w:rsidTr="00CA24BD">
        <w:trPr>
          <w:trHeight w:val="2246"/>
        </w:trPr>
        <w:tc>
          <w:tcPr>
            <w:tcW w:w="463" w:type="dxa"/>
          </w:tcPr>
          <w:p w:rsidR="00C864C2" w:rsidRPr="00C13730" w:rsidRDefault="007C6A40" w:rsidP="0067797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3</w:t>
            </w:r>
          </w:p>
        </w:tc>
        <w:tc>
          <w:tcPr>
            <w:tcW w:w="2383" w:type="dxa"/>
          </w:tcPr>
          <w:p w:rsidR="00C864C2" w:rsidRPr="00C13730" w:rsidRDefault="007C6A40" w:rsidP="0067797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Кора дуба</w:t>
            </w:r>
          </w:p>
        </w:tc>
        <w:tc>
          <w:tcPr>
            <w:tcW w:w="2693" w:type="dxa"/>
          </w:tcPr>
          <w:p w:rsidR="00C864C2" w:rsidRPr="00C13730" w:rsidRDefault="007C6A40" w:rsidP="00677974">
            <w:pPr>
              <w:pStyle w:val="TableParagraph"/>
              <w:ind w:left="0" w:hanging="1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Измельченное сырье 75 г, 100 г;</w:t>
            </w:r>
            <w:r w:rsidR="00CA24BD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порошок крупный</w:t>
            </w:r>
            <w:r w:rsidR="00CA24BD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1,5 г в фильтрпакетах</w:t>
            </w:r>
          </w:p>
        </w:tc>
        <w:tc>
          <w:tcPr>
            <w:tcW w:w="5245" w:type="dxa"/>
          </w:tcPr>
          <w:p w:rsidR="00C864C2" w:rsidRPr="00C13730" w:rsidRDefault="007C6A40" w:rsidP="0067797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Применяют в виде приготовленного отвара. 20 г (2 столовые ложки) коры помещают</w:t>
            </w:r>
            <w:r w:rsidR="00CA24BD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эмалирова</w:t>
            </w:r>
            <w:r w:rsidRPr="00C13730">
              <w:rPr>
                <w:sz w:val="24"/>
                <w:szCs w:val="24"/>
              </w:rPr>
              <w:t>н</w:t>
            </w:r>
            <w:r w:rsidRPr="00C13730">
              <w:rPr>
                <w:sz w:val="24"/>
                <w:szCs w:val="24"/>
              </w:rPr>
              <w:t>ную посуду, заливают 200 мл (1 стакан) кипяч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ной воды комнатной температуры, закрывают крышкой и нагревают в кипящей воде (на водяной бане) 30 мин. Немедленно процеживают, оставш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еся сырье отжимают. Объем полученного отвара доводят кипяченой водой до 200 мл. Применяют</w:t>
            </w:r>
            <w:r w:rsidR="00CA24BD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полоскания в теплом виде по 1/2–1 стакану 6–8 раз в день. Перед применением настой рекоме</w:t>
            </w:r>
            <w:r w:rsidRPr="00C13730">
              <w:rPr>
                <w:sz w:val="24"/>
                <w:szCs w:val="24"/>
              </w:rPr>
              <w:t>н</w:t>
            </w:r>
            <w:r w:rsidRPr="00C13730">
              <w:rPr>
                <w:sz w:val="24"/>
                <w:szCs w:val="24"/>
              </w:rPr>
              <w:t>дуется взбалтывать.</w:t>
            </w:r>
            <w:r w:rsidR="00CA24BD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Не применять отвар более н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дели</w:t>
            </w:r>
          </w:p>
        </w:tc>
      </w:tr>
      <w:tr w:rsidR="00C864C2" w:rsidRPr="00C13730" w:rsidTr="00CA24BD">
        <w:trPr>
          <w:trHeight w:val="1782"/>
        </w:trPr>
        <w:tc>
          <w:tcPr>
            <w:tcW w:w="463" w:type="dxa"/>
          </w:tcPr>
          <w:p w:rsidR="00C864C2" w:rsidRPr="00C13730" w:rsidRDefault="007C6A40" w:rsidP="0067797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4</w:t>
            </w:r>
          </w:p>
        </w:tc>
        <w:tc>
          <w:tcPr>
            <w:tcW w:w="2383" w:type="dxa"/>
          </w:tcPr>
          <w:p w:rsidR="00C864C2" w:rsidRPr="00C13730" w:rsidRDefault="007C6A40" w:rsidP="0067797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Комбинированное средство на основе компонентов раст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тельного происхожд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ния (ромашки цветков, календулы цветков, тысячелистника тр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вы)</w:t>
            </w:r>
          </w:p>
        </w:tc>
        <w:tc>
          <w:tcPr>
            <w:tcW w:w="2693" w:type="dxa"/>
          </w:tcPr>
          <w:p w:rsidR="00C864C2" w:rsidRPr="00C13730" w:rsidRDefault="007C6A40" w:rsidP="00677974">
            <w:pPr>
              <w:pStyle w:val="TableParagraph"/>
              <w:ind w:left="0"/>
              <w:rPr>
                <w:sz w:val="24"/>
                <w:szCs w:val="24"/>
              </w:rPr>
            </w:pPr>
            <w:proofErr w:type="gramStart"/>
            <w:r w:rsidRPr="00C13730">
              <w:rPr>
                <w:sz w:val="24"/>
                <w:szCs w:val="24"/>
              </w:rPr>
              <w:t>Экстракт жидкий (1:1) из лекарственного раст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тельного сырья: ромашки цветков, календулы цве</w:t>
            </w:r>
            <w:r w:rsidRPr="00C13730">
              <w:rPr>
                <w:sz w:val="24"/>
                <w:szCs w:val="24"/>
              </w:rPr>
              <w:t>т</w:t>
            </w:r>
            <w:r w:rsidRPr="00C13730">
              <w:rPr>
                <w:sz w:val="24"/>
                <w:szCs w:val="24"/>
              </w:rPr>
              <w:t>ков, тысячелистника тр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вы (2:1:1) (лекарственное средство содержит</w:t>
            </w:r>
            <w:r w:rsidR="00CA24BD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не м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нее 33 % спирта этилов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го.</w:t>
            </w:r>
            <w:proofErr w:type="gramEnd"/>
            <w:r w:rsidRPr="00C13730">
              <w:rPr>
                <w:sz w:val="24"/>
                <w:szCs w:val="24"/>
              </w:rPr>
              <w:t xml:space="preserve"> </w:t>
            </w:r>
            <w:proofErr w:type="gramStart"/>
            <w:r w:rsidRPr="00C13730">
              <w:rPr>
                <w:sz w:val="24"/>
                <w:szCs w:val="24"/>
              </w:rPr>
              <w:t>Флаконы</w:t>
            </w:r>
            <w:r w:rsidR="00CA24BD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55 мл)</w:t>
            </w:r>
            <w:proofErr w:type="gramEnd"/>
          </w:p>
        </w:tc>
        <w:tc>
          <w:tcPr>
            <w:tcW w:w="5245" w:type="dxa"/>
          </w:tcPr>
          <w:p w:rsidR="00C864C2" w:rsidRPr="00C13730" w:rsidRDefault="007C6A40" w:rsidP="00552A31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 Раствор на турундах вносится</w:t>
            </w:r>
            <w:r w:rsidR="00CA24BD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патол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гический зубодесневой карман до 3 мин через 2 суток. Курс лечения индивидуально.</w:t>
            </w:r>
            <w:r w:rsidR="00CA24BD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Полоскание полости рта (1 чайную ложку</w:t>
            </w:r>
            <w:r w:rsidR="00552A31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настойки разводят в стакане теплой кипяченой воды)</w:t>
            </w:r>
          </w:p>
        </w:tc>
      </w:tr>
      <w:tr w:rsidR="00C864C2" w:rsidRPr="00C13730" w:rsidTr="003A5725">
        <w:trPr>
          <w:trHeight w:val="1149"/>
        </w:trPr>
        <w:tc>
          <w:tcPr>
            <w:tcW w:w="463" w:type="dxa"/>
          </w:tcPr>
          <w:p w:rsidR="00C864C2" w:rsidRPr="00C13730" w:rsidRDefault="007C6A40" w:rsidP="0067797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5</w:t>
            </w:r>
          </w:p>
        </w:tc>
        <w:tc>
          <w:tcPr>
            <w:tcW w:w="2383" w:type="dxa"/>
          </w:tcPr>
          <w:p w:rsidR="00C864C2" w:rsidRPr="00C13730" w:rsidRDefault="007C6A40" w:rsidP="0067797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Мараславин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693" w:type="dxa"/>
          </w:tcPr>
          <w:p w:rsidR="00C864C2" w:rsidRPr="00C13730" w:rsidRDefault="007C6A40" w:rsidP="0067797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местного применения</w:t>
            </w:r>
          </w:p>
        </w:tc>
        <w:tc>
          <w:tcPr>
            <w:tcW w:w="5245" w:type="dxa"/>
          </w:tcPr>
          <w:p w:rsidR="00C864C2" w:rsidRPr="00C13730" w:rsidRDefault="007C6A40" w:rsidP="0067797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 В патологический зубодесневой карман на 3–5 мин вносятся тонкие турунды,</w:t>
            </w:r>
            <w:r w:rsidR="00CA24BD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обильно смоченные лекарственным средством или его</w:t>
            </w:r>
            <w:r w:rsidR="00CA24BD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водным раствором. Процедуру повторяют еж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дневно или через день. Курс лечения составляет 4–6 процедур</w:t>
            </w:r>
          </w:p>
        </w:tc>
      </w:tr>
      <w:tr w:rsidR="00C864C2" w:rsidRPr="00C13730" w:rsidTr="003A5725">
        <w:trPr>
          <w:trHeight w:val="239"/>
        </w:trPr>
        <w:tc>
          <w:tcPr>
            <w:tcW w:w="10784" w:type="dxa"/>
            <w:gridSpan w:val="4"/>
          </w:tcPr>
          <w:p w:rsidR="00C864C2" w:rsidRPr="00C13730" w:rsidRDefault="007C6A40" w:rsidP="0067797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D11AX</w:t>
            </w:r>
            <w:proofErr w:type="gramStart"/>
            <w:r w:rsidRPr="00C13730">
              <w:rPr>
                <w:sz w:val="24"/>
                <w:szCs w:val="24"/>
              </w:rPr>
              <w:t xml:space="preserve"> П</w:t>
            </w:r>
            <w:proofErr w:type="gramEnd"/>
            <w:r w:rsidRPr="00C13730">
              <w:rPr>
                <w:sz w:val="24"/>
                <w:szCs w:val="24"/>
              </w:rPr>
              <w:t>рочие средства</w:t>
            </w:r>
          </w:p>
        </w:tc>
      </w:tr>
      <w:tr w:rsidR="00C864C2" w:rsidRPr="00C13730" w:rsidTr="00CA24BD">
        <w:trPr>
          <w:trHeight w:val="1108"/>
        </w:trPr>
        <w:tc>
          <w:tcPr>
            <w:tcW w:w="463" w:type="dxa"/>
          </w:tcPr>
          <w:p w:rsidR="00C864C2" w:rsidRPr="00C13730" w:rsidRDefault="007C6A40" w:rsidP="0067797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6</w:t>
            </w:r>
          </w:p>
        </w:tc>
        <w:tc>
          <w:tcPr>
            <w:tcW w:w="2383" w:type="dxa"/>
          </w:tcPr>
          <w:p w:rsidR="00C864C2" w:rsidRPr="00C13730" w:rsidRDefault="007C6A40" w:rsidP="0067797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Маклейи листья</w:t>
            </w:r>
          </w:p>
        </w:tc>
        <w:tc>
          <w:tcPr>
            <w:tcW w:w="2693" w:type="dxa"/>
          </w:tcPr>
          <w:p w:rsidR="00C864C2" w:rsidRPr="00C13730" w:rsidRDefault="007C6A40" w:rsidP="00677974">
            <w:pPr>
              <w:pStyle w:val="TableParagraph"/>
              <w:ind w:left="0" w:hanging="1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В фильтрпакетах бума</w:t>
            </w:r>
            <w:r w:rsidRPr="00C13730">
              <w:rPr>
                <w:sz w:val="24"/>
                <w:szCs w:val="24"/>
              </w:rPr>
              <w:t>ж</w:t>
            </w:r>
            <w:r w:rsidRPr="00C13730">
              <w:rPr>
                <w:sz w:val="24"/>
                <w:szCs w:val="24"/>
              </w:rPr>
              <w:t>ных 1,5 г</w:t>
            </w:r>
          </w:p>
        </w:tc>
        <w:tc>
          <w:tcPr>
            <w:tcW w:w="5245" w:type="dxa"/>
          </w:tcPr>
          <w:p w:rsidR="00C864C2" w:rsidRPr="00C13730" w:rsidRDefault="007C6A40" w:rsidP="0067797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</w:t>
            </w:r>
            <w:r w:rsidR="00CA24BD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2 фильтрпакета помещают в стеклянную или эмалированную посуду, заливают 200 мл (1 стакан) кипятка, закрывают крышкой и настаив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ют 15 мин. Фильтрпакеты отжимают, объем пол</w:t>
            </w:r>
            <w:r w:rsidRPr="00C13730">
              <w:rPr>
                <w:sz w:val="24"/>
                <w:szCs w:val="24"/>
              </w:rPr>
              <w:t>у</w:t>
            </w:r>
            <w:r w:rsidRPr="00C13730">
              <w:rPr>
                <w:sz w:val="24"/>
                <w:szCs w:val="24"/>
              </w:rPr>
              <w:t>ченного водного</w:t>
            </w:r>
            <w:r w:rsidR="00CA24BD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извлечения доводят кипяченой водой до 200 мл.</w:t>
            </w:r>
            <w:r w:rsidR="00CA24BD" w:rsidRPr="00C13730">
              <w:rPr>
                <w:sz w:val="24"/>
                <w:szCs w:val="24"/>
              </w:rPr>
              <w:t xml:space="preserve"> Водное извлечение используют для промываний, примочек, аппликаций</w:t>
            </w:r>
          </w:p>
        </w:tc>
      </w:tr>
      <w:tr w:rsidR="00C864C2" w:rsidRPr="00C13730" w:rsidTr="003A5725">
        <w:trPr>
          <w:trHeight w:val="240"/>
        </w:trPr>
        <w:tc>
          <w:tcPr>
            <w:tcW w:w="10784" w:type="dxa"/>
            <w:gridSpan w:val="4"/>
          </w:tcPr>
          <w:p w:rsidR="00C864C2" w:rsidRPr="00C13730" w:rsidRDefault="007C6A40" w:rsidP="0067797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C05BA Гепариносодержащие средства для местного применения</w:t>
            </w:r>
          </w:p>
        </w:tc>
      </w:tr>
      <w:tr w:rsidR="00C864C2" w:rsidRPr="00C13730" w:rsidTr="00CA24BD">
        <w:trPr>
          <w:trHeight w:val="2056"/>
        </w:trPr>
        <w:tc>
          <w:tcPr>
            <w:tcW w:w="463" w:type="dxa"/>
          </w:tcPr>
          <w:p w:rsidR="00C864C2" w:rsidRPr="00C13730" w:rsidRDefault="007C6A40" w:rsidP="0067797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383" w:type="dxa"/>
          </w:tcPr>
          <w:p w:rsidR="00C864C2" w:rsidRPr="00C13730" w:rsidRDefault="007C6A40" w:rsidP="0067797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Гепарин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693" w:type="dxa"/>
          </w:tcPr>
          <w:p w:rsidR="00C864C2" w:rsidRPr="00C13730" w:rsidRDefault="007C6A40" w:rsidP="00552A31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Мазь для наружного применения в тубах; гель для наружного примен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ния 1000 МЕ/г в тубах;</w:t>
            </w:r>
            <w:r w:rsidR="00CA24BD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гель для наружного пр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менения 100 МЕ/г в т</w:t>
            </w:r>
            <w:r w:rsidRPr="00C13730">
              <w:rPr>
                <w:sz w:val="24"/>
                <w:szCs w:val="24"/>
              </w:rPr>
              <w:t>у</w:t>
            </w:r>
            <w:r w:rsidRPr="00C13730">
              <w:rPr>
                <w:sz w:val="24"/>
                <w:szCs w:val="24"/>
              </w:rPr>
              <w:t>бах;</w:t>
            </w:r>
            <w:r w:rsidR="00552A31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гель для наружного применения 300 МЕ/г в тубах;</w:t>
            </w:r>
            <w:r w:rsidR="00CA24BD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гель для наружн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го</w:t>
            </w:r>
            <w:r w:rsidR="00CA24BD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применения 600 МЕ/г в тубах</w:t>
            </w:r>
          </w:p>
        </w:tc>
        <w:tc>
          <w:tcPr>
            <w:tcW w:w="5245" w:type="dxa"/>
          </w:tcPr>
          <w:p w:rsidR="00C864C2" w:rsidRPr="00C13730" w:rsidRDefault="007C6A40" w:rsidP="0067797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 Наносится на слизистую оболочку пол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сти рта или десну тонким слоем. Продолжител</w:t>
            </w:r>
            <w:r w:rsidRPr="00C13730">
              <w:rPr>
                <w:sz w:val="24"/>
                <w:szCs w:val="24"/>
              </w:rPr>
              <w:t>ь</w:t>
            </w:r>
            <w:r w:rsidRPr="00C13730">
              <w:rPr>
                <w:sz w:val="24"/>
                <w:szCs w:val="24"/>
              </w:rPr>
              <w:t>ность процедуры 3–5 мин. Курс лечения индив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дуально</w:t>
            </w:r>
            <w:r w:rsidR="00CA24BD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не более 10 дней</w:t>
            </w:r>
          </w:p>
        </w:tc>
      </w:tr>
      <w:tr w:rsidR="00C864C2" w:rsidRPr="00C13730" w:rsidTr="003A5725">
        <w:trPr>
          <w:trHeight w:val="238"/>
        </w:trPr>
        <w:tc>
          <w:tcPr>
            <w:tcW w:w="10784" w:type="dxa"/>
            <w:gridSpan w:val="4"/>
          </w:tcPr>
          <w:p w:rsidR="00C864C2" w:rsidRPr="00C13730" w:rsidRDefault="007C6A40" w:rsidP="0067797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G01АХ</w:t>
            </w:r>
            <w:proofErr w:type="gramStart"/>
            <w:r w:rsidRPr="00C13730">
              <w:rPr>
                <w:sz w:val="24"/>
                <w:szCs w:val="24"/>
              </w:rPr>
              <w:t xml:space="preserve"> П</w:t>
            </w:r>
            <w:proofErr w:type="gramEnd"/>
            <w:r w:rsidRPr="00C13730">
              <w:rPr>
                <w:sz w:val="24"/>
                <w:szCs w:val="24"/>
              </w:rPr>
              <w:t>рочие антисептики и противомикробные средства для лечения гинекологических заболеваний</w:t>
            </w:r>
          </w:p>
        </w:tc>
      </w:tr>
      <w:tr w:rsidR="00C864C2" w:rsidRPr="00C13730" w:rsidTr="00552A31">
        <w:trPr>
          <w:trHeight w:val="523"/>
        </w:trPr>
        <w:tc>
          <w:tcPr>
            <w:tcW w:w="463" w:type="dxa"/>
          </w:tcPr>
          <w:p w:rsidR="00C864C2" w:rsidRPr="00C13730" w:rsidRDefault="007C6A40" w:rsidP="0067797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8</w:t>
            </w:r>
          </w:p>
        </w:tc>
        <w:tc>
          <w:tcPr>
            <w:tcW w:w="2383" w:type="dxa"/>
          </w:tcPr>
          <w:p w:rsidR="00C864C2" w:rsidRPr="00C13730" w:rsidRDefault="007C6A40" w:rsidP="0067797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Поликрезулен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1</w:t>
            </w:r>
            <w:proofErr w:type="gramEnd"/>
            <w:r w:rsidRPr="00C13730">
              <w:rPr>
                <w:sz w:val="24"/>
                <w:szCs w:val="24"/>
                <w:vertAlign w:val="superscript"/>
              </w:rPr>
              <w:t>,</w:t>
            </w:r>
            <w:r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693" w:type="dxa"/>
          </w:tcPr>
          <w:p w:rsidR="00C864C2" w:rsidRPr="00C13730" w:rsidRDefault="007C6A40" w:rsidP="0067797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</w:t>
            </w:r>
            <w:r w:rsidR="00CA24BD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наружного применения 36 %</w:t>
            </w:r>
          </w:p>
        </w:tc>
        <w:tc>
          <w:tcPr>
            <w:tcW w:w="5245" w:type="dxa"/>
          </w:tcPr>
          <w:p w:rsidR="00C864C2" w:rsidRPr="00C13730" w:rsidRDefault="007C6A40" w:rsidP="0067797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</w:t>
            </w:r>
            <w:r w:rsidR="00CA24BD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Раствор вносится в патологический зуб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десневой карман до 10 сек. через 2 суток. Необх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димо избегать его попадания на эмаль зубов, при контакте поликрезулена с зубами необходимо тщательно</w:t>
            </w:r>
            <w:r w:rsidR="00CA24BD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прополоскать рот теплой водой. Курс лечения индивидуально</w:t>
            </w:r>
          </w:p>
        </w:tc>
      </w:tr>
      <w:tr w:rsidR="00C864C2" w:rsidRPr="00C13730" w:rsidTr="003A5725">
        <w:trPr>
          <w:trHeight w:val="240"/>
        </w:trPr>
        <w:tc>
          <w:tcPr>
            <w:tcW w:w="10784" w:type="dxa"/>
            <w:gridSpan w:val="4"/>
          </w:tcPr>
          <w:p w:rsidR="00C864C2" w:rsidRPr="00C13730" w:rsidRDefault="007C6A40" w:rsidP="0067797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R02AА Средства лечения заболеваний гортани и глотки. Антисептические средства</w:t>
            </w:r>
          </w:p>
        </w:tc>
      </w:tr>
      <w:tr w:rsidR="00C864C2" w:rsidRPr="00C13730" w:rsidTr="00CA24BD">
        <w:trPr>
          <w:trHeight w:val="1129"/>
        </w:trPr>
        <w:tc>
          <w:tcPr>
            <w:tcW w:w="463" w:type="dxa"/>
          </w:tcPr>
          <w:p w:rsidR="00C864C2" w:rsidRPr="00C13730" w:rsidRDefault="007C6A40" w:rsidP="0067797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9</w:t>
            </w:r>
          </w:p>
        </w:tc>
        <w:tc>
          <w:tcPr>
            <w:tcW w:w="2383" w:type="dxa"/>
          </w:tcPr>
          <w:p w:rsidR="00C864C2" w:rsidRPr="00C13730" w:rsidRDefault="007C6A40" w:rsidP="0067797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Спиртовое извлечение из цветков ноготков (цветков календулы) (содержит не менее</w:t>
            </w:r>
            <w:r w:rsidR="00CA24BD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65 % этанола)</w:t>
            </w:r>
          </w:p>
        </w:tc>
        <w:tc>
          <w:tcPr>
            <w:tcW w:w="2693" w:type="dxa"/>
          </w:tcPr>
          <w:p w:rsidR="00C864C2" w:rsidRPr="00C13730" w:rsidRDefault="007C6A40" w:rsidP="0067797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Настойка</w:t>
            </w:r>
            <w:r w:rsidR="00CA24BD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наружного применения во флаконах 50 мл, 30 мл</w:t>
            </w:r>
          </w:p>
        </w:tc>
        <w:tc>
          <w:tcPr>
            <w:tcW w:w="5245" w:type="dxa"/>
          </w:tcPr>
          <w:p w:rsidR="00C864C2" w:rsidRPr="00C13730" w:rsidRDefault="007C6A40" w:rsidP="0067797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</w:t>
            </w:r>
            <w:r w:rsidR="00CA24BD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Раствор на турундах вносится в патол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гический зубодесневой карман до 3 мин. через 2 суток. Курс лечения индивидуально.</w:t>
            </w:r>
            <w:r w:rsidR="00CA24BD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Полоскание полости рта 1–2 раза в день (1 чайную ложку настойки разводят в стакане теплой кипяченой</w:t>
            </w:r>
            <w:r w:rsidR="00CA24BD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ды)</w:t>
            </w:r>
          </w:p>
        </w:tc>
      </w:tr>
      <w:tr w:rsidR="00C864C2" w:rsidRPr="00C13730" w:rsidTr="003A5725">
        <w:trPr>
          <w:trHeight w:val="240"/>
        </w:trPr>
        <w:tc>
          <w:tcPr>
            <w:tcW w:w="10784" w:type="dxa"/>
            <w:gridSpan w:val="4"/>
          </w:tcPr>
          <w:p w:rsidR="00C864C2" w:rsidRPr="00C13730" w:rsidRDefault="007C6A40" w:rsidP="0067797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D08AХ</w:t>
            </w:r>
            <w:proofErr w:type="gramStart"/>
            <w:r w:rsidRPr="00C13730">
              <w:rPr>
                <w:sz w:val="24"/>
                <w:szCs w:val="24"/>
              </w:rPr>
              <w:t xml:space="preserve"> П</w:t>
            </w:r>
            <w:proofErr w:type="gramEnd"/>
            <w:r w:rsidRPr="00C13730">
              <w:rPr>
                <w:sz w:val="24"/>
                <w:szCs w:val="24"/>
              </w:rPr>
              <w:t>рочие антисептические и дезинфицирующие средства</w:t>
            </w:r>
          </w:p>
        </w:tc>
      </w:tr>
      <w:tr w:rsidR="00C864C2" w:rsidRPr="00C13730" w:rsidTr="00CA24BD">
        <w:trPr>
          <w:trHeight w:val="836"/>
        </w:trPr>
        <w:tc>
          <w:tcPr>
            <w:tcW w:w="463" w:type="dxa"/>
          </w:tcPr>
          <w:p w:rsidR="00C864C2" w:rsidRPr="00C13730" w:rsidRDefault="007C6A40" w:rsidP="0067797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10</w:t>
            </w:r>
          </w:p>
        </w:tc>
        <w:tc>
          <w:tcPr>
            <w:tcW w:w="2383" w:type="dxa"/>
          </w:tcPr>
          <w:p w:rsidR="00C864C2" w:rsidRPr="00C13730" w:rsidRDefault="007C6A40" w:rsidP="00677974">
            <w:pPr>
              <w:pStyle w:val="TableParagraph"/>
              <w:ind w:left="0" w:hanging="1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Эвкалипта шарикового листьев экстракт</w:t>
            </w:r>
          </w:p>
        </w:tc>
        <w:tc>
          <w:tcPr>
            <w:tcW w:w="2693" w:type="dxa"/>
          </w:tcPr>
          <w:p w:rsidR="00C864C2" w:rsidRPr="00C13730" w:rsidRDefault="007C6A40" w:rsidP="0067797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спиртовой 10 мг/мл</w:t>
            </w:r>
          </w:p>
        </w:tc>
        <w:tc>
          <w:tcPr>
            <w:tcW w:w="5245" w:type="dxa"/>
          </w:tcPr>
          <w:p w:rsidR="00C864C2" w:rsidRPr="00C13730" w:rsidRDefault="007C6A40" w:rsidP="00552A31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</w:t>
            </w:r>
            <w:r w:rsidR="00CA24BD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Раствор на турундах вносится в патол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гический зубодесневой карман 1–2 мин через 2 суток. Курс лечения индивидуально.</w:t>
            </w:r>
            <w:r w:rsidR="00CA24BD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Полоскание полости рта (1 чайную ложку</w:t>
            </w:r>
            <w:r w:rsidR="00552A31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настойки разводят в стакане теплой кипяченой воды)</w:t>
            </w:r>
          </w:p>
        </w:tc>
      </w:tr>
      <w:tr w:rsidR="00C864C2" w:rsidRPr="00C13730" w:rsidTr="00677974">
        <w:trPr>
          <w:trHeight w:val="2027"/>
        </w:trPr>
        <w:tc>
          <w:tcPr>
            <w:tcW w:w="463" w:type="dxa"/>
          </w:tcPr>
          <w:p w:rsidR="00C864C2" w:rsidRPr="00C13730" w:rsidRDefault="007C6A40" w:rsidP="0067797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11</w:t>
            </w:r>
          </w:p>
        </w:tc>
        <w:tc>
          <w:tcPr>
            <w:tcW w:w="2383" w:type="dxa"/>
          </w:tcPr>
          <w:p w:rsidR="00677974" w:rsidRPr="00C13730" w:rsidRDefault="007C6A40" w:rsidP="0067797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Сангвинарин + </w:t>
            </w:r>
          </w:p>
          <w:p w:rsidR="00C864C2" w:rsidRPr="00C13730" w:rsidRDefault="007C6A40" w:rsidP="0067797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Хелеритрин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693" w:type="dxa"/>
          </w:tcPr>
          <w:p w:rsidR="00C864C2" w:rsidRPr="00C13730" w:rsidRDefault="007C6A40" w:rsidP="0067797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местного применения (спиртовой) 0,2 %</w:t>
            </w:r>
          </w:p>
        </w:tc>
        <w:tc>
          <w:tcPr>
            <w:tcW w:w="5245" w:type="dxa"/>
          </w:tcPr>
          <w:p w:rsidR="00C864C2" w:rsidRPr="00C13730" w:rsidRDefault="007C6A40" w:rsidP="0067797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Водноспиртовой раствор для полоскания полости рта готовят непосредственно перед применением. Для приготовления водноспиртового раствора л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карственное средство разводят в 40 раз (1 чайная ложка на 200 мл теплой кипяченой воды).</w:t>
            </w:r>
            <w:r w:rsidR="00677974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пат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логический зубодесневой карман до 3 минут вн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сятся тонкие турунды, обильно смоченные лека</w:t>
            </w:r>
            <w:r w:rsidRPr="00C13730">
              <w:rPr>
                <w:sz w:val="24"/>
                <w:szCs w:val="24"/>
              </w:rPr>
              <w:t>р</w:t>
            </w:r>
            <w:r w:rsidRPr="00C13730">
              <w:rPr>
                <w:sz w:val="24"/>
                <w:szCs w:val="24"/>
              </w:rPr>
              <w:t>ственным средством или его водноспиртовым ра</w:t>
            </w:r>
            <w:r w:rsidRPr="00C13730">
              <w:rPr>
                <w:sz w:val="24"/>
                <w:szCs w:val="24"/>
              </w:rPr>
              <w:t>с</w:t>
            </w:r>
            <w:r w:rsidRPr="00C13730">
              <w:rPr>
                <w:sz w:val="24"/>
                <w:szCs w:val="24"/>
              </w:rPr>
              <w:t>твором. Процедуру повторяют ежедневно или ч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рез</w:t>
            </w:r>
            <w:r w:rsidR="00677974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день. Курс лечения составляет 4–6 процедур</w:t>
            </w:r>
          </w:p>
        </w:tc>
      </w:tr>
      <w:tr w:rsidR="00C864C2" w:rsidRPr="00C13730" w:rsidTr="003A5725">
        <w:trPr>
          <w:trHeight w:val="239"/>
        </w:trPr>
        <w:tc>
          <w:tcPr>
            <w:tcW w:w="10784" w:type="dxa"/>
            <w:gridSpan w:val="4"/>
          </w:tcPr>
          <w:p w:rsidR="00C864C2" w:rsidRPr="00C13730" w:rsidRDefault="007C6A40" w:rsidP="0067797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B05XА Добавки к растворам для внутривенного введения</w:t>
            </w:r>
          </w:p>
        </w:tc>
      </w:tr>
      <w:tr w:rsidR="00C864C2" w:rsidRPr="00C13730" w:rsidTr="00677974">
        <w:trPr>
          <w:trHeight w:val="415"/>
        </w:trPr>
        <w:tc>
          <w:tcPr>
            <w:tcW w:w="463" w:type="dxa"/>
          </w:tcPr>
          <w:p w:rsidR="00C864C2" w:rsidRPr="00C13730" w:rsidRDefault="007C6A40" w:rsidP="0067797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12</w:t>
            </w:r>
          </w:p>
        </w:tc>
        <w:tc>
          <w:tcPr>
            <w:tcW w:w="2383" w:type="dxa"/>
          </w:tcPr>
          <w:p w:rsidR="00C864C2" w:rsidRPr="00C13730" w:rsidRDefault="007C6A40" w:rsidP="0067797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Хлорид кальция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693" w:type="dxa"/>
          </w:tcPr>
          <w:p w:rsidR="00C864C2" w:rsidRPr="00C13730" w:rsidRDefault="007C6A40" w:rsidP="00552A31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</w:t>
            </w:r>
            <w:r w:rsidR="00677974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внутриве</w:t>
            </w:r>
            <w:r w:rsidRPr="00C13730">
              <w:rPr>
                <w:sz w:val="24"/>
                <w:szCs w:val="24"/>
              </w:rPr>
              <w:t>н</w:t>
            </w:r>
            <w:r w:rsidRPr="00C13730">
              <w:rPr>
                <w:sz w:val="24"/>
                <w:szCs w:val="24"/>
              </w:rPr>
              <w:t xml:space="preserve">ного </w:t>
            </w:r>
            <w:r w:rsidR="00552A31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введения 100 мг/мл в ампулах</w:t>
            </w:r>
          </w:p>
        </w:tc>
        <w:tc>
          <w:tcPr>
            <w:tcW w:w="5245" w:type="dxa"/>
          </w:tcPr>
          <w:p w:rsidR="00C864C2" w:rsidRPr="00C13730" w:rsidRDefault="007C6A40" w:rsidP="0067797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Инъекция до 0,2 мл в основание десневого сосо</w:t>
            </w:r>
            <w:r w:rsidRPr="00C13730">
              <w:rPr>
                <w:sz w:val="24"/>
                <w:szCs w:val="24"/>
              </w:rPr>
              <w:t>ч</w:t>
            </w:r>
            <w:r w:rsidRPr="00C13730">
              <w:rPr>
                <w:sz w:val="24"/>
                <w:szCs w:val="24"/>
              </w:rPr>
              <w:t>ка через 2 на 3й день в количестве 1–5 процедур</w:t>
            </w:r>
          </w:p>
        </w:tc>
      </w:tr>
      <w:tr w:rsidR="00C864C2" w:rsidRPr="00C13730" w:rsidTr="003A5725">
        <w:trPr>
          <w:trHeight w:val="240"/>
        </w:trPr>
        <w:tc>
          <w:tcPr>
            <w:tcW w:w="10784" w:type="dxa"/>
            <w:gridSpan w:val="4"/>
          </w:tcPr>
          <w:p w:rsidR="00C864C2" w:rsidRPr="00C13730" w:rsidRDefault="007C6A40" w:rsidP="0067797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A12AА Средства на основе кальция</w:t>
            </w:r>
          </w:p>
        </w:tc>
      </w:tr>
      <w:tr w:rsidR="00C864C2" w:rsidRPr="00C13730" w:rsidTr="003A5725">
        <w:trPr>
          <w:trHeight w:val="459"/>
        </w:trPr>
        <w:tc>
          <w:tcPr>
            <w:tcW w:w="463" w:type="dxa"/>
          </w:tcPr>
          <w:p w:rsidR="00C864C2" w:rsidRPr="00C13730" w:rsidRDefault="007C6A40" w:rsidP="0067797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13</w:t>
            </w:r>
          </w:p>
        </w:tc>
        <w:tc>
          <w:tcPr>
            <w:tcW w:w="2383" w:type="dxa"/>
          </w:tcPr>
          <w:p w:rsidR="00C864C2" w:rsidRPr="00C13730" w:rsidRDefault="007C6A40" w:rsidP="0067797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Кальция глюконат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693" w:type="dxa"/>
          </w:tcPr>
          <w:p w:rsidR="00C864C2" w:rsidRPr="00C13730" w:rsidRDefault="007C6A40" w:rsidP="0067797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инъекций 100 мг/мл в ампулах</w:t>
            </w:r>
          </w:p>
        </w:tc>
        <w:tc>
          <w:tcPr>
            <w:tcW w:w="5245" w:type="dxa"/>
          </w:tcPr>
          <w:p w:rsidR="00C864C2" w:rsidRPr="00C13730" w:rsidRDefault="007C6A40" w:rsidP="0067797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Инъекция до 0,2 мл в основание десневого сосо</w:t>
            </w:r>
            <w:r w:rsidRPr="00C13730">
              <w:rPr>
                <w:sz w:val="24"/>
                <w:szCs w:val="24"/>
              </w:rPr>
              <w:t>ч</w:t>
            </w:r>
            <w:r w:rsidRPr="00C13730">
              <w:rPr>
                <w:sz w:val="24"/>
                <w:szCs w:val="24"/>
              </w:rPr>
              <w:t>ка через 2 на 3й день в количестве 1–5 процедур</w:t>
            </w:r>
          </w:p>
        </w:tc>
      </w:tr>
      <w:tr w:rsidR="00C864C2" w:rsidRPr="00C13730" w:rsidTr="003A5725">
        <w:trPr>
          <w:trHeight w:val="688"/>
        </w:trPr>
        <w:tc>
          <w:tcPr>
            <w:tcW w:w="463" w:type="dxa"/>
          </w:tcPr>
          <w:p w:rsidR="00C864C2" w:rsidRPr="00C13730" w:rsidRDefault="007C6A40" w:rsidP="0067797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14</w:t>
            </w:r>
          </w:p>
        </w:tc>
        <w:tc>
          <w:tcPr>
            <w:tcW w:w="2383" w:type="dxa"/>
          </w:tcPr>
          <w:p w:rsidR="00C864C2" w:rsidRPr="00C13730" w:rsidRDefault="007C6A40" w:rsidP="0067797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Кальция глицерофо</w:t>
            </w:r>
            <w:r w:rsidRPr="00C13730">
              <w:rPr>
                <w:sz w:val="24"/>
                <w:szCs w:val="24"/>
              </w:rPr>
              <w:t>с</w:t>
            </w:r>
            <w:r w:rsidRPr="00C13730">
              <w:rPr>
                <w:sz w:val="24"/>
                <w:szCs w:val="24"/>
              </w:rPr>
              <w:t>фат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1</w:t>
            </w:r>
            <w:proofErr w:type="gramEnd"/>
            <w:r w:rsidRPr="00C13730">
              <w:rPr>
                <w:sz w:val="24"/>
                <w:szCs w:val="24"/>
                <w:vertAlign w:val="superscript"/>
              </w:rPr>
              <w:t>,</w:t>
            </w:r>
            <w:r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693" w:type="dxa"/>
          </w:tcPr>
          <w:p w:rsidR="00C864C2" w:rsidRPr="00C13730" w:rsidRDefault="007C6A40" w:rsidP="0067797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Таблетки 200 мг</w:t>
            </w:r>
          </w:p>
        </w:tc>
        <w:tc>
          <w:tcPr>
            <w:tcW w:w="5245" w:type="dxa"/>
          </w:tcPr>
          <w:p w:rsidR="00C864C2" w:rsidRPr="00C13730" w:rsidRDefault="007C6A40" w:rsidP="00677974">
            <w:pPr>
              <w:pStyle w:val="TableParagraph"/>
              <w:ind w:left="0" w:hanging="1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Внутрь 200–500 мг, на прием 2–3 раза в сутки. Измельченные таблетки в порошок смешивают с водой</w:t>
            </w:r>
            <w:r w:rsidR="00677974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аппликаций на твердые ткани зубов</w:t>
            </w:r>
          </w:p>
        </w:tc>
      </w:tr>
      <w:tr w:rsidR="00C864C2" w:rsidRPr="00C13730" w:rsidTr="003A5725">
        <w:trPr>
          <w:trHeight w:val="240"/>
        </w:trPr>
        <w:tc>
          <w:tcPr>
            <w:tcW w:w="10784" w:type="dxa"/>
            <w:gridSpan w:val="4"/>
          </w:tcPr>
          <w:p w:rsidR="00C864C2" w:rsidRPr="00C13730" w:rsidRDefault="007C6A40" w:rsidP="0067797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V03AB</w:t>
            </w:r>
            <w:proofErr w:type="gramStart"/>
            <w:r w:rsidRPr="00C13730">
              <w:rPr>
                <w:sz w:val="24"/>
                <w:szCs w:val="24"/>
              </w:rPr>
              <w:t xml:space="preserve"> П</w:t>
            </w:r>
            <w:proofErr w:type="gramEnd"/>
            <w:r w:rsidRPr="00C13730">
              <w:rPr>
                <w:sz w:val="24"/>
                <w:szCs w:val="24"/>
              </w:rPr>
              <w:t>рочие разные средства. Антидоты</w:t>
            </w:r>
          </w:p>
        </w:tc>
      </w:tr>
      <w:tr w:rsidR="00C864C2" w:rsidRPr="00C13730" w:rsidTr="003A5725">
        <w:trPr>
          <w:trHeight w:val="460"/>
        </w:trPr>
        <w:tc>
          <w:tcPr>
            <w:tcW w:w="463" w:type="dxa"/>
          </w:tcPr>
          <w:p w:rsidR="00C864C2" w:rsidRPr="00C13730" w:rsidRDefault="007C6A40" w:rsidP="0067797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15</w:t>
            </w:r>
          </w:p>
        </w:tc>
        <w:tc>
          <w:tcPr>
            <w:tcW w:w="2383" w:type="dxa"/>
          </w:tcPr>
          <w:p w:rsidR="00C864C2" w:rsidRPr="00C13730" w:rsidRDefault="007C6A40" w:rsidP="0067797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Метилтиониний</w:t>
            </w:r>
          </w:p>
          <w:p w:rsidR="00C864C2" w:rsidRPr="00C13730" w:rsidRDefault="007C6A40" w:rsidP="0067797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хлорид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693" w:type="dxa"/>
          </w:tcPr>
          <w:p w:rsidR="00C864C2" w:rsidRPr="00C13730" w:rsidRDefault="007C6A40" w:rsidP="0067797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местного</w:t>
            </w:r>
            <w:r w:rsidR="00677974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применения водный</w:t>
            </w:r>
            <w:r w:rsidR="00677974" w:rsidRPr="00C13730">
              <w:rPr>
                <w:sz w:val="24"/>
                <w:szCs w:val="24"/>
              </w:rPr>
              <w:t xml:space="preserve"> или глицериновый раствор</w:t>
            </w:r>
            <w:proofErr w:type="gramStart"/>
            <w:r w:rsidR="00677974" w:rsidRPr="00C13730">
              <w:rPr>
                <w:sz w:val="24"/>
                <w:szCs w:val="24"/>
                <w:vertAlign w:val="superscript"/>
              </w:rPr>
              <w:t>1</w:t>
            </w:r>
            <w:proofErr w:type="gramEnd"/>
            <w:r w:rsidR="00677974" w:rsidRPr="00C13730">
              <w:rPr>
                <w:sz w:val="24"/>
                <w:szCs w:val="24"/>
              </w:rPr>
              <w:t xml:space="preserve"> %</w:t>
            </w:r>
          </w:p>
        </w:tc>
        <w:tc>
          <w:tcPr>
            <w:tcW w:w="5245" w:type="dxa"/>
          </w:tcPr>
          <w:p w:rsidR="00C864C2" w:rsidRPr="00C13730" w:rsidRDefault="007C6A40" w:rsidP="0067797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 Раствор наносится на слизистую оболо</w:t>
            </w:r>
            <w:r w:rsidRPr="00C13730">
              <w:rPr>
                <w:sz w:val="24"/>
                <w:szCs w:val="24"/>
              </w:rPr>
              <w:t>ч</w:t>
            </w:r>
            <w:r w:rsidRPr="00C13730">
              <w:rPr>
                <w:sz w:val="24"/>
                <w:szCs w:val="24"/>
              </w:rPr>
              <w:t>ку</w:t>
            </w:r>
            <w:r w:rsidR="00677974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полости рта или десну на пораженные участки 2–3 раза</w:t>
            </w:r>
            <w:r w:rsidR="00677974" w:rsidRPr="00C13730">
              <w:rPr>
                <w:sz w:val="24"/>
                <w:szCs w:val="24"/>
              </w:rPr>
              <w:t xml:space="preserve"> в сутки до исчезновения признаков заб</w:t>
            </w:r>
            <w:r w:rsidR="00677974" w:rsidRPr="00C13730">
              <w:rPr>
                <w:sz w:val="24"/>
                <w:szCs w:val="24"/>
              </w:rPr>
              <w:t>о</w:t>
            </w:r>
            <w:r w:rsidR="00677974" w:rsidRPr="00C13730">
              <w:rPr>
                <w:sz w:val="24"/>
                <w:szCs w:val="24"/>
              </w:rPr>
              <w:lastRenderedPageBreak/>
              <w:t>левания</w:t>
            </w:r>
          </w:p>
        </w:tc>
      </w:tr>
      <w:tr w:rsidR="00C864C2" w:rsidRPr="00C13730" w:rsidTr="003A5725">
        <w:trPr>
          <w:trHeight w:val="240"/>
        </w:trPr>
        <w:tc>
          <w:tcPr>
            <w:tcW w:w="10784" w:type="dxa"/>
            <w:gridSpan w:val="4"/>
          </w:tcPr>
          <w:p w:rsidR="00C864C2" w:rsidRPr="00C13730" w:rsidRDefault="007C6A40" w:rsidP="0067797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lastRenderedPageBreak/>
              <w:t>D02AB Средства на основе цинка</w:t>
            </w:r>
          </w:p>
        </w:tc>
      </w:tr>
      <w:tr w:rsidR="00C864C2" w:rsidRPr="00C13730" w:rsidTr="00677974">
        <w:trPr>
          <w:trHeight w:val="161"/>
        </w:trPr>
        <w:tc>
          <w:tcPr>
            <w:tcW w:w="463" w:type="dxa"/>
          </w:tcPr>
          <w:p w:rsidR="00C864C2" w:rsidRPr="00C13730" w:rsidRDefault="007C6A40" w:rsidP="0067797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16</w:t>
            </w:r>
          </w:p>
        </w:tc>
        <w:tc>
          <w:tcPr>
            <w:tcW w:w="2383" w:type="dxa"/>
          </w:tcPr>
          <w:p w:rsidR="00C864C2" w:rsidRPr="00C13730" w:rsidRDefault="007C6A40" w:rsidP="0067797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Цинка оксид</w:t>
            </w:r>
          </w:p>
        </w:tc>
        <w:tc>
          <w:tcPr>
            <w:tcW w:w="2693" w:type="dxa"/>
          </w:tcPr>
          <w:p w:rsidR="00C864C2" w:rsidRPr="00C13730" w:rsidRDefault="007C6A40" w:rsidP="0067797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Порошок</w:t>
            </w:r>
          </w:p>
        </w:tc>
        <w:tc>
          <w:tcPr>
            <w:tcW w:w="5245" w:type="dxa"/>
          </w:tcPr>
          <w:p w:rsidR="00C864C2" w:rsidRPr="00C13730" w:rsidRDefault="007C6A40" w:rsidP="0067797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Используется для приготовления мазей, паст</w:t>
            </w:r>
            <w:r w:rsidR="00677974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(ex tempore)</w:t>
            </w:r>
          </w:p>
        </w:tc>
      </w:tr>
    </w:tbl>
    <w:p w:rsidR="00C864C2" w:rsidRPr="00C13730" w:rsidRDefault="007C6A40" w:rsidP="007C6A40">
      <w:pPr>
        <w:jc w:val="both"/>
        <w:rPr>
          <w:sz w:val="24"/>
          <w:szCs w:val="24"/>
        </w:rPr>
      </w:pPr>
      <w:r w:rsidRPr="00C13730">
        <w:rPr>
          <w:sz w:val="24"/>
          <w:szCs w:val="24"/>
          <w:vertAlign w:val="superscript"/>
        </w:rPr>
        <w:t>1</w:t>
      </w:r>
      <w:proofErr w:type="gramStart"/>
      <w:r w:rsidRPr="00C13730">
        <w:rPr>
          <w:sz w:val="24"/>
          <w:szCs w:val="24"/>
        </w:rPr>
        <w:t xml:space="preserve"> Н</w:t>
      </w:r>
      <w:proofErr w:type="gramEnd"/>
      <w:r w:rsidRPr="00C13730">
        <w:rPr>
          <w:sz w:val="24"/>
          <w:szCs w:val="24"/>
        </w:rPr>
        <w:t>азначается за счет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собственных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средств,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средств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юридических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лиц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и иных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источников,</w:t>
      </w:r>
    </w:p>
    <w:p w:rsidR="00C864C2" w:rsidRPr="00C13730" w:rsidRDefault="007C6A40" w:rsidP="007C6A40">
      <w:pPr>
        <w:jc w:val="both"/>
        <w:rPr>
          <w:sz w:val="24"/>
          <w:szCs w:val="24"/>
        </w:rPr>
      </w:pPr>
      <w:r w:rsidRPr="00C13730">
        <w:rPr>
          <w:sz w:val="24"/>
          <w:szCs w:val="24"/>
        </w:rPr>
        <w:t>не запрещенных законодательством, при наличии медицинских показаний (по жизненным показаниям, с учетом индивидуальной непереносимости) по решению врачебного консилиума, а при невозможности его проведения – лечащего врача или лица, его заменяющего, с оформлением записи в медицинских д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>кументах.</w:t>
      </w:r>
    </w:p>
    <w:p w:rsidR="00C864C2" w:rsidRPr="00C13730" w:rsidRDefault="007C6A40" w:rsidP="007C6A40">
      <w:pPr>
        <w:jc w:val="both"/>
        <w:rPr>
          <w:sz w:val="24"/>
          <w:szCs w:val="24"/>
        </w:rPr>
      </w:pPr>
      <w:r w:rsidRPr="00C13730">
        <w:rPr>
          <w:sz w:val="24"/>
          <w:szCs w:val="24"/>
          <w:vertAlign w:val="superscript"/>
        </w:rPr>
        <w:t>2</w:t>
      </w:r>
      <w:r w:rsidRPr="00C13730">
        <w:rPr>
          <w:sz w:val="24"/>
          <w:szCs w:val="24"/>
        </w:rPr>
        <w:t xml:space="preserve"> Применение «offlabel» в стоматологической практике.</w:t>
      </w:r>
    </w:p>
    <w:p w:rsidR="00C864C2" w:rsidRPr="00C13730" w:rsidRDefault="00C864C2" w:rsidP="007C6A40">
      <w:pPr>
        <w:pStyle w:val="a3"/>
        <w:ind w:left="0"/>
        <w:jc w:val="left"/>
      </w:pPr>
    </w:p>
    <w:p w:rsidR="00C864C2" w:rsidRPr="00C13730" w:rsidRDefault="007C6A40" w:rsidP="00677974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Приложение 7</w:t>
      </w:r>
      <w:r w:rsidR="009773D3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 клиническому протоколу</w:t>
      </w:r>
    </w:p>
    <w:p w:rsidR="00C864C2" w:rsidRPr="00C13730" w:rsidRDefault="007C6A40" w:rsidP="00677974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«Диагностика и лечение пациентов (взрослое население) с периодонтитом»</w:t>
      </w:r>
    </w:p>
    <w:p w:rsidR="00C864C2" w:rsidRPr="00C13730" w:rsidRDefault="00C864C2" w:rsidP="00677974">
      <w:pPr>
        <w:pStyle w:val="a3"/>
        <w:ind w:left="0"/>
        <w:jc w:val="center"/>
      </w:pPr>
    </w:p>
    <w:p w:rsidR="00C864C2" w:rsidRPr="00C13730" w:rsidRDefault="007C6A40" w:rsidP="00677974">
      <w:pPr>
        <w:pStyle w:val="1"/>
        <w:ind w:left="0" w:right="0"/>
        <w:jc w:val="center"/>
      </w:pPr>
      <w:r w:rsidRPr="00C13730">
        <w:t>Лекарственные средства, способствующие нормальной регенерации, применяемые при лечении пациентов (взрослое население) с периодонтитом</w:t>
      </w:r>
    </w:p>
    <w:tbl>
      <w:tblPr>
        <w:tblStyle w:val="TableNormal"/>
        <w:tblW w:w="10784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098"/>
        <w:gridCol w:w="2279"/>
        <w:gridCol w:w="5953"/>
      </w:tblGrid>
      <w:tr w:rsidR="00C864C2" w:rsidRPr="00C13730" w:rsidTr="00693B84">
        <w:trPr>
          <w:trHeight w:val="868"/>
        </w:trPr>
        <w:tc>
          <w:tcPr>
            <w:tcW w:w="454" w:type="dxa"/>
          </w:tcPr>
          <w:p w:rsidR="00C864C2" w:rsidRPr="00C13730" w:rsidRDefault="007C6A40" w:rsidP="00693B8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№ </w:t>
            </w: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2098" w:type="dxa"/>
          </w:tcPr>
          <w:p w:rsidR="00C864C2" w:rsidRPr="00C13730" w:rsidRDefault="007C6A40" w:rsidP="00693B8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Международное непатентованное наименование </w:t>
            </w:r>
            <w:proofErr w:type="gramStart"/>
            <w:r w:rsidRPr="00C13730">
              <w:rPr>
                <w:sz w:val="24"/>
                <w:szCs w:val="24"/>
              </w:rPr>
              <w:t>л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карственного</w:t>
            </w:r>
            <w:proofErr w:type="gramEnd"/>
          </w:p>
          <w:p w:rsidR="00C864C2" w:rsidRPr="00C13730" w:rsidRDefault="007C6A40" w:rsidP="00693B8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средства</w:t>
            </w:r>
          </w:p>
        </w:tc>
        <w:tc>
          <w:tcPr>
            <w:tcW w:w="2279" w:type="dxa"/>
          </w:tcPr>
          <w:p w:rsidR="00C864C2" w:rsidRPr="00C13730" w:rsidRDefault="007C6A40" w:rsidP="00693B8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Лекарственные фо</w:t>
            </w:r>
            <w:r w:rsidRPr="00C13730">
              <w:rPr>
                <w:sz w:val="24"/>
                <w:szCs w:val="24"/>
              </w:rPr>
              <w:t>р</w:t>
            </w:r>
            <w:r w:rsidRPr="00C13730">
              <w:rPr>
                <w:sz w:val="24"/>
                <w:szCs w:val="24"/>
              </w:rPr>
              <w:t>мы, дозировки</w:t>
            </w:r>
          </w:p>
        </w:tc>
        <w:tc>
          <w:tcPr>
            <w:tcW w:w="5953" w:type="dxa"/>
          </w:tcPr>
          <w:p w:rsidR="00C864C2" w:rsidRPr="00C13730" w:rsidRDefault="007C6A40" w:rsidP="00693B8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Способ применения, режим дозирования</w:t>
            </w:r>
          </w:p>
        </w:tc>
      </w:tr>
      <w:tr w:rsidR="00C864C2" w:rsidRPr="00C13730" w:rsidTr="00693B84">
        <w:trPr>
          <w:trHeight w:val="240"/>
        </w:trPr>
        <w:tc>
          <w:tcPr>
            <w:tcW w:w="10784" w:type="dxa"/>
            <w:gridSpan w:val="4"/>
          </w:tcPr>
          <w:p w:rsidR="00C864C2" w:rsidRPr="00C13730" w:rsidRDefault="007C6A40" w:rsidP="00693B8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D03AХ</w:t>
            </w:r>
            <w:proofErr w:type="gramStart"/>
            <w:r w:rsidRPr="00C13730">
              <w:rPr>
                <w:sz w:val="24"/>
                <w:szCs w:val="24"/>
              </w:rPr>
              <w:t xml:space="preserve"> П</w:t>
            </w:r>
            <w:proofErr w:type="gramEnd"/>
            <w:r w:rsidRPr="00C13730">
              <w:rPr>
                <w:sz w:val="24"/>
                <w:szCs w:val="24"/>
              </w:rPr>
              <w:t>рочие средства, способствующие нормальному рубцеванию</w:t>
            </w:r>
          </w:p>
        </w:tc>
      </w:tr>
      <w:tr w:rsidR="00C864C2" w:rsidRPr="00C13730" w:rsidTr="00693B84">
        <w:trPr>
          <w:trHeight w:val="1112"/>
        </w:trPr>
        <w:tc>
          <w:tcPr>
            <w:tcW w:w="454" w:type="dxa"/>
          </w:tcPr>
          <w:p w:rsidR="00C864C2" w:rsidRPr="00C13730" w:rsidRDefault="007C6A40" w:rsidP="00693B8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</w:tcPr>
          <w:p w:rsidR="00C864C2" w:rsidRPr="00C13730" w:rsidRDefault="007C6A40" w:rsidP="00693B8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Биен/Диоксидин</w:t>
            </w:r>
          </w:p>
        </w:tc>
        <w:tc>
          <w:tcPr>
            <w:tcW w:w="2279" w:type="dxa"/>
          </w:tcPr>
          <w:p w:rsidR="00C864C2" w:rsidRPr="00C13730" w:rsidRDefault="007C6A40" w:rsidP="00693B8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Мазь</w:t>
            </w:r>
            <w:r w:rsidR="00693B84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наружного и местного примен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ния</w:t>
            </w:r>
            <w:r w:rsidR="00693B84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тубах</w:t>
            </w:r>
          </w:p>
        </w:tc>
        <w:tc>
          <w:tcPr>
            <w:tcW w:w="5953" w:type="dxa"/>
          </w:tcPr>
          <w:p w:rsidR="00C864C2" w:rsidRPr="00C13730" w:rsidRDefault="007C6A40" w:rsidP="00693B8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 Мазь наносится в виде аппликаций (на ватных или марлевых пластинках) на эрозивные и язвенные п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верхности слизистой оболочки полости рта или десны тонким слоем 1 раз в сутки до завершения эпителизации (не более 7 дней).</w:t>
            </w:r>
            <w:r w:rsidR="00693B84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Длительность аппликации 5–7 мин</w:t>
            </w:r>
          </w:p>
        </w:tc>
      </w:tr>
      <w:tr w:rsidR="00C864C2" w:rsidRPr="00C13730" w:rsidTr="00693B84">
        <w:trPr>
          <w:trHeight w:val="661"/>
        </w:trPr>
        <w:tc>
          <w:tcPr>
            <w:tcW w:w="454" w:type="dxa"/>
          </w:tcPr>
          <w:p w:rsidR="00C864C2" w:rsidRPr="00C13730" w:rsidRDefault="007C6A40" w:rsidP="00693B8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</w:t>
            </w:r>
          </w:p>
        </w:tc>
        <w:tc>
          <w:tcPr>
            <w:tcW w:w="2098" w:type="dxa"/>
          </w:tcPr>
          <w:p w:rsidR="00C864C2" w:rsidRPr="00C13730" w:rsidRDefault="007C6A40" w:rsidP="00693B8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Метилурацил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279" w:type="dxa"/>
          </w:tcPr>
          <w:p w:rsidR="00C864C2" w:rsidRPr="00C13730" w:rsidRDefault="007C6A40" w:rsidP="00693B8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Мазь</w:t>
            </w:r>
            <w:r w:rsidR="00693B84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наружного применения</w:t>
            </w:r>
            <w:r w:rsidR="00693B84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100 мг/г в тубах</w:t>
            </w:r>
          </w:p>
        </w:tc>
        <w:tc>
          <w:tcPr>
            <w:tcW w:w="5953" w:type="dxa"/>
          </w:tcPr>
          <w:p w:rsidR="00C864C2" w:rsidRPr="00C13730" w:rsidRDefault="007C6A40" w:rsidP="00693B8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 Мазь наносится на пораженные участки слиз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стой оболочки полости рта или десны тонким слоем 1 раз в сутки длительностью до 20 мин. Количество процедур</w:t>
            </w:r>
            <w:r w:rsidR="00693B84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индивидуально</w:t>
            </w:r>
          </w:p>
        </w:tc>
      </w:tr>
      <w:tr w:rsidR="00C864C2" w:rsidRPr="00C13730" w:rsidTr="00693B84">
        <w:trPr>
          <w:trHeight w:val="954"/>
        </w:trPr>
        <w:tc>
          <w:tcPr>
            <w:tcW w:w="454" w:type="dxa"/>
          </w:tcPr>
          <w:p w:rsidR="00C864C2" w:rsidRPr="00C13730" w:rsidRDefault="007C6A40" w:rsidP="00693B8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3</w:t>
            </w:r>
          </w:p>
        </w:tc>
        <w:tc>
          <w:tcPr>
            <w:tcW w:w="2098" w:type="dxa"/>
          </w:tcPr>
          <w:p w:rsidR="00C864C2" w:rsidRPr="00C13730" w:rsidRDefault="007C6A40" w:rsidP="00693B8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Депротеинизир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ванный гемодер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ват из крови моло</w:t>
            </w:r>
            <w:r w:rsidRPr="00C13730">
              <w:rPr>
                <w:sz w:val="24"/>
                <w:szCs w:val="24"/>
              </w:rPr>
              <w:t>ч</w:t>
            </w:r>
            <w:r w:rsidRPr="00C13730">
              <w:rPr>
                <w:sz w:val="24"/>
                <w:szCs w:val="24"/>
              </w:rPr>
              <w:t>ных телят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279" w:type="dxa"/>
          </w:tcPr>
          <w:p w:rsidR="00C864C2" w:rsidRPr="00C13730" w:rsidRDefault="007C6A40" w:rsidP="00693B8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Дентальная адгези</w:t>
            </w:r>
            <w:r w:rsidRPr="00C13730">
              <w:rPr>
                <w:sz w:val="24"/>
                <w:szCs w:val="24"/>
              </w:rPr>
              <w:t>в</w:t>
            </w:r>
            <w:r w:rsidRPr="00C13730">
              <w:rPr>
                <w:sz w:val="24"/>
                <w:szCs w:val="24"/>
              </w:rPr>
              <w:t>ная паста в тубах 5 г</w:t>
            </w:r>
          </w:p>
        </w:tc>
        <w:tc>
          <w:tcPr>
            <w:tcW w:w="5953" w:type="dxa"/>
          </w:tcPr>
          <w:p w:rsidR="00C864C2" w:rsidRPr="00C13730" w:rsidRDefault="007C6A40" w:rsidP="00693B8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 Дентальная адгезивная паста наносится</w:t>
            </w:r>
            <w:r w:rsidR="00693B84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на п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раженные участки слизистой оболочки полости рта или десны тонким слоем, не втирая, 3–5 раз в день после еды</w:t>
            </w:r>
            <w:r w:rsidR="00693B84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и перед сном.</w:t>
            </w:r>
            <w:r w:rsidR="00693B84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Количество процедур индивидуально</w:t>
            </w:r>
          </w:p>
        </w:tc>
      </w:tr>
      <w:tr w:rsidR="00C864C2" w:rsidRPr="00C13730" w:rsidTr="00693B84">
        <w:trPr>
          <w:trHeight w:val="1124"/>
        </w:trPr>
        <w:tc>
          <w:tcPr>
            <w:tcW w:w="454" w:type="dxa"/>
          </w:tcPr>
          <w:p w:rsidR="00C864C2" w:rsidRPr="00C13730" w:rsidRDefault="007C6A40" w:rsidP="00693B8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4</w:t>
            </w:r>
          </w:p>
        </w:tc>
        <w:tc>
          <w:tcPr>
            <w:tcW w:w="2098" w:type="dxa"/>
          </w:tcPr>
          <w:p w:rsidR="00C864C2" w:rsidRPr="00C13730" w:rsidRDefault="007C6A40" w:rsidP="00693B8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Облепиховое масло</w:t>
            </w:r>
          </w:p>
        </w:tc>
        <w:tc>
          <w:tcPr>
            <w:tcW w:w="2279" w:type="dxa"/>
          </w:tcPr>
          <w:p w:rsidR="00C864C2" w:rsidRPr="00C13730" w:rsidRDefault="007C6A40" w:rsidP="00693B8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Масло</w:t>
            </w:r>
            <w:r w:rsidR="00693B84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приема внутрь, местного и наружного примен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ния во флаконах</w:t>
            </w:r>
          </w:p>
        </w:tc>
        <w:tc>
          <w:tcPr>
            <w:tcW w:w="5953" w:type="dxa"/>
          </w:tcPr>
          <w:p w:rsidR="00C864C2" w:rsidRPr="00C13730" w:rsidRDefault="007C6A40" w:rsidP="00693B8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</w:t>
            </w:r>
            <w:r w:rsidR="00693B84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комплексной терапии в качестве ранозажи</w:t>
            </w:r>
            <w:r w:rsidRPr="00C13730">
              <w:rPr>
                <w:sz w:val="24"/>
                <w:szCs w:val="24"/>
              </w:rPr>
              <w:t>в</w:t>
            </w:r>
            <w:r w:rsidRPr="00C13730">
              <w:rPr>
                <w:sz w:val="24"/>
                <w:szCs w:val="24"/>
              </w:rPr>
              <w:t>ляющего средства при поражении слизистых оболочек.</w:t>
            </w:r>
            <w:r w:rsidR="00693B84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Масло наносится ватным тампоном на пораженные участки слизистой оболочки полости рта или десны то</w:t>
            </w:r>
            <w:r w:rsidRPr="00C13730">
              <w:rPr>
                <w:sz w:val="24"/>
                <w:szCs w:val="24"/>
              </w:rPr>
              <w:t>н</w:t>
            </w:r>
            <w:r w:rsidRPr="00C13730">
              <w:rPr>
                <w:sz w:val="24"/>
                <w:szCs w:val="24"/>
              </w:rPr>
              <w:t>ким слоем</w:t>
            </w:r>
            <w:r w:rsidR="00693B84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1 раз в сутки длительностью до 20 мин. Кол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чество процедур индивидуально</w:t>
            </w:r>
          </w:p>
        </w:tc>
      </w:tr>
      <w:tr w:rsidR="00C864C2" w:rsidRPr="00C13730" w:rsidTr="00693B84">
        <w:trPr>
          <w:trHeight w:val="240"/>
        </w:trPr>
        <w:tc>
          <w:tcPr>
            <w:tcW w:w="10784" w:type="dxa"/>
            <w:gridSpan w:val="4"/>
          </w:tcPr>
          <w:p w:rsidR="00C864C2" w:rsidRPr="00C13730" w:rsidRDefault="007C6A40" w:rsidP="00693B8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D08AX</w:t>
            </w:r>
            <w:proofErr w:type="gramStart"/>
            <w:r w:rsidRPr="00C13730">
              <w:rPr>
                <w:sz w:val="24"/>
                <w:szCs w:val="24"/>
              </w:rPr>
              <w:t xml:space="preserve"> П</w:t>
            </w:r>
            <w:proofErr w:type="gramEnd"/>
            <w:r w:rsidRPr="00C13730">
              <w:rPr>
                <w:sz w:val="24"/>
                <w:szCs w:val="24"/>
              </w:rPr>
              <w:t>рочие антисептики и дезинфицирующие средства</w:t>
            </w:r>
          </w:p>
        </w:tc>
      </w:tr>
      <w:tr w:rsidR="00C864C2" w:rsidRPr="00C13730" w:rsidTr="00693B84">
        <w:trPr>
          <w:trHeight w:val="1413"/>
        </w:trPr>
        <w:tc>
          <w:tcPr>
            <w:tcW w:w="454" w:type="dxa"/>
          </w:tcPr>
          <w:p w:rsidR="00C864C2" w:rsidRPr="00C13730" w:rsidRDefault="007C6A40" w:rsidP="00693B8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5</w:t>
            </w:r>
          </w:p>
        </w:tc>
        <w:tc>
          <w:tcPr>
            <w:tcW w:w="2098" w:type="dxa"/>
          </w:tcPr>
          <w:p w:rsidR="00C864C2" w:rsidRPr="00C13730" w:rsidRDefault="007C6A40" w:rsidP="00693B8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Поливинокс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279" w:type="dxa"/>
          </w:tcPr>
          <w:p w:rsidR="00C864C2" w:rsidRPr="00C13730" w:rsidRDefault="007C6A40" w:rsidP="00693B8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Жидкость</w:t>
            </w:r>
          </w:p>
          <w:p w:rsidR="00C864C2" w:rsidRPr="00C13730" w:rsidRDefault="007C6A40" w:rsidP="00693B8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для внутреннего и наружного примен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ния во флаконах</w:t>
            </w:r>
          </w:p>
        </w:tc>
        <w:tc>
          <w:tcPr>
            <w:tcW w:w="5953" w:type="dxa"/>
          </w:tcPr>
          <w:p w:rsidR="00C864C2" w:rsidRPr="00C13730" w:rsidRDefault="007C6A40" w:rsidP="00693B8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 (для смачивания салфеток и непосредственного нанесения на пораженные участки) в достаточном кол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честве.</w:t>
            </w:r>
            <w:r w:rsidR="00693B84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Обработка полости рта проводится ежедневно. При необходимости такую процедуру повторяют</w:t>
            </w:r>
            <w:r w:rsidR="00693B84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с пер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одичностью раз в 2–3 часа. После всех проведенных м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нипуляций больному желательно воздержаться от при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ма пищи как минимум на полчаса.</w:t>
            </w:r>
            <w:r w:rsidR="00693B84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Продолжительность лечения 7 дней</w:t>
            </w:r>
          </w:p>
        </w:tc>
      </w:tr>
    </w:tbl>
    <w:p w:rsidR="00C864C2" w:rsidRPr="00C13730" w:rsidRDefault="007C6A40" w:rsidP="007C6A40">
      <w:pPr>
        <w:jc w:val="both"/>
        <w:rPr>
          <w:sz w:val="24"/>
          <w:szCs w:val="24"/>
        </w:rPr>
      </w:pPr>
      <w:r w:rsidRPr="00C13730">
        <w:rPr>
          <w:sz w:val="24"/>
          <w:szCs w:val="24"/>
          <w:vertAlign w:val="superscript"/>
        </w:rPr>
        <w:t>1</w:t>
      </w:r>
      <w:r w:rsidRPr="00C13730">
        <w:rPr>
          <w:sz w:val="24"/>
          <w:szCs w:val="24"/>
        </w:rPr>
        <w:t xml:space="preserve"> Применение «offlabel» в стоматологической практике.</w:t>
      </w:r>
    </w:p>
    <w:p w:rsidR="00C864C2" w:rsidRPr="00C13730" w:rsidRDefault="007C6A40" w:rsidP="00693B84">
      <w:pPr>
        <w:rPr>
          <w:sz w:val="24"/>
          <w:szCs w:val="24"/>
        </w:rPr>
      </w:pPr>
      <w:r w:rsidRPr="00C13730">
        <w:rPr>
          <w:sz w:val="24"/>
          <w:szCs w:val="24"/>
          <w:vertAlign w:val="superscript"/>
        </w:rPr>
        <w:t>2</w:t>
      </w:r>
      <w:proofErr w:type="gramStart"/>
      <w:r w:rsidRPr="00C13730">
        <w:rPr>
          <w:sz w:val="24"/>
          <w:szCs w:val="24"/>
        </w:rPr>
        <w:t xml:space="preserve"> Н</w:t>
      </w:r>
      <w:proofErr w:type="gramEnd"/>
      <w:r w:rsidRPr="00C13730">
        <w:rPr>
          <w:sz w:val="24"/>
          <w:szCs w:val="24"/>
        </w:rPr>
        <w:t>азначается за счет собственных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средств,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средств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юридических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лиц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и иных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источников, не запреще</w:t>
      </w:r>
      <w:r w:rsidRPr="00C13730">
        <w:rPr>
          <w:sz w:val="24"/>
          <w:szCs w:val="24"/>
        </w:rPr>
        <w:t>н</w:t>
      </w:r>
      <w:r w:rsidRPr="00C13730">
        <w:rPr>
          <w:sz w:val="24"/>
          <w:szCs w:val="24"/>
        </w:rPr>
        <w:t>ных законодательством, при наличии медицинских показаний (по жизненным показаниям,</w:t>
      </w:r>
      <w:r w:rsidR="00677974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 учетом и</w:t>
      </w:r>
      <w:r w:rsidRPr="00C13730">
        <w:rPr>
          <w:sz w:val="24"/>
          <w:szCs w:val="24"/>
        </w:rPr>
        <w:t>н</w:t>
      </w:r>
      <w:r w:rsidRPr="00C13730">
        <w:rPr>
          <w:sz w:val="24"/>
          <w:szCs w:val="24"/>
        </w:rPr>
        <w:t>дивидуальной непереносимости) по решению врачебного консилиума, а при невозможности его пров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дения – лечащего врача или лица, его заменяющего, с оформлением записи в медицинских документах.</w:t>
      </w:r>
    </w:p>
    <w:p w:rsidR="00C864C2" w:rsidRPr="00C13730" w:rsidRDefault="007C6A40" w:rsidP="00693B84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lastRenderedPageBreak/>
        <w:t>Приложение 8</w:t>
      </w:r>
      <w:r w:rsidR="009C522A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 клиническому протоколу</w:t>
      </w:r>
    </w:p>
    <w:p w:rsidR="00C864C2" w:rsidRPr="00C13730" w:rsidRDefault="007C6A40" w:rsidP="00693B84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«Диагностика и лечение пациентов (взрослое население) с периодонтитом»</w:t>
      </w:r>
    </w:p>
    <w:p w:rsidR="00C864C2" w:rsidRPr="00C13730" w:rsidRDefault="00C864C2" w:rsidP="00693B84">
      <w:pPr>
        <w:pStyle w:val="a3"/>
        <w:ind w:left="0"/>
        <w:jc w:val="center"/>
      </w:pPr>
    </w:p>
    <w:p w:rsidR="00C864C2" w:rsidRPr="00C13730" w:rsidRDefault="007C6A40" w:rsidP="00693B84">
      <w:pPr>
        <w:pStyle w:val="1"/>
        <w:ind w:left="0" w:right="0"/>
        <w:jc w:val="center"/>
      </w:pPr>
      <w:r w:rsidRPr="00C13730">
        <w:t>Витамины, применяемые при лечении пациентов (взрослое население) с периодонтитом</w:t>
      </w:r>
    </w:p>
    <w:tbl>
      <w:tblPr>
        <w:tblStyle w:val="TableNormal"/>
        <w:tblW w:w="10784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"/>
        <w:gridCol w:w="2422"/>
        <w:gridCol w:w="3402"/>
        <w:gridCol w:w="4678"/>
      </w:tblGrid>
      <w:tr w:rsidR="00C864C2" w:rsidRPr="00C13730" w:rsidTr="00B02364">
        <w:trPr>
          <w:trHeight w:val="460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№</w:t>
            </w: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2422" w:type="dxa"/>
          </w:tcPr>
          <w:p w:rsidR="00B02364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Международное </w:t>
            </w:r>
          </w:p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непатентованное</w:t>
            </w:r>
          </w:p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наименование лека</w:t>
            </w:r>
            <w:r w:rsidRPr="00C13730">
              <w:rPr>
                <w:sz w:val="24"/>
                <w:szCs w:val="24"/>
              </w:rPr>
              <w:t>р</w:t>
            </w:r>
            <w:r w:rsidRPr="00C13730">
              <w:rPr>
                <w:sz w:val="24"/>
                <w:szCs w:val="24"/>
              </w:rPr>
              <w:t>ственного средства</w:t>
            </w:r>
          </w:p>
        </w:tc>
        <w:tc>
          <w:tcPr>
            <w:tcW w:w="340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Лекарственные</w:t>
            </w:r>
          </w:p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формы, дозировки</w:t>
            </w:r>
          </w:p>
        </w:tc>
        <w:tc>
          <w:tcPr>
            <w:tcW w:w="4678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Способ применения, режим дозирования</w:t>
            </w:r>
          </w:p>
        </w:tc>
      </w:tr>
      <w:tr w:rsidR="00C864C2" w:rsidRPr="00C13730" w:rsidTr="00B02364">
        <w:trPr>
          <w:trHeight w:val="239"/>
        </w:trPr>
        <w:tc>
          <w:tcPr>
            <w:tcW w:w="10784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A11 Витамины</w:t>
            </w:r>
          </w:p>
        </w:tc>
      </w:tr>
      <w:tr w:rsidR="00C864C2" w:rsidRPr="00C13730" w:rsidTr="00B02364">
        <w:trPr>
          <w:trHeight w:val="1409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242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Токоферол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3402" w:type="dxa"/>
          </w:tcPr>
          <w:p w:rsidR="00C864C2" w:rsidRPr="00C13730" w:rsidRDefault="007C6A40" w:rsidP="00B0236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Капли</w:t>
            </w:r>
            <w:r w:rsidR="00B02364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внутреннего прим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нения (масляные) 10 % во фл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конах</w:t>
            </w:r>
            <w:r w:rsidR="00B02364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20 мл; капли</w:t>
            </w:r>
            <w:r w:rsidR="00B02364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внутре</w:t>
            </w:r>
            <w:r w:rsidRPr="00C13730">
              <w:rPr>
                <w:sz w:val="24"/>
                <w:szCs w:val="24"/>
              </w:rPr>
              <w:t>н</w:t>
            </w:r>
            <w:r w:rsidRPr="00C13730">
              <w:rPr>
                <w:sz w:val="24"/>
                <w:szCs w:val="24"/>
              </w:rPr>
              <w:t>него применения (масляные) 30 % во флаконах</w:t>
            </w:r>
            <w:r w:rsidR="00B02364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20 мл; капли</w:t>
            </w:r>
            <w:r w:rsidR="00B02364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внутреннего применения</w:t>
            </w:r>
            <w:r w:rsidR="00B02364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(ма</w:t>
            </w:r>
            <w:r w:rsidRPr="00C13730">
              <w:rPr>
                <w:sz w:val="24"/>
                <w:szCs w:val="24"/>
              </w:rPr>
              <w:t>с</w:t>
            </w:r>
            <w:r w:rsidRPr="00C13730">
              <w:rPr>
                <w:sz w:val="24"/>
                <w:szCs w:val="24"/>
              </w:rPr>
              <w:t>ляные) 5 % во флаконах 20 мл</w:t>
            </w:r>
          </w:p>
        </w:tc>
        <w:tc>
          <w:tcPr>
            <w:tcW w:w="4678" w:type="dxa"/>
          </w:tcPr>
          <w:p w:rsidR="00C864C2" w:rsidRPr="00C13730" w:rsidRDefault="007C6A40" w:rsidP="00B0236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10–15 капель наносятся на пораженный уч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сток слизистой оболочки полости рта или десны в течение 10–15 мин</w:t>
            </w:r>
            <w:r w:rsidR="00B02364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до 10 процедур</w:t>
            </w:r>
          </w:p>
        </w:tc>
      </w:tr>
      <w:tr w:rsidR="00C864C2" w:rsidRPr="00C13730" w:rsidTr="00B02364">
        <w:trPr>
          <w:trHeight w:val="1543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</w:t>
            </w:r>
          </w:p>
        </w:tc>
        <w:tc>
          <w:tcPr>
            <w:tcW w:w="242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Рибофлавин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3402" w:type="dxa"/>
          </w:tcPr>
          <w:p w:rsidR="00C864C2" w:rsidRPr="00C13730" w:rsidRDefault="007C6A40" w:rsidP="00B0236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Мазь для местного применения 10 % в тубах;</w:t>
            </w:r>
            <w:r w:rsidR="00B02364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таблетки 2 мг</w:t>
            </w:r>
            <w:r w:rsidR="00B02364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приготовления раствора</w:t>
            </w:r>
          </w:p>
        </w:tc>
        <w:tc>
          <w:tcPr>
            <w:tcW w:w="4678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Мазь наносится на пораженный участок сл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зистой оболочки полости рта или десны в течение 10–15 мин</w:t>
            </w:r>
            <w:r w:rsidR="00F9701D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до 10 процедур. Местно.</w:t>
            </w:r>
          </w:p>
          <w:p w:rsidR="00C864C2" w:rsidRPr="00C13730" w:rsidRDefault="007C6A40" w:rsidP="00B0236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витамина B2 (2 мг субстанции на 100 мл дистиллированной воды) наносится на пораженный участок слизистой оболочки полости рта или десны в течение 10–20 мин</w:t>
            </w:r>
            <w:r w:rsidR="00B02364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до 10 процедур</w:t>
            </w:r>
          </w:p>
        </w:tc>
      </w:tr>
      <w:tr w:rsidR="00C864C2" w:rsidRPr="00C13730" w:rsidTr="00B02364">
        <w:trPr>
          <w:trHeight w:val="631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3</w:t>
            </w:r>
          </w:p>
        </w:tc>
        <w:tc>
          <w:tcPr>
            <w:tcW w:w="242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Ретинол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3402" w:type="dxa"/>
          </w:tcPr>
          <w:p w:rsidR="00C864C2" w:rsidRPr="00C13730" w:rsidRDefault="007C6A40" w:rsidP="00B0236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масляный для внутре</w:t>
            </w:r>
            <w:r w:rsidRPr="00C13730">
              <w:rPr>
                <w:sz w:val="24"/>
                <w:szCs w:val="24"/>
              </w:rPr>
              <w:t>н</w:t>
            </w:r>
            <w:r w:rsidRPr="00C13730">
              <w:rPr>
                <w:sz w:val="24"/>
                <w:szCs w:val="24"/>
              </w:rPr>
              <w:t>него применения</w:t>
            </w:r>
            <w:r w:rsidR="00B02364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3,44 % во</w:t>
            </w:r>
            <w:r w:rsidR="00B02364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фл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конах 10 мл</w:t>
            </w:r>
          </w:p>
        </w:tc>
        <w:tc>
          <w:tcPr>
            <w:tcW w:w="4678" w:type="dxa"/>
          </w:tcPr>
          <w:p w:rsidR="00C864C2" w:rsidRPr="00C13730" w:rsidRDefault="007C6A40" w:rsidP="00B0236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 5 капель наносятся</w:t>
            </w:r>
            <w:r w:rsidR="00B02364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на пораженный участок слизистой оболочки полости рта или десны</w:t>
            </w:r>
            <w:r w:rsidR="00B02364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течение 10–15 мин до 10 процедур</w:t>
            </w:r>
          </w:p>
        </w:tc>
      </w:tr>
      <w:tr w:rsidR="00C864C2" w:rsidRPr="00C13730" w:rsidTr="00B02364">
        <w:trPr>
          <w:trHeight w:val="2058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4</w:t>
            </w:r>
          </w:p>
        </w:tc>
        <w:tc>
          <w:tcPr>
            <w:tcW w:w="242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Холекальциферол</w:t>
            </w:r>
          </w:p>
        </w:tc>
        <w:tc>
          <w:tcPr>
            <w:tcW w:w="3402" w:type="dxa"/>
          </w:tcPr>
          <w:p w:rsidR="00C864C2" w:rsidRPr="00C13730" w:rsidRDefault="007C6A40" w:rsidP="00B02364">
            <w:pPr>
              <w:pStyle w:val="TableParagraph"/>
              <w:ind w:left="0" w:hanging="2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Капсулы 50 000 МЕ;</w:t>
            </w:r>
            <w:r w:rsidR="00B02364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таблетки, покрытые пленочной оболочкой, 50 000 МЕ</w:t>
            </w:r>
          </w:p>
        </w:tc>
        <w:tc>
          <w:tcPr>
            <w:tcW w:w="4678" w:type="dxa"/>
          </w:tcPr>
          <w:p w:rsidR="00C864C2" w:rsidRPr="00C13730" w:rsidRDefault="007C6A40" w:rsidP="00F9701D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Лекарственное средство принимается внутрь, во время еды.</w:t>
            </w:r>
            <w:r w:rsidR="00B02364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Лечение дефицита в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тамина</w:t>
            </w:r>
            <w:proofErr w:type="gramStart"/>
            <w:r w:rsidRPr="00C13730">
              <w:rPr>
                <w:sz w:val="24"/>
                <w:szCs w:val="24"/>
              </w:rPr>
              <w:t xml:space="preserve"> Д</w:t>
            </w:r>
            <w:proofErr w:type="gramEnd"/>
            <w:r w:rsidRPr="00C13730">
              <w:rPr>
                <w:sz w:val="24"/>
                <w:szCs w:val="24"/>
              </w:rPr>
              <w:t>: 50 000 МЕ в неделю (1 таблетка или 1 капсула)</w:t>
            </w:r>
            <w:r w:rsidR="00B02364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течение 7 недель с посл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дующим поддерживающим лечением 1 та</w:t>
            </w:r>
            <w:r w:rsidRPr="00C13730">
              <w:rPr>
                <w:sz w:val="24"/>
                <w:szCs w:val="24"/>
              </w:rPr>
              <w:t>б</w:t>
            </w:r>
            <w:r w:rsidRPr="00C13730">
              <w:rPr>
                <w:sz w:val="24"/>
                <w:szCs w:val="24"/>
              </w:rPr>
              <w:t>летка или 1 капсула в месяц в случае нео</w:t>
            </w:r>
            <w:r w:rsidRPr="00C13730">
              <w:rPr>
                <w:sz w:val="24"/>
                <w:szCs w:val="24"/>
              </w:rPr>
              <w:t>б</w:t>
            </w:r>
            <w:r w:rsidRPr="00C13730">
              <w:rPr>
                <w:sz w:val="24"/>
                <w:szCs w:val="24"/>
              </w:rPr>
              <w:t>ходимости.</w:t>
            </w:r>
            <w:r w:rsidR="00F9701D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Поддерживающая терапия: пр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водится под контролем концентрации 25(ОН) D в крови в течение последующих</w:t>
            </w:r>
            <w:r w:rsidR="00B02364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3–4 месяцев для подтверждения достижения целевого уровня</w:t>
            </w:r>
          </w:p>
        </w:tc>
      </w:tr>
      <w:tr w:rsidR="00C864C2" w:rsidRPr="00C13730" w:rsidTr="00B02364">
        <w:trPr>
          <w:trHeight w:val="402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5</w:t>
            </w:r>
          </w:p>
        </w:tc>
        <w:tc>
          <w:tcPr>
            <w:tcW w:w="242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Аскорбиновая кислота</w:t>
            </w:r>
          </w:p>
        </w:tc>
        <w:tc>
          <w:tcPr>
            <w:tcW w:w="3402" w:type="dxa"/>
          </w:tcPr>
          <w:p w:rsidR="00C864C2" w:rsidRPr="00C13730" w:rsidRDefault="007C6A40" w:rsidP="00B0236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Драже 50 мг; таблетки</w:t>
            </w:r>
            <w:r w:rsidR="00B02364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жев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тельные</w:t>
            </w:r>
            <w:r w:rsidR="00B02364" w:rsidRPr="00C13730">
              <w:rPr>
                <w:sz w:val="24"/>
                <w:szCs w:val="24"/>
              </w:rPr>
              <w:t xml:space="preserve"> 25 мг, 50 мг, 75 мг</w:t>
            </w:r>
          </w:p>
        </w:tc>
        <w:tc>
          <w:tcPr>
            <w:tcW w:w="4678" w:type="dxa"/>
          </w:tcPr>
          <w:p w:rsidR="00C864C2" w:rsidRPr="00C13730" w:rsidRDefault="007C6A40" w:rsidP="00B0236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После консультации </w:t>
            </w:r>
            <w:r w:rsidR="00FC47B9" w:rsidRPr="00C13730">
              <w:rPr>
                <w:sz w:val="24"/>
                <w:szCs w:val="24"/>
              </w:rPr>
              <w:t>врача-специалиста</w:t>
            </w:r>
            <w:r w:rsidRPr="00C13730">
              <w:rPr>
                <w:sz w:val="24"/>
                <w:szCs w:val="24"/>
              </w:rPr>
              <w:t xml:space="preserve"> и</w:t>
            </w:r>
            <w:r w:rsidRPr="00C13730">
              <w:rPr>
                <w:sz w:val="24"/>
                <w:szCs w:val="24"/>
              </w:rPr>
              <w:t>н</w:t>
            </w:r>
            <w:r w:rsidRPr="00C13730">
              <w:rPr>
                <w:sz w:val="24"/>
                <w:szCs w:val="24"/>
              </w:rPr>
              <w:t>дивидуально лекарственное средство</w:t>
            </w:r>
            <w:r w:rsidR="00B02364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внутрь.</w:t>
            </w:r>
            <w:r w:rsidR="00B02364" w:rsidRPr="00C13730">
              <w:rPr>
                <w:sz w:val="24"/>
                <w:szCs w:val="24"/>
              </w:rPr>
              <w:t xml:space="preserve"> Для медицинской профилактики дефици</w:t>
            </w:r>
            <w:r w:rsidR="00B02364" w:rsidRPr="00C13730">
              <w:rPr>
                <w:sz w:val="24"/>
                <w:szCs w:val="24"/>
              </w:rPr>
              <w:t>т</w:t>
            </w:r>
            <w:r w:rsidR="00B02364" w:rsidRPr="00C13730">
              <w:rPr>
                <w:sz w:val="24"/>
                <w:szCs w:val="24"/>
              </w:rPr>
              <w:t>ных состояний – 25–75 мг в сутки, для леч</w:t>
            </w:r>
            <w:r w:rsidR="00B02364" w:rsidRPr="00C13730">
              <w:rPr>
                <w:sz w:val="24"/>
                <w:szCs w:val="24"/>
              </w:rPr>
              <w:t>е</w:t>
            </w:r>
            <w:r w:rsidR="00B02364" w:rsidRPr="00C13730">
              <w:rPr>
                <w:sz w:val="24"/>
                <w:szCs w:val="24"/>
              </w:rPr>
              <w:t>ния – 250 мг в сутки</w:t>
            </w:r>
          </w:p>
        </w:tc>
      </w:tr>
      <w:tr w:rsidR="00C864C2" w:rsidRPr="00C13730" w:rsidTr="009704E0">
        <w:trPr>
          <w:trHeight w:val="1321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6</w:t>
            </w:r>
          </w:p>
        </w:tc>
        <w:tc>
          <w:tcPr>
            <w:tcW w:w="242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Пиридоксин 10 мг/Тиамин</w:t>
            </w: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50 мг/Цианокобаламин 0,005 мг</w:t>
            </w:r>
          </w:p>
        </w:tc>
        <w:tc>
          <w:tcPr>
            <w:tcW w:w="340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Капсулы</w:t>
            </w:r>
          </w:p>
        </w:tc>
        <w:tc>
          <w:tcPr>
            <w:tcW w:w="4678" w:type="dxa"/>
          </w:tcPr>
          <w:p w:rsidR="00C864C2" w:rsidRPr="00C13730" w:rsidRDefault="007C6A40" w:rsidP="009704E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После консультации </w:t>
            </w:r>
            <w:r w:rsidR="00FC47B9" w:rsidRPr="00C13730">
              <w:rPr>
                <w:sz w:val="24"/>
                <w:szCs w:val="24"/>
              </w:rPr>
              <w:t>врача-специалиста</w:t>
            </w:r>
            <w:r w:rsidRPr="00C13730">
              <w:rPr>
                <w:sz w:val="24"/>
                <w:szCs w:val="24"/>
              </w:rPr>
              <w:t xml:space="preserve"> и</w:t>
            </w:r>
            <w:r w:rsidRPr="00C13730">
              <w:rPr>
                <w:sz w:val="24"/>
                <w:szCs w:val="24"/>
              </w:rPr>
              <w:t>н</w:t>
            </w:r>
            <w:r w:rsidRPr="00C13730">
              <w:rPr>
                <w:sz w:val="24"/>
                <w:szCs w:val="24"/>
              </w:rPr>
              <w:t>дивидуально лекарственное средство внутрь.</w:t>
            </w:r>
            <w:r w:rsidR="009704E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Лекарственное средство принимают по 1 капсуле 1 раз в день во время или после еды, не разжевывая, запивая достаточным кол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чеством жидкости.</w:t>
            </w:r>
            <w:r w:rsidR="009704E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Длительность приема определяется врачомспециалистом</w:t>
            </w:r>
          </w:p>
        </w:tc>
      </w:tr>
      <w:tr w:rsidR="00C864C2" w:rsidRPr="00C13730" w:rsidTr="00B02364">
        <w:trPr>
          <w:trHeight w:val="239"/>
        </w:trPr>
        <w:tc>
          <w:tcPr>
            <w:tcW w:w="10784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В03ВВ Фолиевая кислота и ее производные</w:t>
            </w:r>
          </w:p>
        </w:tc>
      </w:tr>
      <w:tr w:rsidR="00C864C2" w:rsidRPr="00C13730" w:rsidTr="009704E0">
        <w:trPr>
          <w:trHeight w:val="948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7</w:t>
            </w:r>
          </w:p>
        </w:tc>
        <w:tc>
          <w:tcPr>
            <w:tcW w:w="242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Фолиевая кислота</w:t>
            </w:r>
          </w:p>
        </w:tc>
        <w:tc>
          <w:tcPr>
            <w:tcW w:w="340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Таблетки 1 мг</w:t>
            </w:r>
          </w:p>
        </w:tc>
        <w:tc>
          <w:tcPr>
            <w:tcW w:w="4678" w:type="dxa"/>
          </w:tcPr>
          <w:p w:rsidR="00C864C2" w:rsidRPr="00C13730" w:rsidRDefault="007C6A40" w:rsidP="009704E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После консультации </w:t>
            </w:r>
            <w:r w:rsidR="00FC47B9" w:rsidRPr="00C13730">
              <w:rPr>
                <w:sz w:val="24"/>
                <w:szCs w:val="24"/>
              </w:rPr>
              <w:t>врача-специалиста</w:t>
            </w:r>
            <w:r w:rsidRPr="00C13730">
              <w:rPr>
                <w:sz w:val="24"/>
                <w:szCs w:val="24"/>
              </w:rPr>
              <w:t xml:space="preserve"> и</w:t>
            </w:r>
            <w:r w:rsidRPr="00C13730">
              <w:rPr>
                <w:sz w:val="24"/>
                <w:szCs w:val="24"/>
              </w:rPr>
              <w:t>н</w:t>
            </w:r>
            <w:r w:rsidRPr="00C13730">
              <w:rPr>
                <w:sz w:val="24"/>
                <w:szCs w:val="24"/>
              </w:rPr>
              <w:t>дивидуально лекарственное средство внутрь после еды 5 мг в сутки.</w:t>
            </w:r>
            <w:r w:rsidR="009704E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Максимальный курс приема средства не превышает 1 месяц</w:t>
            </w:r>
          </w:p>
        </w:tc>
      </w:tr>
      <w:tr w:rsidR="00C864C2" w:rsidRPr="00C13730" w:rsidTr="009704E0">
        <w:trPr>
          <w:trHeight w:val="282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42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Никотиновая кислота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3402" w:type="dxa"/>
          </w:tcPr>
          <w:p w:rsidR="00C864C2" w:rsidRPr="00C13730" w:rsidRDefault="007C6A40" w:rsidP="009704E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</w:t>
            </w:r>
            <w:r w:rsidR="009704E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инъекций 10 мг/мл</w:t>
            </w:r>
            <w:r w:rsidR="009704E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ампулах</w:t>
            </w:r>
          </w:p>
        </w:tc>
        <w:tc>
          <w:tcPr>
            <w:tcW w:w="4678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применяют для электрофореза на десну</w:t>
            </w:r>
          </w:p>
        </w:tc>
      </w:tr>
      <w:tr w:rsidR="00C864C2" w:rsidRPr="00C13730" w:rsidTr="00B02364">
        <w:trPr>
          <w:trHeight w:val="239"/>
        </w:trPr>
        <w:tc>
          <w:tcPr>
            <w:tcW w:w="10784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С05СА Биофлавоноиды</w:t>
            </w:r>
          </w:p>
        </w:tc>
      </w:tr>
      <w:tr w:rsidR="00C864C2" w:rsidRPr="00C13730" w:rsidTr="009704E0">
        <w:trPr>
          <w:trHeight w:val="830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9</w:t>
            </w:r>
          </w:p>
        </w:tc>
        <w:tc>
          <w:tcPr>
            <w:tcW w:w="242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Аскорбиновая кисл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та/Рутозид</w:t>
            </w:r>
          </w:p>
        </w:tc>
        <w:tc>
          <w:tcPr>
            <w:tcW w:w="340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Таблетки</w:t>
            </w:r>
          </w:p>
        </w:tc>
        <w:tc>
          <w:tcPr>
            <w:tcW w:w="4678" w:type="dxa"/>
          </w:tcPr>
          <w:p w:rsidR="00C864C2" w:rsidRPr="00C13730" w:rsidRDefault="007C6A40" w:rsidP="009704E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После консультации </w:t>
            </w:r>
            <w:r w:rsidR="00FC47B9" w:rsidRPr="00C13730">
              <w:rPr>
                <w:sz w:val="24"/>
                <w:szCs w:val="24"/>
              </w:rPr>
              <w:t>врача-специалиста</w:t>
            </w:r>
            <w:r w:rsidRPr="00C13730">
              <w:rPr>
                <w:sz w:val="24"/>
                <w:szCs w:val="24"/>
              </w:rPr>
              <w:t xml:space="preserve"> и</w:t>
            </w:r>
            <w:r w:rsidRPr="00C13730">
              <w:rPr>
                <w:sz w:val="24"/>
                <w:szCs w:val="24"/>
              </w:rPr>
              <w:t>н</w:t>
            </w:r>
            <w:r w:rsidRPr="00C13730">
              <w:rPr>
                <w:sz w:val="24"/>
                <w:szCs w:val="24"/>
              </w:rPr>
              <w:t>дивидуально лекарственное средство внутрь по 1 таблетке 2–3 раза в день во время или после приема пищи. Курс</w:t>
            </w:r>
            <w:r w:rsidR="009704E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лечения – 2–3 н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дели</w:t>
            </w:r>
          </w:p>
        </w:tc>
      </w:tr>
      <w:tr w:rsidR="00C864C2" w:rsidRPr="00C13730" w:rsidTr="00B02364">
        <w:trPr>
          <w:trHeight w:val="239"/>
        </w:trPr>
        <w:tc>
          <w:tcPr>
            <w:tcW w:w="10784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D03AX Другие средства для лечения гиперрубцевания</w:t>
            </w:r>
          </w:p>
        </w:tc>
      </w:tr>
      <w:tr w:rsidR="00C864C2" w:rsidRPr="00C13730" w:rsidTr="009704E0">
        <w:trPr>
          <w:trHeight w:val="649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10</w:t>
            </w:r>
          </w:p>
        </w:tc>
        <w:tc>
          <w:tcPr>
            <w:tcW w:w="242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Рет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нол/Токоферол/Менадион/Бетакаротен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3402" w:type="dxa"/>
          </w:tcPr>
          <w:p w:rsidR="00C864C2" w:rsidRPr="00C13730" w:rsidRDefault="007C6A40" w:rsidP="009704E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масляный для местного наружного применения во</w:t>
            </w:r>
            <w:r w:rsidR="009704E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фл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конах</w:t>
            </w:r>
          </w:p>
        </w:tc>
        <w:tc>
          <w:tcPr>
            <w:tcW w:w="4678" w:type="dxa"/>
          </w:tcPr>
          <w:p w:rsidR="00C864C2" w:rsidRPr="00C13730" w:rsidRDefault="007C6A40" w:rsidP="009704E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 (для смачивания салфеток и неп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средственного нанесения на пораженные участки).</w:t>
            </w:r>
            <w:r w:rsidR="009704E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Продолжительность в течение 10–12 дней</w:t>
            </w:r>
          </w:p>
        </w:tc>
      </w:tr>
    </w:tbl>
    <w:p w:rsidR="00C864C2" w:rsidRPr="00C13730" w:rsidRDefault="007C6A40" w:rsidP="007C6A40">
      <w:pPr>
        <w:rPr>
          <w:sz w:val="24"/>
          <w:szCs w:val="24"/>
        </w:rPr>
      </w:pPr>
      <w:r w:rsidRPr="00C13730">
        <w:rPr>
          <w:sz w:val="24"/>
          <w:szCs w:val="24"/>
          <w:vertAlign w:val="superscript"/>
        </w:rPr>
        <w:t>1</w:t>
      </w:r>
      <w:r w:rsidRPr="00C13730">
        <w:rPr>
          <w:sz w:val="24"/>
          <w:szCs w:val="24"/>
        </w:rPr>
        <w:t xml:space="preserve"> Применение «offlabel» в стоматологической практике.</w:t>
      </w:r>
    </w:p>
    <w:p w:rsidR="00C864C2" w:rsidRPr="00C13730" w:rsidRDefault="00C864C2" w:rsidP="007C6A40">
      <w:pPr>
        <w:pStyle w:val="a3"/>
        <w:ind w:left="0"/>
        <w:jc w:val="left"/>
      </w:pPr>
    </w:p>
    <w:p w:rsidR="00C864C2" w:rsidRPr="00C13730" w:rsidRDefault="007C6A40" w:rsidP="009704E0">
      <w:pPr>
        <w:ind w:firstLine="720"/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Приложение 9</w:t>
      </w:r>
      <w:r w:rsidR="009C522A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 клиническому протоколу</w:t>
      </w:r>
    </w:p>
    <w:p w:rsidR="00C864C2" w:rsidRPr="00C13730" w:rsidRDefault="007C6A40" w:rsidP="009704E0">
      <w:pPr>
        <w:ind w:firstLine="720"/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«Диагностика и лечение пациентов (взрослое население) с периодонтитом»</w:t>
      </w:r>
    </w:p>
    <w:p w:rsidR="00C864C2" w:rsidRPr="00C13730" w:rsidRDefault="00C864C2" w:rsidP="009704E0">
      <w:pPr>
        <w:pStyle w:val="a3"/>
        <w:ind w:left="0" w:firstLine="720"/>
        <w:jc w:val="center"/>
      </w:pPr>
    </w:p>
    <w:p w:rsidR="00C864C2" w:rsidRPr="00C13730" w:rsidRDefault="007C6A40" w:rsidP="009704E0">
      <w:pPr>
        <w:pStyle w:val="1"/>
        <w:ind w:left="0" w:right="0" w:firstLine="720"/>
        <w:jc w:val="center"/>
      </w:pPr>
      <w:r w:rsidRPr="00C13730">
        <w:t>Анестетики, применяемые при лечении пациентов (взрослое население) с периодонтитом</w:t>
      </w:r>
    </w:p>
    <w:tbl>
      <w:tblPr>
        <w:tblStyle w:val="TableNormal"/>
        <w:tblW w:w="10788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"/>
        <w:gridCol w:w="2564"/>
        <w:gridCol w:w="3686"/>
        <w:gridCol w:w="4256"/>
      </w:tblGrid>
      <w:tr w:rsidR="00C864C2" w:rsidRPr="00C13730" w:rsidTr="009704E0">
        <w:trPr>
          <w:trHeight w:val="920"/>
        </w:trPr>
        <w:tc>
          <w:tcPr>
            <w:tcW w:w="282" w:type="dxa"/>
          </w:tcPr>
          <w:p w:rsidR="00C864C2" w:rsidRPr="00C13730" w:rsidRDefault="00C864C2" w:rsidP="009704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C864C2" w:rsidRPr="00C13730" w:rsidRDefault="007C6A40" w:rsidP="009704E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№ </w:t>
            </w: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2564" w:type="dxa"/>
          </w:tcPr>
          <w:p w:rsidR="00F9701D" w:rsidRDefault="007C6A40" w:rsidP="009704E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Международное </w:t>
            </w:r>
          </w:p>
          <w:p w:rsidR="00F9701D" w:rsidRDefault="007C6A40" w:rsidP="009704E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непатентованное </w:t>
            </w:r>
          </w:p>
          <w:p w:rsidR="00C864C2" w:rsidRPr="00C13730" w:rsidRDefault="007C6A40" w:rsidP="009704E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наименование</w:t>
            </w:r>
          </w:p>
          <w:p w:rsidR="00C864C2" w:rsidRPr="00C13730" w:rsidRDefault="007C6A40" w:rsidP="009704E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лекарственного средства</w:t>
            </w:r>
          </w:p>
        </w:tc>
        <w:tc>
          <w:tcPr>
            <w:tcW w:w="3686" w:type="dxa"/>
          </w:tcPr>
          <w:p w:rsidR="00C864C2" w:rsidRPr="00C13730" w:rsidRDefault="007C6A40" w:rsidP="009704E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Лекарственные формы, дозировки</w:t>
            </w:r>
          </w:p>
        </w:tc>
        <w:tc>
          <w:tcPr>
            <w:tcW w:w="4256" w:type="dxa"/>
          </w:tcPr>
          <w:p w:rsidR="00C864C2" w:rsidRPr="00C13730" w:rsidRDefault="007C6A40" w:rsidP="009704E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Способ применения, режим дозирования</w:t>
            </w:r>
          </w:p>
        </w:tc>
      </w:tr>
      <w:tr w:rsidR="00C864C2" w:rsidRPr="00C13730" w:rsidTr="009704E0">
        <w:trPr>
          <w:trHeight w:val="237"/>
        </w:trPr>
        <w:tc>
          <w:tcPr>
            <w:tcW w:w="10788" w:type="dxa"/>
            <w:gridSpan w:val="4"/>
          </w:tcPr>
          <w:p w:rsidR="00C864C2" w:rsidRPr="00C13730" w:rsidRDefault="007C6A40" w:rsidP="009704E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D04AB Местные анестетики для наружного применения</w:t>
            </w:r>
          </w:p>
        </w:tc>
      </w:tr>
      <w:tr w:rsidR="00C864C2" w:rsidRPr="00C13730" w:rsidTr="00451DFD">
        <w:trPr>
          <w:trHeight w:val="1112"/>
        </w:trPr>
        <w:tc>
          <w:tcPr>
            <w:tcW w:w="282" w:type="dxa"/>
          </w:tcPr>
          <w:p w:rsidR="00C864C2" w:rsidRPr="00C13730" w:rsidRDefault="007C6A40" w:rsidP="009704E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2564" w:type="dxa"/>
          </w:tcPr>
          <w:p w:rsidR="00C864C2" w:rsidRPr="00C13730" w:rsidRDefault="007C6A40" w:rsidP="009704E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Лидокаин</w:t>
            </w:r>
          </w:p>
        </w:tc>
        <w:tc>
          <w:tcPr>
            <w:tcW w:w="3686" w:type="dxa"/>
          </w:tcPr>
          <w:p w:rsidR="00C864C2" w:rsidRPr="00C13730" w:rsidRDefault="007C6A40" w:rsidP="009704E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Спрей для местного применения 100 мг/мл во флаконах 50 мл</w:t>
            </w:r>
          </w:p>
        </w:tc>
        <w:tc>
          <w:tcPr>
            <w:tcW w:w="4256" w:type="dxa"/>
          </w:tcPr>
          <w:p w:rsidR="00C864C2" w:rsidRPr="00C13730" w:rsidRDefault="007C6A40" w:rsidP="00451DF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Одну порцию (1–3 нажатия на дозиру</w:t>
            </w:r>
            <w:r w:rsidRPr="00C13730">
              <w:rPr>
                <w:sz w:val="24"/>
                <w:szCs w:val="24"/>
              </w:rPr>
              <w:t>ю</w:t>
            </w:r>
            <w:r w:rsidRPr="00C13730">
              <w:rPr>
                <w:sz w:val="24"/>
                <w:szCs w:val="24"/>
              </w:rPr>
              <w:t>щий клапан) аэрозоля наносят на слиз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стую оболочку полости рта или десну. Лекарственное средство можно также наносить</w:t>
            </w:r>
            <w:r w:rsidR="00451DFD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 xml:space="preserve">путем </w:t>
            </w:r>
            <w:proofErr w:type="gramStart"/>
            <w:r w:rsidRPr="00C13730">
              <w:rPr>
                <w:sz w:val="24"/>
                <w:szCs w:val="24"/>
              </w:rPr>
              <w:t>смазывания</w:t>
            </w:r>
            <w:proofErr w:type="gramEnd"/>
            <w:r w:rsidRPr="00C13730">
              <w:rPr>
                <w:sz w:val="24"/>
                <w:szCs w:val="24"/>
              </w:rPr>
              <w:t xml:space="preserve"> смоченным в нем ватным тампоном</w:t>
            </w:r>
          </w:p>
        </w:tc>
      </w:tr>
      <w:tr w:rsidR="00C864C2" w:rsidRPr="00C13730" w:rsidTr="009704E0">
        <w:trPr>
          <w:trHeight w:val="238"/>
        </w:trPr>
        <w:tc>
          <w:tcPr>
            <w:tcW w:w="10788" w:type="dxa"/>
            <w:gridSpan w:val="4"/>
          </w:tcPr>
          <w:p w:rsidR="00C864C2" w:rsidRPr="00C13730" w:rsidRDefault="007C6A40" w:rsidP="00451DF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N01B Средства для местной анестезии</w:t>
            </w:r>
          </w:p>
        </w:tc>
      </w:tr>
      <w:tr w:rsidR="00C864C2" w:rsidRPr="00C13730" w:rsidTr="009704E0">
        <w:trPr>
          <w:trHeight w:val="920"/>
        </w:trPr>
        <w:tc>
          <w:tcPr>
            <w:tcW w:w="282" w:type="dxa"/>
          </w:tcPr>
          <w:p w:rsidR="00C864C2" w:rsidRPr="00C13730" w:rsidRDefault="007C6A40" w:rsidP="009704E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</w:t>
            </w:r>
          </w:p>
        </w:tc>
        <w:tc>
          <w:tcPr>
            <w:tcW w:w="2564" w:type="dxa"/>
          </w:tcPr>
          <w:p w:rsidR="00C864C2" w:rsidRPr="00C13730" w:rsidRDefault="007C6A40" w:rsidP="009704E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Лидокаин/Хлоргексидин</w:t>
            </w:r>
          </w:p>
        </w:tc>
        <w:tc>
          <w:tcPr>
            <w:tcW w:w="3686" w:type="dxa"/>
          </w:tcPr>
          <w:p w:rsidR="00C864C2" w:rsidRPr="00C13730" w:rsidRDefault="007C6A40" w:rsidP="009704E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Анестезирующий гель в шприцах 12,5 г</w:t>
            </w:r>
          </w:p>
        </w:tc>
        <w:tc>
          <w:tcPr>
            <w:tcW w:w="4256" w:type="dxa"/>
          </w:tcPr>
          <w:p w:rsidR="00C864C2" w:rsidRPr="00C13730" w:rsidRDefault="007C6A40" w:rsidP="00451DF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Для аппликационной анестезии слиз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стой оболочки полости рта, в т. ч. перед инъекционной анестезией.</w:t>
            </w:r>
            <w:r w:rsidR="00451DFD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Разовую дозу врачспециалист назначает</w:t>
            </w:r>
            <w:r w:rsidR="00451DFD" w:rsidRPr="00C13730">
              <w:rPr>
                <w:sz w:val="24"/>
                <w:szCs w:val="24"/>
              </w:rPr>
              <w:t xml:space="preserve"> индивидуал</w:t>
            </w:r>
            <w:r w:rsidR="00451DFD" w:rsidRPr="00C13730">
              <w:rPr>
                <w:sz w:val="24"/>
                <w:szCs w:val="24"/>
              </w:rPr>
              <w:t>ь</w:t>
            </w:r>
            <w:r w:rsidR="00451DFD" w:rsidRPr="00C13730">
              <w:rPr>
                <w:sz w:val="24"/>
                <w:szCs w:val="24"/>
              </w:rPr>
              <w:t>но, учитывая состояние области нанес</w:t>
            </w:r>
            <w:r w:rsidR="00451DFD" w:rsidRPr="00C13730">
              <w:rPr>
                <w:sz w:val="24"/>
                <w:szCs w:val="24"/>
              </w:rPr>
              <w:t>е</w:t>
            </w:r>
            <w:r w:rsidR="00451DFD" w:rsidRPr="00C13730">
              <w:rPr>
                <w:sz w:val="24"/>
                <w:szCs w:val="24"/>
              </w:rPr>
              <w:t>ния лекарственного средства и общее состояние пациента</w:t>
            </w:r>
          </w:p>
        </w:tc>
      </w:tr>
      <w:tr w:rsidR="00C864C2" w:rsidRPr="00C13730" w:rsidTr="00451DFD">
        <w:trPr>
          <w:trHeight w:val="2002"/>
        </w:trPr>
        <w:tc>
          <w:tcPr>
            <w:tcW w:w="282" w:type="dxa"/>
          </w:tcPr>
          <w:p w:rsidR="00C864C2" w:rsidRPr="00C13730" w:rsidRDefault="007C6A40" w:rsidP="009704E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3</w:t>
            </w:r>
          </w:p>
        </w:tc>
        <w:tc>
          <w:tcPr>
            <w:tcW w:w="2564" w:type="dxa"/>
          </w:tcPr>
          <w:p w:rsidR="00C864C2" w:rsidRPr="00C13730" w:rsidRDefault="007C6A40" w:rsidP="009704E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Артикаин/Эпинефрин</w:t>
            </w:r>
          </w:p>
        </w:tc>
        <w:tc>
          <w:tcPr>
            <w:tcW w:w="3686" w:type="dxa"/>
          </w:tcPr>
          <w:p w:rsidR="00C864C2" w:rsidRPr="00C13730" w:rsidRDefault="007C6A40" w:rsidP="00F9701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инъекций (40 мг + 0,005 мг)/мл в картриджах</w:t>
            </w:r>
            <w:r w:rsidR="00451DFD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1,7 мл (1,8 мл), в ампулах 2 мл; раствор для инъекций (40 мг + 0,006 мг)/мл в картриджах</w:t>
            </w:r>
            <w:r w:rsidR="00451DFD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1,7 мл (в ампулах 2 мл); раствор для инъекций (40 мг + 0,010 мг)/мл в картриджах</w:t>
            </w:r>
            <w:r w:rsidR="00451DFD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1,7 мл (1,8 мл);</w:t>
            </w:r>
            <w:r w:rsidR="00F9701D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раствор для инъекций (40 мг + 0,012 мг)/мл в картриджах</w:t>
            </w:r>
            <w:r w:rsidR="00451DFD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1,7 мл (в ампулах 2 мл)</w:t>
            </w:r>
          </w:p>
        </w:tc>
        <w:tc>
          <w:tcPr>
            <w:tcW w:w="4256" w:type="dxa"/>
          </w:tcPr>
          <w:p w:rsidR="00C864C2" w:rsidRPr="00C13730" w:rsidRDefault="007C6A40" w:rsidP="00451DF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Лекарственное средство предназначено</w:t>
            </w:r>
            <w:r w:rsidR="00451DFD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инъекционного применения в пол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сти рта и может вводиться только в тк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ни, где отсутствует воспаление.</w:t>
            </w:r>
            <w:r w:rsidR="00451DFD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При в</w:t>
            </w:r>
            <w:r w:rsidRPr="00C13730">
              <w:rPr>
                <w:sz w:val="24"/>
                <w:szCs w:val="24"/>
              </w:rPr>
              <w:t>ы</w:t>
            </w:r>
            <w:r w:rsidRPr="00C13730">
              <w:rPr>
                <w:sz w:val="24"/>
                <w:szCs w:val="24"/>
              </w:rPr>
              <w:t>полнении одной лечебной процедуры взрослым можно вводить артикаин в д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зе до 7 мг на 1 кг массы тела. Отмечено, что пациенты хорошо переносили дозы до 500 мг (соответствует 12,5 мл раств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ра для инъекций)</w:t>
            </w:r>
          </w:p>
        </w:tc>
      </w:tr>
    </w:tbl>
    <w:p w:rsidR="00C864C2" w:rsidRPr="00C13730" w:rsidRDefault="00C864C2" w:rsidP="007C6A40">
      <w:pPr>
        <w:pStyle w:val="a3"/>
        <w:ind w:left="0"/>
        <w:jc w:val="left"/>
        <w:rPr>
          <w:b/>
        </w:rPr>
      </w:pPr>
    </w:p>
    <w:p w:rsidR="00F9701D" w:rsidRDefault="00F9701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864C2" w:rsidRPr="00C13730" w:rsidRDefault="007C6A40" w:rsidP="00451DFD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lastRenderedPageBreak/>
        <w:t>Приложение 10</w:t>
      </w:r>
      <w:r w:rsidR="009C522A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 клиническому протоколу</w:t>
      </w:r>
    </w:p>
    <w:p w:rsidR="00C864C2" w:rsidRPr="00C13730" w:rsidRDefault="007C6A40" w:rsidP="00451DFD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«Диагностика и лечение пациентов (взрослое население) с периодонтитом»</w:t>
      </w:r>
    </w:p>
    <w:p w:rsidR="00C864C2" w:rsidRPr="00C13730" w:rsidRDefault="00C864C2" w:rsidP="007C6A40">
      <w:pPr>
        <w:pStyle w:val="a3"/>
        <w:ind w:left="0"/>
        <w:jc w:val="left"/>
      </w:pPr>
    </w:p>
    <w:p w:rsidR="00451DFD" w:rsidRPr="00C13730" w:rsidRDefault="007C6A40" w:rsidP="007C6A40">
      <w:pPr>
        <w:pStyle w:val="1"/>
        <w:ind w:left="0" w:right="0"/>
        <w:jc w:val="center"/>
      </w:pPr>
      <w:r w:rsidRPr="00C13730">
        <w:t xml:space="preserve">Физиотерапевтические методы лечения пациентов (взрослое население) с периодонтитом, </w:t>
      </w:r>
    </w:p>
    <w:p w:rsidR="00C864C2" w:rsidRPr="00C13730" w:rsidRDefault="007C6A40" w:rsidP="007C6A40">
      <w:pPr>
        <w:pStyle w:val="1"/>
        <w:ind w:left="0" w:right="0"/>
        <w:jc w:val="center"/>
      </w:pPr>
      <w:proofErr w:type="gramStart"/>
      <w:r w:rsidRPr="00C13730">
        <w:t>применяемые</w:t>
      </w:r>
      <w:proofErr w:type="gramEnd"/>
      <w:r w:rsidRPr="00C13730">
        <w:t xml:space="preserve"> при проведении дополнительных мероприятий по выбору</w:t>
      </w:r>
    </w:p>
    <w:tbl>
      <w:tblPr>
        <w:tblStyle w:val="TableNormal"/>
        <w:tblW w:w="10784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7102"/>
        <w:gridCol w:w="3118"/>
      </w:tblGrid>
      <w:tr w:rsidR="00C864C2" w:rsidRPr="00C13730" w:rsidTr="00E952A4">
        <w:trPr>
          <w:trHeight w:val="460"/>
        </w:trPr>
        <w:tc>
          <w:tcPr>
            <w:tcW w:w="564" w:type="dxa"/>
          </w:tcPr>
          <w:p w:rsidR="00C864C2" w:rsidRPr="00C13730" w:rsidRDefault="007C6A40" w:rsidP="00E952A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№</w:t>
            </w:r>
          </w:p>
          <w:p w:rsidR="00C864C2" w:rsidRPr="00C13730" w:rsidRDefault="007C6A40" w:rsidP="00E952A4">
            <w:pPr>
              <w:pStyle w:val="TableParagraph"/>
              <w:ind w:left="0"/>
              <w:rPr>
                <w:sz w:val="24"/>
                <w:szCs w:val="24"/>
              </w:rPr>
            </w:pP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7102" w:type="dxa"/>
          </w:tcPr>
          <w:p w:rsidR="00C864C2" w:rsidRPr="00C13730" w:rsidRDefault="007C6A40" w:rsidP="00E952A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Метод физиотерапевтического лечения</w:t>
            </w:r>
          </w:p>
        </w:tc>
        <w:tc>
          <w:tcPr>
            <w:tcW w:w="3118" w:type="dxa"/>
          </w:tcPr>
          <w:p w:rsidR="00C864C2" w:rsidRPr="00C13730" w:rsidRDefault="007C6A40" w:rsidP="00E952A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Режим применения, кра</w:t>
            </w:r>
            <w:r w:rsidRPr="00C13730">
              <w:rPr>
                <w:sz w:val="24"/>
                <w:szCs w:val="24"/>
              </w:rPr>
              <w:t>т</w:t>
            </w:r>
            <w:r w:rsidRPr="00C13730">
              <w:rPr>
                <w:sz w:val="24"/>
                <w:szCs w:val="24"/>
              </w:rPr>
              <w:t>ность</w:t>
            </w:r>
          </w:p>
        </w:tc>
      </w:tr>
      <w:tr w:rsidR="00C864C2" w:rsidRPr="00C13730" w:rsidTr="00E952A4">
        <w:trPr>
          <w:trHeight w:val="239"/>
        </w:trPr>
        <w:tc>
          <w:tcPr>
            <w:tcW w:w="10784" w:type="dxa"/>
            <w:gridSpan w:val="3"/>
          </w:tcPr>
          <w:p w:rsidR="00C864C2" w:rsidRPr="00C13730" w:rsidRDefault="007C6A40" w:rsidP="00E952A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Острый периодонтит (1–2 метода по медицинским показаниям)</w:t>
            </w:r>
          </w:p>
        </w:tc>
      </w:tr>
      <w:tr w:rsidR="00C864C2" w:rsidRPr="00C13730" w:rsidTr="00E952A4">
        <w:trPr>
          <w:trHeight w:val="239"/>
        </w:trPr>
        <w:tc>
          <w:tcPr>
            <w:tcW w:w="564" w:type="dxa"/>
          </w:tcPr>
          <w:p w:rsidR="00C864C2" w:rsidRPr="00C13730" w:rsidRDefault="007C6A40" w:rsidP="00E952A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7102" w:type="dxa"/>
          </w:tcPr>
          <w:p w:rsidR="00C864C2" w:rsidRPr="00C13730" w:rsidRDefault="007C6A40" w:rsidP="00E952A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Гидротерапия, гидромассаж, минеральные ротовые ванночки</w:t>
            </w:r>
          </w:p>
        </w:tc>
        <w:tc>
          <w:tcPr>
            <w:tcW w:w="3118" w:type="dxa"/>
          </w:tcPr>
          <w:p w:rsidR="00C864C2" w:rsidRPr="00C13730" w:rsidRDefault="007C6A40" w:rsidP="00E952A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7–10 процедур 1–2 раза в день</w:t>
            </w:r>
          </w:p>
        </w:tc>
      </w:tr>
      <w:tr w:rsidR="00C864C2" w:rsidRPr="00C13730" w:rsidTr="00E952A4">
        <w:trPr>
          <w:trHeight w:val="460"/>
        </w:trPr>
        <w:tc>
          <w:tcPr>
            <w:tcW w:w="564" w:type="dxa"/>
          </w:tcPr>
          <w:p w:rsidR="00C864C2" w:rsidRPr="00C13730" w:rsidRDefault="007C6A40" w:rsidP="00E952A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</w:t>
            </w:r>
          </w:p>
        </w:tc>
        <w:tc>
          <w:tcPr>
            <w:tcW w:w="7102" w:type="dxa"/>
          </w:tcPr>
          <w:p w:rsidR="00C864C2" w:rsidRPr="00C13730" w:rsidRDefault="007C6A40" w:rsidP="00E952A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Облучение короткими ультрафиолетовыми лучами (КУФоблучение) очагов слизистой полости рта</w:t>
            </w:r>
          </w:p>
        </w:tc>
        <w:tc>
          <w:tcPr>
            <w:tcW w:w="3118" w:type="dxa"/>
          </w:tcPr>
          <w:p w:rsidR="00C864C2" w:rsidRPr="00C13730" w:rsidRDefault="007C6A40" w:rsidP="00E952A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5–6 процедур через день</w:t>
            </w:r>
          </w:p>
        </w:tc>
      </w:tr>
      <w:tr w:rsidR="00C864C2" w:rsidRPr="00C13730" w:rsidTr="00E952A4">
        <w:trPr>
          <w:trHeight w:val="239"/>
        </w:trPr>
        <w:tc>
          <w:tcPr>
            <w:tcW w:w="564" w:type="dxa"/>
          </w:tcPr>
          <w:p w:rsidR="00C864C2" w:rsidRPr="00C13730" w:rsidRDefault="007C6A40" w:rsidP="00E952A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3</w:t>
            </w:r>
          </w:p>
        </w:tc>
        <w:tc>
          <w:tcPr>
            <w:tcW w:w="7102" w:type="dxa"/>
          </w:tcPr>
          <w:p w:rsidR="00C864C2" w:rsidRPr="00C13730" w:rsidRDefault="007C6A40" w:rsidP="00E952A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Флюктуоризация</w:t>
            </w:r>
          </w:p>
        </w:tc>
        <w:tc>
          <w:tcPr>
            <w:tcW w:w="3118" w:type="dxa"/>
          </w:tcPr>
          <w:p w:rsidR="00C864C2" w:rsidRPr="00C13730" w:rsidRDefault="007C6A40" w:rsidP="00E952A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7–8 процедур ежедневно</w:t>
            </w:r>
          </w:p>
        </w:tc>
      </w:tr>
      <w:tr w:rsidR="00C864C2" w:rsidRPr="00C13730" w:rsidTr="00E952A4">
        <w:trPr>
          <w:trHeight w:val="240"/>
        </w:trPr>
        <w:tc>
          <w:tcPr>
            <w:tcW w:w="564" w:type="dxa"/>
          </w:tcPr>
          <w:p w:rsidR="00C864C2" w:rsidRPr="00C13730" w:rsidRDefault="007C6A40" w:rsidP="00E952A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4</w:t>
            </w:r>
          </w:p>
        </w:tc>
        <w:tc>
          <w:tcPr>
            <w:tcW w:w="7102" w:type="dxa"/>
          </w:tcPr>
          <w:p w:rsidR="00C864C2" w:rsidRPr="00C13730" w:rsidRDefault="007C6A40" w:rsidP="00E952A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Местная гипотермия</w:t>
            </w:r>
          </w:p>
        </w:tc>
        <w:tc>
          <w:tcPr>
            <w:tcW w:w="3118" w:type="dxa"/>
          </w:tcPr>
          <w:p w:rsidR="00C864C2" w:rsidRPr="00C13730" w:rsidRDefault="007C6A40" w:rsidP="00E952A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3–4 процедуры ежедневно</w:t>
            </w:r>
          </w:p>
        </w:tc>
      </w:tr>
      <w:tr w:rsidR="00C864C2" w:rsidRPr="00C13730" w:rsidTr="00E952A4">
        <w:trPr>
          <w:trHeight w:val="239"/>
        </w:trPr>
        <w:tc>
          <w:tcPr>
            <w:tcW w:w="10784" w:type="dxa"/>
            <w:gridSpan w:val="3"/>
          </w:tcPr>
          <w:p w:rsidR="00C864C2" w:rsidRPr="00C13730" w:rsidRDefault="007C6A40" w:rsidP="00E952A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Хронический генерализованный периодонтит (1–2 метода по медицинским показаниям)</w:t>
            </w:r>
          </w:p>
        </w:tc>
      </w:tr>
      <w:tr w:rsidR="00C864C2" w:rsidRPr="00C13730" w:rsidTr="00E952A4">
        <w:trPr>
          <w:trHeight w:val="239"/>
        </w:trPr>
        <w:tc>
          <w:tcPr>
            <w:tcW w:w="564" w:type="dxa"/>
          </w:tcPr>
          <w:p w:rsidR="00C864C2" w:rsidRPr="00C13730" w:rsidRDefault="007C6A40" w:rsidP="00E952A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7102" w:type="dxa"/>
          </w:tcPr>
          <w:p w:rsidR="00C864C2" w:rsidRPr="00C13730" w:rsidRDefault="007C6A40" w:rsidP="00E952A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Гидротерапия, гидромассаж, минеральные ротовые ванночки</w:t>
            </w:r>
          </w:p>
        </w:tc>
        <w:tc>
          <w:tcPr>
            <w:tcW w:w="3118" w:type="dxa"/>
          </w:tcPr>
          <w:p w:rsidR="00C864C2" w:rsidRPr="00C13730" w:rsidRDefault="007C6A40" w:rsidP="00E952A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7–10 процедур 2 раза в день</w:t>
            </w:r>
          </w:p>
        </w:tc>
      </w:tr>
      <w:tr w:rsidR="00C864C2" w:rsidRPr="00C13730" w:rsidTr="00E952A4">
        <w:trPr>
          <w:trHeight w:val="460"/>
        </w:trPr>
        <w:tc>
          <w:tcPr>
            <w:tcW w:w="564" w:type="dxa"/>
          </w:tcPr>
          <w:p w:rsidR="00C864C2" w:rsidRPr="00C13730" w:rsidRDefault="007C6A40" w:rsidP="00E952A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</w:t>
            </w:r>
          </w:p>
        </w:tc>
        <w:tc>
          <w:tcPr>
            <w:tcW w:w="7102" w:type="dxa"/>
          </w:tcPr>
          <w:p w:rsidR="00C864C2" w:rsidRPr="00C13730" w:rsidRDefault="007C6A40" w:rsidP="00E952A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Диатермия (коагуляция десневых сосочков)</w:t>
            </w:r>
          </w:p>
        </w:tc>
        <w:tc>
          <w:tcPr>
            <w:tcW w:w="3118" w:type="dxa"/>
          </w:tcPr>
          <w:p w:rsidR="00C864C2" w:rsidRPr="00C13730" w:rsidRDefault="007C6A40" w:rsidP="00E952A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 процедура на один локал</w:t>
            </w:r>
            <w:r w:rsidRPr="00C13730">
              <w:rPr>
                <w:sz w:val="24"/>
                <w:szCs w:val="24"/>
              </w:rPr>
              <w:t>ь</w:t>
            </w:r>
            <w:r w:rsidRPr="00C13730">
              <w:rPr>
                <w:sz w:val="24"/>
                <w:szCs w:val="24"/>
              </w:rPr>
              <w:t>ный участок</w:t>
            </w:r>
          </w:p>
        </w:tc>
      </w:tr>
      <w:tr w:rsidR="00C864C2" w:rsidRPr="00C13730" w:rsidTr="00E952A4">
        <w:trPr>
          <w:trHeight w:val="239"/>
        </w:trPr>
        <w:tc>
          <w:tcPr>
            <w:tcW w:w="564" w:type="dxa"/>
          </w:tcPr>
          <w:p w:rsidR="00C864C2" w:rsidRPr="00C13730" w:rsidRDefault="007C6A40" w:rsidP="00E952A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3</w:t>
            </w:r>
          </w:p>
        </w:tc>
        <w:tc>
          <w:tcPr>
            <w:tcW w:w="7102" w:type="dxa"/>
          </w:tcPr>
          <w:p w:rsidR="00C864C2" w:rsidRPr="00C13730" w:rsidRDefault="007C6A40" w:rsidP="00E952A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Амплипульстерапия</w:t>
            </w:r>
          </w:p>
        </w:tc>
        <w:tc>
          <w:tcPr>
            <w:tcW w:w="3118" w:type="dxa"/>
          </w:tcPr>
          <w:p w:rsidR="00C864C2" w:rsidRPr="00C13730" w:rsidRDefault="007C6A40" w:rsidP="00E952A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10–12 процедур ежедневно</w:t>
            </w:r>
          </w:p>
        </w:tc>
      </w:tr>
      <w:tr w:rsidR="00C864C2" w:rsidRPr="00C13730" w:rsidTr="00E952A4">
        <w:trPr>
          <w:trHeight w:val="239"/>
        </w:trPr>
        <w:tc>
          <w:tcPr>
            <w:tcW w:w="564" w:type="dxa"/>
          </w:tcPr>
          <w:p w:rsidR="00C864C2" w:rsidRPr="00C13730" w:rsidRDefault="007C6A40" w:rsidP="00E952A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4</w:t>
            </w:r>
          </w:p>
        </w:tc>
        <w:tc>
          <w:tcPr>
            <w:tcW w:w="7102" w:type="dxa"/>
          </w:tcPr>
          <w:p w:rsidR="00C864C2" w:rsidRPr="00C13730" w:rsidRDefault="007C6A40" w:rsidP="00E952A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Дарсонвализация десны (контактная и искровая)</w:t>
            </w:r>
          </w:p>
        </w:tc>
        <w:tc>
          <w:tcPr>
            <w:tcW w:w="3118" w:type="dxa"/>
          </w:tcPr>
          <w:p w:rsidR="00C864C2" w:rsidRPr="00C13730" w:rsidRDefault="007C6A40" w:rsidP="00E952A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10–12 процедур ежедневно</w:t>
            </w:r>
          </w:p>
        </w:tc>
      </w:tr>
      <w:tr w:rsidR="00C864C2" w:rsidRPr="00C13730" w:rsidTr="00E952A4">
        <w:trPr>
          <w:trHeight w:val="240"/>
        </w:trPr>
        <w:tc>
          <w:tcPr>
            <w:tcW w:w="564" w:type="dxa"/>
          </w:tcPr>
          <w:p w:rsidR="00C864C2" w:rsidRPr="00C13730" w:rsidRDefault="007C6A40" w:rsidP="00E952A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5</w:t>
            </w:r>
          </w:p>
        </w:tc>
        <w:tc>
          <w:tcPr>
            <w:tcW w:w="7102" w:type="dxa"/>
          </w:tcPr>
          <w:p w:rsidR="00C864C2" w:rsidRPr="00C13730" w:rsidRDefault="007C6A40" w:rsidP="00E952A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Вакуумтерапия</w:t>
            </w:r>
          </w:p>
        </w:tc>
        <w:tc>
          <w:tcPr>
            <w:tcW w:w="3118" w:type="dxa"/>
          </w:tcPr>
          <w:p w:rsidR="00C864C2" w:rsidRPr="00C13730" w:rsidRDefault="007C6A40" w:rsidP="00E952A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3–4 процедуры каждые 3–4 дня</w:t>
            </w:r>
          </w:p>
        </w:tc>
      </w:tr>
      <w:tr w:rsidR="00C864C2" w:rsidRPr="00C13730" w:rsidTr="00E952A4">
        <w:trPr>
          <w:trHeight w:val="239"/>
        </w:trPr>
        <w:tc>
          <w:tcPr>
            <w:tcW w:w="564" w:type="dxa"/>
          </w:tcPr>
          <w:p w:rsidR="00C864C2" w:rsidRPr="00C13730" w:rsidRDefault="007C6A40" w:rsidP="00E952A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6</w:t>
            </w:r>
          </w:p>
        </w:tc>
        <w:tc>
          <w:tcPr>
            <w:tcW w:w="7102" w:type="dxa"/>
          </w:tcPr>
          <w:p w:rsidR="00C864C2" w:rsidRPr="00C13730" w:rsidRDefault="007C6A40" w:rsidP="00E952A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Вакуумдарсонвализация</w:t>
            </w:r>
          </w:p>
        </w:tc>
        <w:tc>
          <w:tcPr>
            <w:tcW w:w="3118" w:type="dxa"/>
          </w:tcPr>
          <w:p w:rsidR="00C864C2" w:rsidRPr="00C13730" w:rsidRDefault="007C6A40" w:rsidP="00E952A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5–7 процедур каждые 2–3 дня</w:t>
            </w:r>
          </w:p>
        </w:tc>
      </w:tr>
      <w:tr w:rsidR="00C864C2" w:rsidRPr="00C13730" w:rsidTr="00E952A4">
        <w:trPr>
          <w:trHeight w:val="239"/>
        </w:trPr>
        <w:tc>
          <w:tcPr>
            <w:tcW w:w="564" w:type="dxa"/>
          </w:tcPr>
          <w:p w:rsidR="00C864C2" w:rsidRPr="00C13730" w:rsidRDefault="007C6A40" w:rsidP="00E952A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7</w:t>
            </w:r>
          </w:p>
        </w:tc>
        <w:tc>
          <w:tcPr>
            <w:tcW w:w="7102" w:type="dxa"/>
          </w:tcPr>
          <w:p w:rsidR="00C864C2" w:rsidRPr="00C13730" w:rsidRDefault="007C6A40" w:rsidP="00E952A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Озонотерапия патологических зубодесневых карманов</w:t>
            </w:r>
          </w:p>
        </w:tc>
        <w:tc>
          <w:tcPr>
            <w:tcW w:w="3118" w:type="dxa"/>
          </w:tcPr>
          <w:p w:rsidR="00C864C2" w:rsidRPr="00C13730" w:rsidRDefault="007C6A40" w:rsidP="00E952A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5–6 процедур ежедневно</w:t>
            </w:r>
          </w:p>
        </w:tc>
      </w:tr>
      <w:tr w:rsidR="00C864C2" w:rsidRPr="00C13730" w:rsidTr="00E952A4">
        <w:trPr>
          <w:trHeight w:val="259"/>
        </w:trPr>
        <w:tc>
          <w:tcPr>
            <w:tcW w:w="564" w:type="dxa"/>
          </w:tcPr>
          <w:p w:rsidR="00C864C2" w:rsidRPr="00C13730" w:rsidRDefault="007C6A40" w:rsidP="00E952A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8</w:t>
            </w:r>
          </w:p>
        </w:tc>
        <w:tc>
          <w:tcPr>
            <w:tcW w:w="7102" w:type="dxa"/>
          </w:tcPr>
          <w:p w:rsidR="00C864C2" w:rsidRPr="00C13730" w:rsidRDefault="007C6A40" w:rsidP="00E952A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Магнитотерапия </w:t>
            </w:r>
            <w:proofErr w:type="gramStart"/>
            <w:r w:rsidRPr="00C13730">
              <w:rPr>
                <w:sz w:val="24"/>
                <w:szCs w:val="24"/>
              </w:rPr>
              <w:t>местная</w:t>
            </w:r>
            <w:proofErr w:type="gramEnd"/>
            <w:r w:rsidRPr="00C13730">
              <w:rPr>
                <w:sz w:val="24"/>
                <w:szCs w:val="24"/>
              </w:rPr>
              <w:t xml:space="preserve"> (магнитофорные аппликаторы, магнитная капа)</w:t>
            </w:r>
          </w:p>
        </w:tc>
        <w:tc>
          <w:tcPr>
            <w:tcW w:w="3118" w:type="dxa"/>
          </w:tcPr>
          <w:p w:rsidR="00C864C2" w:rsidRPr="00C13730" w:rsidRDefault="007C6A40" w:rsidP="00E952A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20–30 процедур ежедневно</w:t>
            </w:r>
          </w:p>
        </w:tc>
      </w:tr>
      <w:tr w:rsidR="00C864C2" w:rsidRPr="00C13730" w:rsidTr="00E952A4">
        <w:trPr>
          <w:trHeight w:val="239"/>
        </w:trPr>
        <w:tc>
          <w:tcPr>
            <w:tcW w:w="564" w:type="dxa"/>
          </w:tcPr>
          <w:p w:rsidR="00C864C2" w:rsidRPr="00C13730" w:rsidRDefault="007C6A40" w:rsidP="00E952A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9</w:t>
            </w:r>
          </w:p>
        </w:tc>
        <w:tc>
          <w:tcPr>
            <w:tcW w:w="7102" w:type="dxa"/>
          </w:tcPr>
          <w:p w:rsidR="00C864C2" w:rsidRPr="00C13730" w:rsidRDefault="007C6A40" w:rsidP="00E952A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Электросон</w:t>
            </w:r>
          </w:p>
        </w:tc>
        <w:tc>
          <w:tcPr>
            <w:tcW w:w="3118" w:type="dxa"/>
          </w:tcPr>
          <w:p w:rsidR="00C864C2" w:rsidRPr="00C13730" w:rsidRDefault="007C6A40" w:rsidP="00E952A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10–12 процедур ежедневно</w:t>
            </w:r>
          </w:p>
        </w:tc>
      </w:tr>
      <w:tr w:rsidR="00C864C2" w:rsidRPr="00C13730" w:rsidTr="00E952A4">
        <w:trPr>
          <w:trHeight w:val="240"/>
        </w:trPr>
        <w:tc>
          <w:tcPr>
            <w:tcW w:w="564" w:type="dxa"/>
          </w:tcPr>
          <w:p w:rsidR="00C864C2" w:rsidRPr="00C13730" w:rsidRDefault="007C6A40" w:rsidP="00E952A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10</w:t>
            </w:r>
          </w:p>
        </w:tc>
        <w:tc>
          <w:tcPr>
            <w:tcW w:w="7102" w:type="dxa"/>
          </w:tcPr>
          <w:p w:rsidR="00C864C2" w:rsidRPr="00C13730" w:rsidRDefault="007C6A40" w:rsidP="00E952A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Гипо и гипертермия местная (контрастная термотерапия)</w:t>
            </w:r>
          </w:p>
        </w:tc>
        <w:tc>
          <w:tcPr>
            <w:tcW w:w="3118" w:type="dxa"/>
          </w:tcPr>
          <w:p w:rsidR="00C864C2" w:rsidRPr="00C13730" w:rsidRDefault="007C6A40" w:rsidP="00E952A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6 процедур ежедневно</w:t>
            </w:r>
          </w:p>
        </w:tc>
      </w:tr>
      <w:tr w:rsidR="00C864C2" w:rsidRPr="00C13730" w:rsidTr="00E952A4">
        <w:trPr>
          <w:trHeight w:val="239"/>
        </w:trPr>
        <w:tc>
          <w:tcPr>
            <w:tcW w:w="564" w:type="dxa"/>
          </w:tcPr>
          <w:p w:rsidR="00C864C2" w:rsidRPr="00C13730" w:rsidRDefault="007C6A40" w:rsidP="00E952A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11</w:t>
            </w:r>
          </w:p>
        </w:tc>
        <w:tc>
          <w:tcPr>
            <w:tcW w:w="7102" w:type="dxa"/>
          </w:tcPr>
          <w:p w:rsidR="00C864C2" w:rsidRPr="00C13730" w:rsidRDefault="007C6A40" w:rsidP="00E952A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Магнитолазеротерапия</w:t>
            </w:r>
          </w:p>
        </w:tc>
        <w:tc>
          <w:tcPr>
            <w:tcW w:w="3118" w:type="dxa"/>
          </w:tcPr>
          <w:p w:rsidR="00C864C2" w:rsidRPr="00C13730" w:rsidRDefault="007C6A40" w:rsidP="00E952A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7–10 процедур ежедневно</w:t>
            </w:r>
          </w:p>
        </w:tc>
      </w:tr>
      <w:tr w:rsidR="00C864C2" w:rsidRPr="00C13730" w:rsidTr="00E952A4">
        <w:trPr>
          <w:trHeight w:val="239"/>
        </w:trPr>
        <w:tc>
          <w:tcPr>
            <w:tcW w:w="564" w:type="dxa"/>
          </w:tcPr>
          <w:p w:rsidR="00C864C2" w:rsidRPr="00C13730" w:rsidRDefault="007C6A40" w:rsidP="00E952A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12</w:t>
            </w:r>
          </w:p>
        </w:tc>
        <w:tc>
          <w:tcPr>
            <w:tcW w:w="7102" w:type="dxa"/>
          </w:tcPr>
          <w:p w:rsidR="00C864C2" w:rsidRPr="00C13730" w:rsidRDefault="007C6A40" w:rsidP="00E952A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Лазеротерапия патологических зубодесневых карманов</w:t>
            </w:r>
          </w:p>
        </w:tc>
        <w:tc>
          <w:tcPr>
            <w:tcW w:w="3118" w:type="dxa"/>
          </w:tcPr>
          <w:p w:rsidR="00C864C2" w:rsidRPr="00C13730" w:rsidRDefault="007C6A40" w:rsidP="00E952A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 раза в неделю, до 5 проц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дур</w:t>
            </w:r>
          </w:p>
        </w:tc>
      </w:tr>
      <w:tr w:rsidR="00C864C2" w:rsidRPr="00C13730" w:rsidTr="00E952A4">
        <w:trPr>
          <w:trHeight w:val="240"/>
        </w:trPr>
        <w:tc>
          <w:tcPr>
            <w:tcW w:w="564" w:type="dxa"/>
          </w:tcPr>
          <w:p w:rsidR="00C864C2" w:rsidRPr="00C13730" w:rsidRDefault="007C6A40" w:rsidP="00E952A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13</w:t>
            </w:r>
          </w:p>
        </w:tc>
        <w:tc>
          <w:tcPr>
            <w:tcW w:w="7102" w:type="dxa"/>
          </w:tcPr>
          <w:p w:rsidR="00C864C2" w:rsidRPr="00C13730" w:rsidRDefault="007C6A40" w:rsidP="00E952A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Вакуумлазеротерапия</w:t>
            </w:r>
          </w:p>
        </w:tc>
        <w:tc>
          <w:tcPr>
            <w:tcW w:w="3118" w:type="dxa"/>
          </w:tcPr>
          <w:p w:rsidR="00C864C2" w:rsidRPr="00C13730" w:rsidRDefault="007C6A40" w:rsidP="00E952A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5–6 процедур через день</w:t>
            </w:r>
          </w:p>
        </w:tc>
      </w:tr>
      <w:tr w:rsidR="00C864C2" w:rsidRPr="00C13730" w:rsidTr="00E952A4">
        <w:trPr>
          <w:trHeight w:val="239"/>
        </w:trPr>
        <w:tc>
          <w:tcPr>
            <w:tcW w:w="564" w:type="dxa"/>
          </w:tcPr>
          <w:p w:rsidR="00C864C2" w:rsidRPr="00C13730" w:rsidRDefault="007C6A40" w:rsidP="00E952A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14</w:t>
            </w:r>
          </w:p>
        </w:tc>
        <w:tc>
          <w:tcPr>
            <w:tcW w:w="7102" w:type="dxa"/>
          </w:tcPr>
          <w:p w:rsidR="00C864C2" w:rsidRPr="00C13730" w:rsidRDefault="007C6A40" w:rsidP="00E952A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Магнитофототерапия</w:t>
            </w:r>
          </w:p>
        </w:tc>
        <w:tc>
          <w:tcPr>
            <w:tcW w:w="3118" w:type="dxa"/>
          </w:tcPr>
          <w:p w:rsidR="00C864C2" w:rsidRPr="00C13730" w:rsidRDefault="007C6A40" w:rsidP="00E952A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7–10 процедур ежедневно</w:t>
            </w:r>
          </w:p>
        </w:tc>
      </w:tr>
    </w:tbl>
    <w:p w:rsidR="00F9701D" w:rsidRDefault="00F9701D" w:rsidP="00E16939">
      <w:pPr>
        <w:jc w:val="right"/>
        <w:rPr>
          <w:sz w:val="24"/>
          <w:szCs w:val="24"/>
        </w:rPr>
      </w:pPr>
    </w:p>
    <w:p w:rsidR="00E16939" w:rsidRPr="00C13730" w:rsidRDefault="00E16939" w:rsidP="00E16939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УТВЕРЖДЕНО</w:t>
      </w:r>
    </w:p>
    <w:p w:rsidR="00E16939" w:rsidRPr="00C13730" w:rsidRDefault="00E16939" w:rsidP="00E16939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Постановление</w:t>
      </w:r>
    </w:p>
    <w:p w:rsidR="00E16939" w:rsidRPr="00C13730" w:rsidRDefault="00E16939" w:rsidP="00E16939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Министерства здравоохранения Республики Беларусь 11.01.2023 № 4</w:t>
      </w:r>
    </w:p>
    <w:p w:rsidR="00E16939" w:rsidRPr="00C13730" w:rsidRDefault="00E16939" w:rsidP="00E16939">
      <w:pPr>
        <w:rPr>
          <w:sz w:val="24"/>
          <w:szCs w:val="24"/>
        </w:rPr>
      </w:pPr>
      <w:r w:rsidRPr="00C13730">
        <w:rPr>
          <w:sz w:val="24"/>
          <w:szCs w:val="24"/>
        </w:rPr>
        <w:t xml:space="preserve"> </w:t>
      </w:r>
    </w:p>
    <w:p w:rsidR="00E16939" w:rsidRPr="00C13730" w:rsidRDefault="00E16939" w:rsidP="00E16939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КЛИНИЧЕСКИЙ ПРОТОКОЛ</w:t>
      </w:r>
    </w:p>
    <w:p w:rsidR="00E16939" w:rsidRPr="00C13730" w:rsidRDefault="00E16939" w:rsidP="00E16939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«Диагностика и лечение пациентов (взрослое население) с гингивитом»</w:t>
      </w:r>
    </w:p>
    <w:p w:rsidR="00E16939" w:rsidRPr="00C13730" w:rsidRDefault="00E16939" w:rsidP="00E16939">
      <w:pPr>
        <w:jc w:val="center"/>
        <w:rPr>
          <w:sz w:val="24"/>
          <w:szCs w:val="24"/>
        </w:rPr>
      </w:pPr>
    </w:p>
    <w:p w:rsidR="00E16939" w:rsidRPr="00C13730" w:rsidRDefault="00E16939" w:rsidP="00E16939">
      <w:pPr>
        <w:jc w:val="both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ОБЩИЕ ПОЛОЖЕНИЯ</w:t>
      </w:r>
    </w:p>
    <w:p w:rsidR="00E16939" w:rsidRPr="00C13730" w:rsidRDefault="00E16939" w:rsidP="00E16939">
      <w:pPr>
        <w:rPr>
          <w:sz w:val="24"/>
          <w:szCs w:val="24"/>
        </w:rPr>
      </w:pPr>
      <w:r w:rsidRPr="00C13730">
        <w:rPr>
          <w:sz w:val="24"/>
          <w:szCs w:val="24"/>
        </w:rPr>
        <w:t>1. Настоящий клинический протокол определяет общие требования к объему оказания медицинской помощи на терапевтическом стоматологическом приеме в амбулаторных условиях пациентам (взрослое население) с гингивитом (шифр по Международной статистической классификации болезней и пр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>блем, связанных со здоровьем, десятого пересмотра (далее – МКБ10) – К05.0 Острый гингивит; К05.1 Хронический гингивит).</w:t>
      </w:r>
    </w:p>
    <w:p w:rsidR="00E16939" w:rsidRPr="00C13730" w:rsidRDefault="00E16939" w:rsidP="00E16939">
      <w:pPr>
        <w:rPr>
          <w:sz w:val="24"/>
          <w:szCs w:val="24"/>
        </w:rPr>
      </w:pPr>
      <w:r w:rsidRPr="00C13730">
        <w:rPr>
          <w:sz w:val="24"/>
          <w:szCs w:val="24"/>
        </w:rPr>
        <w:t>2. Требования настоящего клинического протокола являются обязательными для юридических лиц и индивидуальных предпринимателей, осуществляющих медицинскую деятельность в порядке, устано</w:t>
      </w:r>
      <w:r w:rsidRPr="00C13730">
        <w:rPr>
          <w:sz w:val="24"/>
          <w:szCs w:val="24"/>
        </w:rPr>
        <w:t>в</w:t>
      </w:r>
      <w:r w:rsidRPr="00C13730">
        <w:rPr>
          <w:sz w:val="24"/>
          <w:szCs w:val="24"/>
        </w:rPr>
        <w:t>ленном законодательством о здравоохранении.</w:t>
      </w:r>
    </w:p>
    <w:p w:rsidR="00E16939" w:rsidRPr="00C13730" w:rsidRDefault="00E16939" w:rsidP="00E16939">
      <w:pPr>
        <w:rPr>
          <w:sz w:val="24"/>
          <w:szCs w:val="24"/>
        </w:rPr>
      </w:pPr>
      <w:r w:rsidRPr="00C13730">
        <w:rPr>
          <w:sz w:val="24"/>
          <w:szCs w:val="24"/>
        </w:rPr>
        <w:t>3. Для целей настоящего клинического протокола используются основные термины и их определения в значениях, установленных Законом Республики Беларусь «О здравоохранении», а также следующий термин и его определение:</w:t>
      </w:r>
    </w:p>
    <w:p w:rsidR="00E16939" w:rsidRPr="00C13730" w:rsidRDefault="00E16939" w:rsidP="00E16939">
      <w:pPr>
        <w:rPr>
          <w:sz w:val="24"/>
          <w:szCs w:val="24"/>
        </w:rPr>
      </w:pPr>
      <w:r w:rsidRPr="00C13730">
        <w:rPr>
          <w:sz w:val="24"/>
          <w:szCs w:val="24"/>
        </w:rPr>
        <w:t>гингивит – воспаление десны, обусловленное воздействием неблагоприятных общих и местных факт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>ров и протекающее без нарушения целостности зубодесневого прикрепления.</w:t>
      </w:r>
    </w:p>
    <w:p w:rsidR="00C864C2" w:rsidRPr="00C13730" w:rsidRDefault="007C6A40" w:rsidP="007C6A40">
      <w:pPr>
        <w:pStyle w:val="1"/>
        <w:ind w:left="0" w:right="0"/>
        <w:jc w:val="center"/>
      </w:pPr>
      <w:r w:rsidRPr="00C13730">
        <w:lastRenderedPageBreak/>
        <w:t>ГЛАВА 2</w:t>
      </w:r>
    </w:p>
    <w:p w:rsidR="00C864C2" w:rsidRPr="00C13730" w:rsidRDefault="007C6A40" w:rsidP="007C6A40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КЛАССИФИКАЦИЯ, ПРИЗНАКИ И КРИТЕРИИ ГИНГИВИТА</w:t>
      </w:r>
    </w:p>
    <w:p w:rsidR="00C864C2" w:rsidRPr="00C13730" w:rsidRDefault="007C6A40" w:rsidP="007C6A40">
      <w:pPr>
        <w:pStyle w:val="a5"/>
        <w:numPr>
          <w:ilvl w:val="0"/>
          <w:numId w:val="11"/>
        </w:numPr>
        <w:tabs>
          <w:tab w:val="left" w:pos="945"/>
          <w:tab w:val="left" w:pos="2118"/>
          <w:tab w:val="left" w:pos="4072"/>
          <w:tab w:val="left" w:pos="5521"/>
          <w:tab w:val="left" w:pos="6439"/>
          <w:tab w:val="left" w:pos="7402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Гингивит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классифицируют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по течению,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форме,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стадии,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распространенности и степени тяж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сти:</w:t>
      </w:r>
    </w:p>
    <w:p w:rsidR="00C864C2" w:rsidRPr="00C13730" w:rsidRDefault="007C6A40" w:rsidP="00E16939">
      <w:pPr>
        <w:pStyle w:val="a5"/>
        <w:numPr>
          <w:ilvl w:val="1"/>
          <w:numId w:val="11"/>
        </w:numPr>
        <w:tabs>
          <w:tab w:val="left" w:pos="1126"/>
        </w:tabs>
        <w:ind w:left="420" w:right="0" w:hanging="420"/>
        <w:rPr>
          <w:sz w:val="24"/>
          <w:szCs w:val="24"/>
        </w:rPr>
      </w:pPr>
      <w:r w:rsidRPr="00C13730">
        <w:rPr>
          <w:sz w:val="24"/>
          <w:szCs w:val="24"/>
        </w:rPr>
        <w:t>по течению:</w:t>
      </w:r>
    </w:p>
    <w:p w:rsidR="00C864C2" w:rsidRPr="00C13730" w:rsidRDefault="007C6A40" w:rsidP="007C6A40">
      <w:pPr>
        <w:pStyle w:val="a3"/>
        <w:ind w:left="0" w:firstLine="567"/>
        <w:jc w:val="left"/>
      </w:pPr>
      <w:proofErr w:type="gramStart"/>
      <w:r w:rsidRPr="00C13730">
        <w:t>острый</w:t>
      </w:r>
      <w:proofErr w:type="gramEnd"/>
      <w:r w:rsidRPr="00C13730">
        <w:t xml:space="preserve"> – острое воспаление десны без нарушения целостности зубодесневого прикрепления;</w:t>
      </w:r>
    </w:p>
    <w:p w:rsidR="00C864C2" w:rsidRPr="00C13730" w:rsidRDefault="007C6A40" w:rsidP="007C6A40">
      <w:pPr>
        <w:pStyle w:val="a3"/>
        <w:tabs>
          <w:tab w:val="left" w:pos="2453"/>
          <w:tab w:val="left" w:pos="3992"/>
          <w:tab w:val="left" w:pos="5401"/>
          <w:tab w:val="left" w:pos="6271"/>
          <w:tab w:val="left" w:pos="6839"/>
          <w:tab w:val="left" w:pos="8217"/>
        </w:tabs>
        <w:ind w:left="0" w:firstLine="567"/>
        <w:jc w:val="left"/>
      </w:pPr>
      <w:proofErr w:type="gramStart"/>
      <w:r w:rsidRPr="00C13730">
        <w:t>хронический</w:t>
      </w:r>
      <w:proofErr w:type="gramEnd"/>
      <w:r w:rsidRPr="00C13730">
        <w:t xml:space="preserve"> –</w:t>
      </w:r>
      <w:r w:rsidR="001E7F18" w:rsidRPr="00C13730">
        <w:t xml:space="preserve"> </w:t>
      </w:r>
      <w:r w:rsidRPr="00C13730">
        <w:t>хроническое</w:t>
      </w:r>
      <w:r w:rsidR="001E7F18" w:rsidRPr="00C13730">
        <w:t xml:space="preserve"> </w:t>
      </w:r>
      <w:r w:rsidRPr="00C13730">
        <w:t>воспаление</w:t>
      </w:r>
      <w:r w:rsidR="001E7F18" w:rsidRPr="00C13730">
        <w:t xml:space="preserve"> </w:t>
      </w:r>
      <w:r w:rsidRPr="00C13730">
        <w:t>десны</w:t>
      </w:r>
      <w:r w:rsidR="001E7F18" w:rsidRPr="00C13730">
        <w:t xml:space="preserve"> </w:t>
      </w:r>
      <w:r w:rsidRPr="00C13730">
        <w:t>без</w:t>
      </w:r>
      <w:r w:rsidR="001E7F18" w:rsidRPr="00C13730">
        <w:t xml:space="preserve"> </w:t>
      </w:r>
      <w:r w:rsidRPr="00C13730">
        <w:t>нарушения</w:t>
      </w:r>
      <w:r w:rsidR="001E7F18" w:rsidRPr="00C13730">
        <w:t xml:space="preserve"> </w:t>
      </w:r>
      <w:r w:rsidRPr="00C13730">
        <w:t>целостности зубодесневого пр</w:t>
      </w:r>
      <w:r w:rsidRPr="00C13730">
        <w:t>и</w:t>
      </w:r>
      <w:r w:rsidRPr="00C13730">
        <w:t>крепления;</w:t>
      </w:r>
    </w:p>
    <w:p w:rsidR="00C864C2" w:rsidRPr="00C13730" w:rsidRDefault="007C6A40" w:rsidP="007C6A40">
      <w:pPr>
        <w:pStyle w:val="a3"/>
        <w:tabs>
          <w:tab w:val="left" w:pos="3490"/>
          <w:tab w:val="left" w:pos="5130"/>
          <w:tab w:val="left" w:pos="7394"/>
        </w:tabs>
        <w:ind w:left="0"/>
        <w:jc w:val="left"/>
      </w:pPr>
      <w:r w:rsidRPr="00C13730">
        <w:t>рецидивный – гингивит, проявляющийся вновь с повторением воспаления; прогрессирующий –</w:t>
      </w:r>
      <w:r w:rsidR="001E7F18" w:rsidRPr="00C13730">
        <w:t xml:space="preserve"> </w:t>
      </w:r>
      <w:r w:rsidRPr="00C13730">
        <w:t>ги</w:t>
      </w:r>
      <w:r w:rsidRPr="00C13730">
        <w:t>н</w:t>
      </w:r>
      <w:r w:rsidRPr="00C13730">
        <w:t>гивит</w:t>
      </w:r>
      <w:r w:rsidR="001E7F18" w:rsidRPr="00C13730">
        <w:t xml:space="preserve"> </w:t>
      </w:r>
      <w:proofErr w:type="gramStart"/>
      <w:r w:rsidRPr="00C13730">
        <w:t>с</w:t>
      </w:r>
      <w:proofErr w:type="gramEnd"/>
      <w:r w:rsidRPr="00C13730">
        <w:t xml:space="preserve"> интенсивным</w:t>
      </w:r>
      <w:r w:rsidR="001E7F18" w:rsidRPr="00C13730">
        <w:t xml:space="preserve"> </w:t>
      </w:r>
      <w:r w:rsidRPr="00C13730">
        <w:t>и продолжительным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>трудноуправляемым течением;</w:t>
      </w:r>
    </w:p>
    <w:p w:rsidR="00C864C2" w:rsidRPr="00C13730" w:rsidRDefault="007C6A40" w:rsidP="007C6A40">
      <w:pPr>
        <w:pStyle w:val="a3"/>
        <w:ind w:left="0" w:firstLine="567"/>
      </w:pPr>
      <w:proofErr w:type="gramStart"/>
      <w:r w:rsidRPr="00C13730">
        <w:t>обратимый</w:t>
      </w:r>
      <w:proofErr w:type="gramEnd"/>
      <w:r w:rsidRPr="00C13730">
        <w:t xml:space="preserve"> – воспаление в десне, при котором происходят последовательные позитивные измен</w:t>
      </w:r>
      <w:r w:rsidRPr="00C13730">
        <w:t>е</w:t>
      </w:r>
      <w:r w:rsidRPr="00C13730">
        <w:t>ния;</w:t>
      </w:r>
    </w:p>
    <w:p w:rsidR="00C864C2" w:rsidRPr="00C13730" w:rsidRDefault="007C6A40" w:rsidP="00E16939">
      <w:pPr>
        <w:pStyle w:val="a5"/>
        <w:numPr>
          <w:ilvl w:val="1"/>
          <w:numId w:val="11"/>
        </w:numPr>
        <w:tabs>
          <w:tab w:val="left" w:pos="1126"/>
        </w:tabs>
        <w:ind w:left="420" w:right="0" w:hanging="420"/>
        <w:rPr>
          <w:sz w:val="24"/>
          <w:szCs w:val="24"/>
        </w:rPr>
      </w:pPr>
      <w:r w:rsidRPr="00C13730">
        <w:rPr>
          <w:sz w:val="24"/>
          <w:szCs w:val="24"/>
        </w:rPr>
        <w:t>по форме: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простой маргинальный – воспаление маргинальной десны, протекающее без нарушения целостн</w:t>
      </w:r>
      <w:r w:rsidRPr="00C13730">
        <w:t>о</w:t>
      </w:r>
      <w:r w:rsidRPr="00C13730">
        <w:t>сти зубодесневого прикрепления;</w:t>
      </w:r>
    </w:p>
    <w:p w:rsidR="00C864C2" w:rsidRPr="00C13730" w:rsidRDefault="007C6A40" w:rsidP="007C6A40">
      <w:pPr>
        <w:pStyle w:val="a3"/>
        <w:ind w:left="0" w:firstLine="567"/>
      </w:pPr>
      <w:r w:rsidRPr="00C13730">
        <w:t>язвенный – изъязвление десны, в основе которого лежит воспаление, а микрофлора носит несп</w:t>
      </w:r>
      <w:r w:rsidRPr="00C13730">
        <w:t>е</w:t>
      </w:r>
      <w:r w:rsidRPr="00C13730">
        <w:t>цифический характер. Исключение составляет острый некротизирующий язвенный гингивит (гингивит Венсана) (шифр по МКБ10 – А69.10);</w:t>
      </w:r>
    </w:p>
    <w:p w:rsidR="00C864C2" w:rsidRPr="00C13730" w:rsidRDefault="007C6A40" w:rsidP="007C6A40">
      <w:pPr>
        <w:pStyle w:val="a3"/>
        <w:ind w:left="0" w:firstLine="567"/>
      </w:pPr>
      <w:proofErr w:type="gramStart"/>
      <w:r w:rsidRPr="00C13730">
        <w:t>гиперпластический</w:t>
      </w:r>
      <w:proofErr w:type="gramEnd"/>
      <w:r w:rsidRPr="00C13730">
        <w:t xml:space="preserve"> – увеличение десны с количественным ростом тканевых элементов: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отечная форма – отечная, гиперемированная, пастозная десна с кровоточивостью при зондиров</w:t>
      </w:r>
      <w:r w:rsidRPr="00C13730">
        <w:t>а</w:t>
      </w:r>
      <w:r w:rsidRPr="00C13730">
        <w:t>нии десневого кармана, положительным симптомом «вазопареза»;</w:t>
      </w:r>
    </w:p>
    <w:p w:rsidR="00C864C2" w:rsidRPr="00C13730" w:rsidRDefault="007C6A40" w:rsidP="007C6A40">
      <w:pPr>
        <w:pStyle w:val="a3"/>
        <w:tabs>
          <w:tab w:val="left" w:pos="1993"/>
          <w:tab w:val="left" w:pos="3030"/>
          <w:tab w:val="left" w:pos="4311"/>
          <w:tab w:val="left" w:pos="5392"/>
          <w:tab w:val="left" w:pos="7179"/>
          <w:tab w:val="left" w:pos="7952"/>
        </w:tabs>
        <w:ind w:left="0" w:firstLine="567"/>
        <w:jc w:val="left"/>
      </w:pPr>
      <w:r w:rsidRPr="00C13730">
        <w:t>фиброзная</w:t>
      </w:r>
      <w:r w:rsidR="001E7F18" w:rsidRPr="00C13730">
        <w:t xml:space="preserve"> </w:t>
      </w:r>
      <w:r w:rsidRPr="00C13730">
        <w:t>форма –</w:t>
      </w:r>
      <w:r w:rsidR="001E7F18" w:rsidRPr="00C13730">
        <w:t xml:space="preserve"> </w:t>
      </w:r>
      <w:r w:rsidRPr="00C13730">
        <w:t>бугристая,</w:t>
      </w:r>
      <w:r w:rsidR="001E7F18" w:rsidRPr="00C13730">
        <w:t xml:space="preserve"> </w:t>
      </w:r>
      <w:r w:rsidRPr="00C13730">
        <w:t>плотная,</w:t>
      </w:r>
      <w:r w:rsidR="001E7F18" w:rsidRPr="00C13730">
        <w:t xml:space="preserve"> </w:t>
      </w:r>
      <w:r w:rsidRPr="00C13730">
        <w:t>бледнорозовая</w:t>
      </w:r>
      <w:r w:rsidR="001E7F18" w:rsidRPr="00C13730">
        <w:t xml:space="preserve"> </w:t>
      </w:r>
      <w:r w:rsidRPr="00C13730">
        <w:t>десна</w:t>
      </w:r>
      <w:r w:rsidR="001E7F18" w:rsidRPr="00C13730">
        <w:t xml:space="preserve"> </w:t>
      </w:r>
      <w:r w:rsidRPr="00C13730">
        <w:t>с деформацией рельефа и с деснев</w:t>
      </w:r>
      <w:r w:rsidRPr="00C13730">
        <w:t>ы</w:t>
      </w:r>
      <w:r w:rsidRPr="00C13730">
        <w:t>ми карманами без кровоточивости десны, отрицательным симптомом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>«вазопареза»;</w:t>
      </w:r>
    </w:p>
    <w:p w:rsidR="00C864C2" w:rsidRPr="00C13730" w:rsidRDefault="007C6A40" w:rsidP="007C6A40">
      <w:pPr>
        <w:pStyle w:val="a3"/>
        <w:tabs>
          <w:tab w:val="left" w:pos="3070"/>
          <w:tab w:val="left" w:pos="4245"/>
          <w:tab w:val="left" w:pos="5298"/>
          <w:tab w:val="left" w:pos="6794"/>
          <w:tab w:val="left" w:pos="8158"/>
          <w:tab w:val="left" w:pos="8781"/>
        </w:tabs>
        <w:ind w:left="0" w:firstLine="567"/>
        <w:jc w:val="left"/>
      </w:pPr>
      <w:r w:rsidRPr="00C13730">
        <w:t>симптоматический –</w:t>
      </w:r>
      <w:r w:rsidR="001E7F18" w:rsidRPr="00C13730">
        <w:t xml:space="preserve"> </w:t>
      </w:r>
      <w:r w:rsidRPr="00C13730">
        <w:t>гингивит</w:t>
      </w:r>
      <w:r w:rsidR="001E7F18" w:rsidRPr="00C13730">
        <w:t xml:space="preserve"> </w:t>
      </w:r>
      <w:r w:rsidRPr="00C13730">
        <w:t>на фоне</w:t>
      </w:r>
      <w:r w:rsidR="001E7F18" w:rsidRPr="00C13730">
        <w:t xml:space="preserve"> </w:t>
      </w:r>
      <w:r w:rsidRPr="00C13730">
        <w:t>воздействия</w:t>
      </w:r>
      <w:r w:rsidR="001E7F18" w:rsidRPr="00C13730">
        <w:t xml:space="preserve"> </w:t>
      </w:r>
      <w:r w:rsidRPr="00C13730">
        <w:t>системных</w:t>
      </w:r>
      <w:r w:rsidR="001E7F18" w:rsidRPr="00C13730">
        <w:t xml:space="preserve"> </w:t>
      </w:r>
      <w:r w:rsidRPr="00C13730">
        <w:t>или</w:t>
      </w:r>
      <w:r w:rsidR="001E7F18" w:rsidRPr="00C13730">
        <w:t xml:space="preserve"> </w:t>
      </w:r>
      <w:r w:rsidRPr="00C13730">
        <w:t>других неблагоприятных фа</w:t>
      </w:r>
      <w:r w:rsidRPr="00C13730">
        <w:t>к</w:t>
      </w:r>
      <w:r w:rsidRPr="00C13730">
        <w:t>торов;</w:t>
      </w:r>
    </w:p>
    <w:p w:rsidR="00C864C2" w:rsidRPr="00C13730" w:rsidRDefault="007C6A40" w:rsidP="00E16939">
      <w:pPr>
        <w:pStyle w:val="a5"/>
        <w:numPr>
          <w:ilvl w:val="1"/>
          <w:numId w:val="11"/>
        </w:numPr>
        <w:tabs>
          <w:tab w:val="left" w:pos="1125"/>
        </w:tabs>
        <w:ind w:left="420" w:right="0" w:hanging="420"/>
        <w:rPr>
          <w:sz w:val="24"/>
          <w:szCs w:val="24"/>
        </w:rPr>
      </w:pPr>
      <w:r w:rsidRPr="00C13730">
        <w:rPr>
          <w:sz w:val="24"/>
          <w:szCs w:val="24"/>
        </w:rPr>
        <w:t>по стадиям:</w:t>
      </w:r>
    </w:p>
    <w:p w:rsidR="00C864C2" w:rsidRPr="00C13730" w:rsidRDefault="007C6A40" w:rsidP="007C6A40">
      <w:pPr>
        <w:pStyle w:val="a3"/>
        <w:tabs>
          <w:tab w:val="left" w:pos="2140"/>
          <w:tab w:val="left" w:pos="3335"/>
          <w:tab w:val="left" w:pos="4305"/>
          <w:tab w:val="left" w:pos="5697"/>
          <w:tab w:val="left" w:pos="6486"/>
          <w:tab w:val="left" w:pos="7028"/>
          <w:tab w:val="left" w:pos="8172"/>
        </w:tabs>
        <w:ind w:left="0" w:firstLine="567"/>
        <w:jc w:val="left"/>
      </w:pPr>
      <w:proofErr w:type="gramStart"/>
      <w:r w:rsidRPr="00C13730">
        <w:t>начальная</w:t>
      </w:r>
      <w:proofErr w:type="gramEnd"/>
      <w:r w:rsidRPr="00C13730">
        <w:t xml:space="preserve"> –</w:t>
      </w:r>
      <w:r w:rsidR="001E7F18" w:rsidRPr="00C13730">
        <w:t xml:space="preserve"> </w:t>
      </w:r>
      <w:r w:rsidRPr="00C13730">
        <w:t>в течение</w:t>
      </w:r>
      <w:r w:rsidR="001E7F18" w:rsidRPr="00C13730">
        <w:t xml:space="preserve"> </w:t>
      </w:r>
      <w:r w:rsidRPr="00C13730">
        <w:t>первых</w:t>
      </w:r>
      <w:r w:rsidR="001E7F18" w:rsidRPr="00C13730">
        <w:t xml:space="preserve"> </w:t>
      </w:r>
      <w:r w:rsidRPr="00C13730">
        <w:t>нескольких</w:t>
      </w:r>
      <w:r w:rsidR="001E7F18" w:rsidRPr="00C13730">
        <w:t xml:space="preserve"> </w:t>
      </w:r>
      <w:r w:rsidRPr="00C13730">
        <w:t>суток</w:t>
      </w:r>
      <w:r w:rsidR="001E7F18" w:rsidRPr="00C13730">
        <w:t xml:space="preserve"> </w:t>
      </w:r>
      <w:r w:rsidRPr="00C13730">
        <w:t>без</w:t>
      </w:r>
      <w:r w:rsidR="001E7F18" w:rsidRPr="00C13730">
        <w:t xml:space="preserve"> </w:t>
      </w:r>
      <w:r w:rsidRPr="00C13730">
        <w:t>видимых</w:t>
      </w:r>
      <w:r w:rsidR="001E7F18" w:rsidRPr="00C13730">
        <w:t xml:space="preserve"> </w:t>
      </w:r>
      <w:r w:rsidRPr="00C13730">
        <w:t>клинических проявлений (определ</w:t>
      </w:r>
      <w:r w:rsidRPr="00C13730">
        <w:t>я</w:t>
      </w:r>
      <w:r w:rsidRPr="00C13730">
        <w:t>ют при использовании специальных методов диагностики);</w:t>
      </w:r>
    </w:p>
    <w:p w:rsidR="00C864C2" w:rsidRPr="00C13730" w:rsidRDefault="007C6A40" w:rsidP="007C6A40">
      <w:pPr>
        <w:pStyle w:val="a3"/>
        <w:ind w:left="0" w:firstLine="567"/>
        <w:jc w:val="left"/>
      </w:pPr>
      <w:r w:rsidRPr="00C13730">
        <w:t>ранняя – в течение 3 недель с первым клиническим признаком – кровоточивость десны;</w:t>
      </w:r>
    </w:p>
    <w:p w:rsidR="00C864C2" w:rsidRPr="00C13730" w:rsidRDefault="007C6A40" w:rsidP="007C6A40">
      <w:pPr>
        <w:pStyle w:val="a3"/>
        <w:tabs>
          <w:tab w:val="left" w:pos="2434"/>
          <w:tab w:val="left" w:pos="3664"/>
          <w:tab w:val="left" w:pos="4668"/>
          <w:tab w:val="left" w:pos="5043"/>
          <w:tab w:val="left" w:pos="6121"/>
          <w:tab w:val="left" w:pos="8014"/>
        </w:tabs>
        <w:ind w:left="0" w:firstLine="567"/>
        <w:jc w:val="left"/>
      </w:pPr>
      <w:proofErr w:type="gramStart"/>
      <w:r w:rsidRPr="00C13730">
        <w:t>развившаяся</w:t>
      </w:r>
      <w:proofErr w:type="gramEnd"/>
      <w:r w:rsidRPr="00C13730">
        <w:t xml:space="preserve"> –</w:t>
      </w:r>
      <w:r w:rsidR="001E7F18" w:rsidRPr="00C13730">
        <w:t xml:space="preserve"> </w:t>
      </w:r>
      <w:r w:rsidRPr="00C13730">
        <w:t>в течение</w:t>
      </w:r>
      <w:r w:rsidR="001E7F18" w:rsidRPr="00C13730">
        <w:t xml:space="preserve"> </w:t>
      </w:r>
      <w:r w:rsidRPr="00C13730">
        <w:t>первых</w:t>
      </w:r>
      <w:r w:rsidR="001E7F18" w:rsidRPr="00C13730">
        <w:t xml:space="preserve"> </w:t>
      </w:r>
      <w:r w:rsidRPr="00C13730">
        <w:t>2</w:t>
      </w:r>
      <w:r w:rsidR="001E7F18" w:rsidRPr="00C13730">
        <w:t xml:space="preserve"> </w:t>
      </w:r>
      <w:r w:rsidRPr="00C13730">
        <w:t>месяцев</w:t>
      </w:r>
      <w:r w:rsidR="001E7F18" w:rsidRPr="00C13730">
        <w:t xml:space="preserve"> </w:t>
      </w:r>
      <w:r w:rsidRPr="00C13730">
        <w:t>с выраженными</w:t>
      </w:r>
      <w:r w:rsidR="001E7F18" w:rsidRPr="00C13730">
        <w:t xml:space="preserve"> </w:t>
      </w:r>
      <w:r w:rsidRPr="00C13730">
        <w:t>клиническими признаками;</w:t>
      </w:r>
    </w:p>
    <w:p w:rsidR="00C864C2" w:rsidRPr="00C13730" w:rsidRDefault="007C6A40" w:rsidP="00E16939">
      <w:pPr>
        <w:pStyle w:val="a5"/>
        <w:numPr>
          <w:ilvl w:val="1"/>
          <w:numId w:val="11"/>
        </w:numPr>
        <w:tabs>
          <w:tab w:val="left" w:pos="1126"/>
        </w:tabs>
        <w:ind w:left="420" w:right="0" w:hanging="420"/>
        <w:rPr>
          <w:sz w:val="24"/>
          <w:szCs w:val="24"/>
        </w:rPr>
      </w:pPr>
      <w:r w:rsidRPr="00C13730">
        <w:rPr>
          <w:sz w:val="24"/>
          <w:szCs w:val="24"/>
        </w:rPr>
        <w:t>по распространенности:</w:t>
      </w:r>
    </w:p>
    <w:p w:rsidR="00C864C2" w:rsidRPr="00C13730" w:rsidRDefault="007C6A40" w:rsidP="007C6A40">
      <w:pPr>
        <w:pStyle w:val="a3"/>
        <w:ind w:left="0" w:firstLine="567"/>
        <w:jc w:val="left"/>
      </w:pPr>
      <w:r w:rsidRPr="00C13730">
        <w:t>локализованный – воспаление десны в области 1–2 зубов при видимой местной причине, искл</w:t>
      </w:r>
      <w:r w:rsidRPr="00C13730">
        <w:t>ю</w:t>
      </w:r>
      <w:r w:rsidRPr="00C13730">
        <w:t>чение составляет участок от 3.3 до 4.3 зуба;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>генерализованный – воспаление десны на всех участках верхней и нижней челюстей;</w:t>
      </w:r>
    </w:p>
    <w:p w:rsidR="00C864C2" w:rsidRPr="00C13730" w:rsidRDefault="007C6A40" w:rsidP="00E16939">
      <w:pPr>
        <w:pStyle w:val="a5"/>
        <w:numPr>
          <w:ilvl w:val="1"/>
          <w:numId w:val="11"/>
        </w:numPr>
        <w:tabs>
          <w:tab w:val="left" w:pos="1125"/>
        </w:tabs>
        <w:ind w:left="420" w:right="0" w:hanging="420"/>
        <w:rPr>
          <w:sz w:val="24"/>
          <w:szCs w:val="24"/>
        </w:rPr>
      </w:pPr>
      <w:r w:rsidRPr="00C13730">
        <w:rPr>
          <w:sz w:val="24"/>
          <w:szCs w:val="24"/>
        </w:rPr>
        <w:t>по степени тяжести:</w:t>
      </w:r>
    </w:p>
    <w:p w:rsidR="00C864C2" w:rsidRPr="00C13730" w:rsidRDefault="007C6A40" w:rsidP="007C6A40">
      <w:pPr>
        <w:pStyle w:val="a3"/>
        <w:ind w:left="0" w:firstLine="567"/>
        <w:jc w:val="left"/>
      </w:pPr>
      <w:r w:rsidRPr="00C13730">
        <w:t>легкой степени тяжести – воспаление десны с незначительным изменением цвета, структуры, ко</w:t>
      </w:r>
      <w:r w:rsidRPr="00C13730">
        <w:t>н</w:t>
      </w:r>
      <w:r w:rsidRPr="00C13730">
        <w:t>систенции и отсутствием кровоточивости при зондировании;</w:t>
      </w:r>
    </w:p>
    <w:p w:rsidR="00C864C2" w:rsidRPr="00C13730" w:rsidRDefault="007C6A40" w:rsidP="007C6A40">
      <w:pPr>
        <w:pStyle w:val="a3"/>
        <w:ind w:left="0" w:firstLine="567"/>
        <w:jc w:val="left"/>
      </w:pPr>
      <w:r w:rsidRPr="00C13730">
        <w:t>средней степени тяжести – воспаление десны с умеренным покраснением и отеком, кровоточ</w:t>
      </w:r>
      <w:r w:rsidRPr="00C13730">
        <w:t>и</w:t>
      </w:r>
      <w:r w:rsidRPr="00C13730">
        <w:t>вость при зондировании;</w:t>
      </w:r>
    </w:p>
    <w:p w:rsidR="00C864C2" w:rsidRPr="00C13730" w:rsidRDefault="007C6A40" w:rsidP="007C6A40">
      <w:pPr>
        <w:pStyle w:val="a3"/>
        <w:tabs>
          <w:tab w:val="left" w:pos="1775"/>
          <w:tab w:val="left" w:pos="2981"/>
          <w:tab w:val="left" w:pos="4360"/>
          <w:tab w:val="left" w:pos="5200"/>
          <w:tab w:val="left" w:pos="6923"/>
          <w:tab w:val="left" w:pos="8586"/>
        </w:tabs>
        <w:ind w:left="0" w:firstLine="567"/>
        <w:jc w:val="left"/>
      </w:pPr>
      <w:r w:rsidRPr="00C13730">
        <w:t>тяжелой</w:t>
      </w:r>
      <w:r w:rsidR="001E7F18" w:rsidRPr="00C13730">
        <w:t xml:space="preserve"> </w:t>
      </w:r>
      <w:r w:rsidRPr="00C13730">
        <w:t>степени –</w:t>
      </w:r>
      <w:r w:rsidR="001E7F18" w:rsidRPr="00C13730">
        <w:t xml:space="preserve"> </w:t>
      </w:r>
      <w:r w:rsidRPr="00C13730">
        <w:t>воспаление</w:t>
      </w:r>
      <w:r w:rsidR="001E7F18" w:rsidRPr="00C13730">
        <w:t xml:space="preserve"> </w:t>
      </w:r>
      <w:r w:rsidRPr="00C13730">
        <w:t>десны</w:t>
      </w:r>
      <w:r w:rsidR="001E7F18" w:rsidRPr="00C13730">
        <w:t xml:space="preserve"> </w:t>
      </w:r>
      <w:r w:rsidRPr="00C13730">
        <w:t>с выраженным</w:t>
      </w:r>
      <w:r w:rsidR="001E7F18" w:rsidRPr="00C13730">
        <w:t xml:space="preserve"> </w:t>
      </w:r>
      <w:r w:rsidRPr="00C13730">
        <w:t>покраснением</w:t>
      </w:r>
      <w:r w:rsidR="001E7F18" w:rsidRPr="00C13730">
        <w:t xml:space="preserve"> </w:t>
      </w:r>
      <w:r w:rsidRPr="00C13730">
        <w:t>и отеком с тенденцией спо</w:t>
      </w:r>
      <w:r w:rsidRPr="00C13730">
        <w:t>н</w:t>
      </w:r>
      <w:r w:rsidRPr="00C13730">
        <w:t>танной кровоточивости.</w:t>
      </w:r>
    </w:p>
    <w:p w:rsidR="00C864C2" w:rsidRPr="00C13730" w:rsidRDefault="007C6A40" w:rsidP="00E16939">
      <w:pPr>
        <w:pStyle w:val="a5"/>
        <w:numPr>
          <w:ilvl w:val="0"/>
          <w:numId w:val="11"/>
        </w:numPr>
        <w:tabs>
          <w:tab w:val="left" w:pos="945"/>
        </w:tabs>
        <w:ind w:left="420" w:right="0" w:hanging="420"/>
        <w:rPr>
          <w:sz w:val="24"/>
          <w:szCs w:val="24"/>
        </w:rPr>
      </w:pPr>
      <w:r w:rsidRPr="00C13730">
        <w:rPr>
          <w:sz w:val="24"/>
          <w:szCs w:val="24"/>
        </w:rPr>
        <w:t>Признаками и критериями, определяющими гингивит, являются:</w:t>
      </w:r>
    </w:p>
    <w:p w:rsidR="00C864C2" w:rsidRPr="00C13730" w:rsidRDefault="007C6A40" w:rsidP="007C6A40">
      <w:pPr>
        <w:pStyle w:val="a3"/>
        <w:ind w:left="0" w:firstLine="567"/>
      </w:pPr>
      <w:proofErr w:type="gramStart"/>
      <w:r w:rsidRPr="00C13730">
        <w:t>признаки гингивита: данные анамнеза, цвет (от темнокрасного до синевато красного), контур (м</w:t>
      </w:r>
      <w:r w:rsidRPr="00C13730">
        <w:t>е</w:t>
      </w:r>
      <w:r w:rsidRPr="00C13730">
        <w:t>няется за счет отека края маргинальной десны с дальнейшим распространением на ее альвеолярную часть), поверхностная структура (гладкая, блестящая, зернистость поверхности исчезает), консистенция десны (рыхлая, отечная), боль в десне (преходящая), кровоточивость десны (преходящая);</w:t>
      </w:r>
      <w:proofErr w:type="gramEnd"/>
    </w:p>
    <w:p w:rsidR="00C864C2" w:rsidRPr="00C13730" w:rsidRDefault="007C6A40" w:rsidP="007C6A40">
      <w:pPr>
        <w:pStyle w:val="a3"/>
        <w:ind w:left="0" w:firstLine="567"/>
      </w:pPr>
      <w:r w:rsidRPr="00C13730">
        <w:t>критерии гингивита: сохранена целостность зубодесневого прикрепления, отсутствие рентгенол</w:t>
      </w:r>
      <w:r w:rsidRPr="00C13730">
        <w:t>о</w:t>
      </w:r>
      <w:r w:rsidRPr="00C13730">
        <w:t>гических изменений, индексная оценка (GI &gt; 0,8).</w:t>
      </w:r>
    </w:p>
    <w:p w:rsidR="00C864C2" w:rsidRPr="00C13730" w:rsidRDefault="00C864C2" w:rsidP="007C6A40">
      <w:pPr>
        <w:pStyle w:val="a3"/>
        <w:ind w:left="0"/>
        <w:jc w:val="left"/>
      </w:pPr>
    </w:p>
    <w:p w:rsidR="00C864C2" w:rsidRPr="00C13730" w:rsidRDefault="007C6A40" w:rsidP="007C6A40">
      <w:pPr>
        <w:pStyle w:val="1"/>
        <w:ind w:left="0" w:right="0" w:firstLine="1252"/>
      </w:pPr>
      <w:r w:rsidRPr="00C13730">
        <w:t>ГЛАВА 3 ДИАГНОСТИКА ГИНГИВИТА</w:t>
      </w:r>
    </w:p>
    <w:p w:rsidR="00C864C2" w:rsidRPr="00C13730" w:rsidRDefault="007C6A40" w:rsidP="007C6A40">
      <w:pPr>
        <w:pStyle w:val="a5"/>
        <w:numPr>
          <w:ilvl w:val="0"/>
          <w:numId w:val="11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Основными принципами диагностики гингивита являются:</w:t>
      </w:r>
      <w:r w:rsidR="00E1693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выявление факторов, влияющих на возникновение и развитие гингивита, а также определение медицинских показаний к лечению, выбор метода лечения и тактики врача специалиста;</w:t>
      </w:r>
      <w:r w:rsidR="00E1693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дифференциальная диагностика гингивита;</w:t>
      </w:r>
    </w:p>
    <w:p w:rsidR="00C864C2" w:rsidRPr="00C13730" w:rsidRDefault="007C6A40" w:rsidP="007C6A40">
      <w:pPr>
        <w:pStyle w:val="a3"/>
        <w:ind w:left="0"/>
      </w:pPr>
      <w:r w:rsidRPr="00C13730">
        <w:t>выявление взаимосвязи стоматологического и общего здоровья с состоянием десны.</w:t>
      </w:r>
    </w:p>
    <w:p w:rsidR="00C864C2" w:rsidRPr="00C13730" w:rsidRDefault="007C6A40" w:rsidP="007C6A40">
      <w:pPr>
        <w:pStyle w:val="a5"/>
        <w:numPr>
          <w:ilvl w:val="0"/>
          <w:numId w:val="11"/>
        </w:numPr>
        <w:tabs>
          <w:tab w:val="left" w:pos="945"/>
        </w:tabs>
        <w:ind w:left="0" w:right="0" w:firstLine="567"/>
        <w:rPr>
          <w:sz w:val="24"/>
          <w:szCs w:val="24"/>
        </w:rPr>
      </w:pPr>
      <w:proofErr w:type="gramStart"/>
      <w:r w:rsidRPr="00C13730">
        <w:rPr>
          <w:sz w:val="24"/>
          <w:szCs w:val="24"/>
        </w:rPr>
        <w:lastRenderedPageBreak/>
        <w:t>Обязательными диагностическими мероприятиями являются: сбор анамнеза;</w:t>
      </w:r>
      <w:r w:rsidR="00E1693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внешний осмотр и пальпация челюстнолицевой области; осмотр полости рта с помощью дополнительных инструментов;</w:t>
      </w:r>
      <w:r w:rsidR="00E1693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зондирование, перкуссия, оценка подвижности зубов, состояния твердых тканей зубов, зубных рядов, пломб и протезов (при их наличии) ((индекс интенсивности кариеса – КПУ); оценка состояния слиз</w:t>
      </w:r>
      <w:r w:rsidRPr="00C13730">
        <w:rPr>
          <w:sz w:val="24"/>
          <w:szCs w:val="24"/>
        </w:rPr>
        <w:t>и</w:t>
      </w:r>
      <w:r w:rsidRPr="00C13730">
        <w:rPr>
          <w:sz w:val="24"/>
          <w:szCs w:val="24"/>
        </w:rPr>
        <w:t>стой оболочки полости рта; гигиена полости рта (гигиенический индекс Green, Vermillion – OHIS);</w:t>
      </w:r>
      <w:proofErr w:type="gramEnd"/>
      <w:r w:rsidRPr="00C13730">
        <w:rPr>
          <w:sz w:val="24"/>
          <w:szCs w:val="24"/>
        </w:rPr>
        <w:t xml:space="preserve"> определение состояния тканей периодонта (десневое зондирование; десневой индекс Loe, Silness – GI; папиллярно маргинальноальвеолярный индекс – IPMA).</w:t>
      </w:r>
    </w:p>
    <w:p w:rsidR="00C864C2" w:rsidRPr="00C13730" w:rsidRDefault="007C6A40" w:rsidP="007C6A40">
      <w:pPr>
        <w:pStyle w:val="a5"/>
        <w:numPr>
          <w:ilvl w:val="0"/>
          <w:numId w:val="11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Дополнительными диагностическими мероприятиями для дифференцирования гингивита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по течению,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форме,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стадии,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распространенности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и степени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тяжести (по медицинским показаниям) являю</w:t>
      </w:r>
      <w:r w:rsidRPr="00C13730">
        <w:rPr>
          <w:sz w:val="24"/>
          <w:szCs w:val="24"/>
        </w:rPr>
        <w:t>т</w:t>
      </w:r>
      <w:r w:rsidRPr="00C13730">
        <w:rPr>
          <w:sz w:val="24"/>
          <w:szCs w:val="24"/>
        </w:rPr>
        <w:t>ся:</w:t>
      </w:r>
    </w:p>
    <w:p w:rsidR="00C864C2" w:rsidRPr="00C13730" w:rsidRDefault="007C6A40" w:rsidP="000944F5">
      <w:pPr>
        <w:pStyle w:val="a3"/>
        <w:ind w:left="0" w:firstLine="567"/>
      </w:pPr>
      <w:proofErr w:type="gramStart"/>
      <w:r w:rsidRPr="00C13730">
        <w:t>клинические мероприятия: индексная оценка стоматологического здоровья: уровень накопления зубного налета (индекс зубного налета Silness, Loe – PLI); индекс</w:t>
      </w:r>
      <w:r w:rsidR="000944F5" w:rsidRPr="00C13730">
        <w:t xml:space="preserve"> </w:t>
      </w:r>
      <w:r w:rsidRPr="00C13730">
        <w:t>кровоточивости десны (ВОЗ); состо</w:t>
      </w:r>
      <w:r w:rsidRPr="00C13730">
        <w:t>я</w:t>
      </w:r>
      <w:r w:rsidRPr="00C13730">
        <w:t>ние тканей периодонта (периодонтальный индекс Russel – PI); определение количества зубов с оголен</w:t>
      </w:r>
      <w:r w:rsidRPr="00C13730">
        <w:t>и</w:t>
      </w:r>
      <w:r w:rsidRPr="00C13730">
        <w:t>ем их пришеечной области (индекс рецессии десны – IR); вакуумная проба на стойкость капилляров десны (В.И.Кулаженко), индекс периферического кровообращения десны (Л.Н.Дедова);</w:t>
      </w:r>
      <w:proofErr w:type="gramEnd"/>
      <w:r w:rsidRPr="00C13730">
        <w:t xml:space="preserve"> качественный и (или) количественный состав микрофлоры десневой борозды или десневого кармана (ПЦР исследов</w:t>
      </w:r>
      <w:r w:rsidRPr="00C13730">
        <w:t>а</w:t>
      </w:r>
      <w:r w:rsidRPr="00C13730">
        <w:t>ние); при гиперпластическом гингивите – определение симптома «вазопареза»; морфологическое и</w:t>
      </w:r>
      <w:r w:rsidRPr="00C13730">
        <w:t>с</w:t>
      </w:r>
      <w:r w:rsidRPr="00C13730">
        <w:t>следование тканей из очага поражения;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инструментальные диагностические исследования (лучевые методы исследования): прицельная внутриротовая контактная рентгенография или ортопантомография челюстей, или конуснолучевая ко</w:t>
      </w:r>
      <w:r w:rsidRPr="00C13730">
        <w:t>м</w:t>
      </w:r>
      <w:r w:rsidRPr="00C13730">
        <w:t>пьютерная томография;</w:t>
      </w:r>
    </w:p>
    <w:p w:rsidR="00C864C2" w:rsidRPr="00C13730" w:rsidRDefault="007C6A40" w:rsidP="007C6A40">
      <w:pPr>
        <w:pStyle w:val="a3"/>
        <w:ind w:left="0" w:firstLine="567"/>
      </w:pPr>
      <w:r w:rsidRPr="00C13730">
        <w:t xml:space="preserve">консультация </w:t>
      </w:r>
      <w:r w:rsidR="00FC47B9" w:rsidRPr="00C13730">
        <w:t>врача-специалиста</w:t>
      </w:r>
      <w:r w:rsidRPr="00C13730">
        <w:t xml:space="preserve"> (врачастоматологаортодонта, врачастоматолога хирурга, </w:t>
      </w:r>
      <w:r w:rsidR="00FC47B9" w:rsidRPr="00C13730">
        <w:t>врача-стоматолога-ортопеда</w:t>
      </w:r>
      <w:r w:rsidRPr="00C13730">
        <w:t>, врача общей практики, врачаэндокринолога, врача инфекциониста, врачарентг</w:t>
      </w:r>
      <w:r w:rsidRPr="00C13730">
        <w:t>е</w:t>
      </w:r>
      <w:r w:rsidRPr="00C13730">
        <w:t>нолога, врача клинической лабораторной диагностики, врачафизиотерапевта);</w:t>
      </w:r>
    </w:p>
    <w:p w:rsidR="00C864C2" w:rsidRPr="00C13730" w:rsidRDefault="007C6A40" w:rsidP="007C6A40">
      <w:pPr>
        <w:pStyle w:val="a3"/>
        <w:ind w:left="0" w:firstLine="567"/>
      </w:pPr>
      <w:r w:rsidRPr="00C13730">
        <w:t>фотографирование для оценки изменения в десне: зубные ряды в окклюзии (фас, правая половина, левая половина, верхний зубной ряд, нижний зубной ряд).</w:t>
      </w:r>
    </w:p>
    <w:p w:rsidR="00C864C2" w:rsidRPr="00C13730" w:rsidRDefault="00C864C2" w:rsidP="007C6A40">
      <w:pPr>
        <w:pStyle w:val="a3"/>
        <w:ind w:left="0"/>
        <w:jc w:val="left"/>
      </w:pPr>
    </w:p>
    <w:p w:rsidR="00C864C2" w:rsidRPr="00C13730" w:rsidRDefault="007C6A40" w:rsidP="000944F5">
      <w:pPr>
        <w:pStyle w:val="1"/>
        <w:ind w:left="0" w:right="0"/>
        <w:jc w:val="center"/>
      </w:pPr>
      <w:r w:rsidRPr="00C13730">
        <w:t>ГЛАВА 4 ЛЕЧЕНИЕ ГИНГИВИТА</w:t>
      </w:r>
    </w:p>
    <w:p w:rsidR="00C864C2" w:rsidRPr="00C13730" w:rsidRDefault="007C6A40" w:rsidP="007C6A40">
      <w:pPr>
        <w:pStyle w:val="a5"/>
        <w:numPr>
          <w:ilvl w:val="0"/>
          <w:numId w:val="11"/>
        </w:numPr>
        <w:tabs>
          <w:tab w:val="left" w:pos="945"/>
        </w:tabs>
        <w:ind w:left="0" w:right="0" w:firstLine="0"/>
        <w:rPr>
          <w:sz w:val="24"/>
          <w:szCs w:val="24"/>
        </w:rPr>
      </w:pPr>
      <w:r w:rsidRPr="00C13730">
        <w:rPr>
          <w:sz w:val="24"/>
          <w:szCs w:val="24"/>
        </w:rPr>
        <w:t>Общими принципами медицинской профилактики и лечения гингивита являются: восстано</w:t>
      </w:r>
      <w:r w:rsidRPr="00C13730">
        <w:rPr>
          <w:sz w:val="24"/>
          <w:szCs w:val="24"/>
        </w:rPr>
        <w:t>в</w:t>
      </w:r>
      <w:r w:rsidRPr="00C13730">
        <w:rPr>
          <w:sz w:val="24"/>
          <w:szCs w:val="24"/>
        </w:rPr>
        <w:t>ление баланса биологической системы периодонта для поддержания</w:t>
      </w:r>
    </w:p>
    <w:p w:rsidR="00C864C2" w:rsidRPr="00C13730" w:rsidRDefault="007C6A40" w:rsidP="007C6A40">
      <w:pPr>
        <w:pStyle w:val="a3"/>
        <w:ind w:left="0"/>
      </w:pPr>
      <w:r w:rsidRPr="00C13730">
        <w:t>здоровья полости рта;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общепринятый эффективный метод медицинской профилактики гингивита – регулярный индив</w:t>
      </w:r>
      <w:r w:rsidRPr="00C13730">
        <w:t>и</w:t>
      </w:r>
      <w:r w:rsidRPr="00C13730">
        <w:t>дуальный уход пациентом за полостью рта с помощью гигиенических средств, а также профессионал</w:t>
      </w:r>
      <w:r w:rsidRPr="00C13730">
        <w:t>ь</w:t>
      </w:r>
      <w:r w:rsidRPr="00C13730">
        <w:t>ное удаление зубных отложений с сохранением хорошего уровня гигиены полости рта снижение восп</w:t>
      </w:r>
      <w:r w:rsidRPr="00C13730">
        <w:t>а</w:t>
      </w:r>
      <w:r w:rsidRPr="00C13730">
        <w:t>ления в десне по GI до 0,5 и удержание уровня прикрепления десны.</w:t>
      </w:r>
    </w:p>
    <w:p w:rsidR="00C864C2" w:rsidRPr="00C13730" w:rsidRDefault="007C6A40" w:rsidP="007C6A40">
      <w:pPr>
        <w:pStyle w:val="a5"/>
        <w:numPr>
          <w:ilvl w:val="0"/>
          <w:numId w:val="11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Планирование комплексного лечения пациентов с гингивитом включает следующие этапы: терапевтические мероприятия с повторной оценкой состояния тканей периодонта; по медицинским п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>казаниям – ортодонтическое лечение при зубочелюстных аномалиях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у врачастоматологаортодонта;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>р</w:t>
      </w:r>
      <w:r w:rsidRPr="00C13730">
        <w:rPr>
          <w:sz w:val="24"/>
          <w:szCs w:val="24"/>
        </w:rPr>
        <w:t>топедическое –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при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дефектах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 xml:space="preserve">зубов и зубных рядов у </w:t>
      </w:r>
      <w:r w:rsidR="00FC47B9" w:rsidRPr="00C13730">
        <w:rPr>
          <w:sz w:val="24"/>
          <w:szCs w:val="24"/>
        </w:rPr>
        <w:t>врача-стоматолога-ортопеда</w:t>
      </w:r>
      <w:r w:rsidRPr="00C13730">
        <w:rPr>
          <w:sz w:val="24"/>
          <w:szCs w:val="24"/>
        </w:rPr>
        <w:t>; хирургическое по медицинским показаниям – при гиперпластическом гингивите у врачастоматологахирурга; поддерж</w:t>
      </w:r>
      <w:r w:rsidRPr="00C13730">
        <w:rPr>
          <w:sz w:val="24"/>
          <w:szCs w:val="24"/>
        </w:rPr>
        <w:t>и</w:t>
      </w:r>
      <w:r w:rsidRPr="00C13730">
        <w:rPr>
          <w:sz w:val="24"/>
          <w:szCs w:val="24"/>
        </w:rPr>
        <w:t>вающее лечение.</w:t>
      </w:r>
    </w:p>
    <w:p w:rsidR="00C864C2" w:rsidRPr="00C13730" w:rsidRDefault="007C6A40" w:rsidP="007C6A40">
      <w:pPr>
        <w:pStyle w:val="a5"/>
        <w:numPr>
          <w:ilvl w:val="0"/>
          <w:numId w:val="11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Основой медицинского наблюдения является избирательный подход к пациентам с гингив</w:t>
      </w:r>
      <w:r w:rsidRPr="00C13730">
        <w:rPr>
          <w:sz w:val="24"/>
          <w:szCs w:val="24"/>
        </w:rPr>
        <w:t>и</w:t>
      </w:r>
      <w:r w:rsidRPr="00C13730">
        <w:rPr>
          <w:sz w:val="24"/>
          <w:szCs w:val="24"/>
        </w:rPr>
        <w:t>том для определения их в дифференцированную группу. В первый год медицинского наблюдения пац</w:t>
      </w:r>
      <w:r w:rsidRPr="00C13730">
        <w:rPr>
          <w:sz w:val="24"/>
          <w:szCs w:val="24"/>
        </w:rPr>
        <w:t>и</w:t>
      </w:r>
      <w:r w:rsidRPr="00C13730">
        <w:rPr>
          <w:sz w:val="24"/>
          <w:szCs w:val="24"/>
        </w:rPr>
        <w:t>ента с впервые установленным гингивитом наблюдают каждые</w:t>
      </w:r>
      <w:r w:rsidR="00D0789B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три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месяца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 целью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прослеживания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д</w:t>
      </w:r>
      <w:r w:rsidRPr="00C13730">
        <w:rPr>
          <w:sz w:val="24"/>
          <w:szCs w:val="24"/>
        </w:rPr>
        <w:t>и</w:t>
      </w:r>
      <w:r w:rsidRPr="00C13730">
        <w:rPr>
          <w:sz w:val="24"/>
          <w:szCs w:val="24"/>
        </w:rPr>
        <w:t>намики развития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болезни и перераспределения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его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в соответствующую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группу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 дальнейшим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наблюд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нием в течение 2 лет;</w:t>
      </w:r>
    </w:p>
    <w:p w:rsidR="00C864C2" w:rsidRPr="00C13730" w:rsidRDefault="007C6A40" w:rsidP="007C6A40">
      <w:pPr>
        <w:pStyle w:val="a3"/>
        <w:ind w:left="0" w:firstLine="567"/>
      </w:pPr>
      <w:r w:rsidRPr="00C13730">
        <w:t>результативность</w:t>
      </w:r>
      <w:r w:rsidR="002D001D" w:rsidRPr="00C13730">
        <w:t xml:space="preserve"> </w:t>
      </w:r>
      <w:r w:rsidRPr="00C13730">
        <w:t>комплексного</w:t>
      </w:r>
      <w:r w:rsidR="002D001D" w:rsidRPr="00C13730">
        <w:t xml:space="preserve"> </w:t>
      </w:r>
      <w:r w:rsidRPr="00C13730">
        <w:t>лечения</w:t>
      </w:r>
      <w:r w:rsidR="002D001D" w:rsidRPr="00C13730">
        <w:t xml:space="preserve"> </w:t>
      </w:r>
      <w:r w:rsidRPr="00C13730">
        <w:t>пациентов</w:t>
      </w:r>
      <w:r w:rsidR="002D001D" w:rsidRPr="00C13730">
        <w:t xml:space="preserve"> </w:t>
      </w:r>
      <w:r w:rsidRPr="00C13730">
        <w:t>с гингивитом</w:t>
      </w:r>
      <w:r w:rsidR="002D001D" w:rsidRPr="00C13730">
        <w:t xml:space="preserve"> </w:t>
      </w:r>
      <w:r w:rsidRPr="00C13730">
        <w:t>определяют по следующим кр</w:t>
      </w:r>
      <w:r w:rsidRPr="00C13730">
        <w:t>и</w:t>
      </w:r>
      <w:r w:rsidRPr="00C13730">
        <w:t>териям: стабилизация процесса, ремиссия, без изменений, улучшение, ухудшение.</w:t>
      </w:r>
    </w:p>
    <w:p w:rsidR="00C864C2" w:rsidRPr="00C13730" w:rsidRDefault="007C6A40" w:rsidP="007C6A40">
      <w:pPr>
        <w:pStyle w:val="a5"/>
        <w:numPr>
          <w:ilvl w:val="0"/>
          <w:numId w:val="11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Терапевтические обязательные лечебные мероприятия у пациентов с гингивитом включают: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гигиенические мероприятия (мотивация и обучение гигиене полости рта, профессиональное уд</w:t>
      </w:r>
      <w:r w:rsidRPr="00C13730">
        <w:t>а</w:t>
      </w:r>
      <w:r w:rsidRPr="00C13730">
        <w:t xml:space="preserve">ление зубных отложений до показателей гигиенического индекса OHIS </w:t>
      </w:r>
      <w:r w:rsidRPr="00C13730">
        <w:rPr>
          <w:u w:val="single"/>
        </w:rPr>
        <w:t>&lt;</w:t>
      </w:r>
      <w:r w:rsidRPr="00C13730">
        <w:t xml:space="preserve"> 0,3–0,6 балла) с контролем прироста зубного налета;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>устранение местных неблагоприятных факторов, способствующих развитию гингивита;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применение лекарственных сре</w:t>
      </w:r>
      <w:proofErr w:type="gramStart"/>
      <w:r w:rsidRPr="00C13730">
        <w:t>дств пр</w:t>
      </w:r>
      <w:proofErr w:type="gramEnd"/>
      <w:r w:rsidRPr="00C13730">
        <w:t>и лечении пациентов (взрослое население) с гингивитом по медицинским показаниям согласно приложениям 1–9.</w:t>
      </w:r>
    </w:p>
    <w:p w:rsidR="00C864C2" w:rsidRPr="00C13730" w:rsidRDefault="007C6A40" w:rsidP="007C6A40">
      <w:pPr>
        <w:pStyle w:val="a5"/>
        <w:numPr>
          <w:ilvl w:val="0"/>
          <w:numId w:val="11"/>
        </w:numPr>
        <w:tabs>
          <w:tab w:val="left" w:pos="1065"/>
          <w:tab w:val="left" w:pos="3140"/>
          <w:tab w:val="left" w:pos="4442"/>
          <w:tab w:val="left" w:pos="6104"/>
          <w:tab w:val="left" w:pos="8223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Дополнительные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лечебные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мероприятия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(по медицинским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показаниям) включают:</w:t>
      </w:r>
    </w:p>
    <w:p w:rsidR="00C864C2" w:rsidRPr="00C13730" w:rsidRDefault="007C6A40" w:rsidP="007C6A40">
      <w:pPr>
        <w:pStyle w:val="a3"/>
        <w:ind w:left="0" w:firstLine="567"/>
        <w:jc w:val="left"/>
      </w:pPr>
      <w:r w:rsidRPr="00C13730">
        <w:lastRenderedPageBreak/>
        <w:t>для восстановления контуров десневого края при гиперпластическом гингивите – гингивэктомия;</w:t>
      </w:r>
    </w:p>
    <w:p w:rsidR="00C864C2" w:rsidRPr="00C13730" w:rsidRDefault="007C6A40" w:rsidP="007C6A40">
      <w:pPr>
        <w:pStyle w:val="a3"/>
        <w:tabs>
          <w:tab w:val="left" w:pos="3378"/>
          <w:tab w:val="left" w:pos="4487"/>
          <w:tab w:val="left" w:pos="5648"/>
          <w:tab w:val="left" w:pos="7054"/>
          <w:tab w:val="left" w:pos="8377"/>
        </w:tabs>
        <w:ind w:left="0" w:firstLine="567"/>
        <w:jc w:val="left"/>
      </w:pPr>
      <w:r w:rsidRPr="00C13730">
        <w:t>физиотерапевтические</w:t>
      </w:r>
      <w:r w:rsidR="001E7F18" w:rsidRPr="00C13730">
        <w:t xml:space="preserve"> </w:t>
      </w:r>
      <w:r w:rsidRPr="00C13730">
        <w:t>методы</w:t>
      </w:r>
      <w:r w:rsidR="001E7F18" w:rsidRPr="00C13730">
        <w:t xml:space="preserve"> </w:t>
      </w:r>
      <w:r w:rsidRPr="00C13730">
        <w:t>лечения</w:t>
      </w:r>
      <w:r w:rsidR="001E7F18" w:rsidRPr="00C13730">
        <w:t xml:space="preserve"> </w:t>
      </w:r>
      <w:r w:rsidRPr="00C13730">
        <w:t>пациентов</w:t>
      </w:r>
      <w:r w:rsidR="001E7F18" w:rsidRPr="00C13730">
        <w:t xml:space="preserve"> </w:t>
      </w:r>
      <w:r w:rsidRPr="00C13730">
        <w:t>(взрослое</w:t>
      </w:r>
      <w:r w:rsidR="001E7F18" w:rsidRPr="00C13730">
        <w:t xml:space="preserve"> </w:t>
      </w:r>
      <w:r w:rsidRPr="00C13730">
        <w:t>население) с гингивитом на очаги п</w:t>
      </w:r>
      <w:r w:rsidRPr="00C13730">
        <w:t>о</w:t>
      </w:r>
      <w:r w:rsidRPr="00C13730">
        <w:t>ражения согласно приложению 10.</w:t>
      </w:r>
    </w:p>
    <w:p w:rsidR="00C864C2" w:rsidRPr="00C13730" w:rsidRDefault="00C864C2" w:rsidP="007C6A40">
      <w:pPr>
        <w:pStyle w:val="a3"/>
        <w:ind w:left="0"/>
        <w:jc w:val="left"/>
      </w:pPr>
    </w:p>
    <w:p w:rsidR="00C864C2" w:rsidRPr="00C13730" w:rsidRDefault="007C6A40" w:rsidP="000944F5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Приложение 1</w:t>
      </w:r>
      <w:r w:rsidR="009C522A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 клиническому протоколу</w:t>
      </w:r>
    </w:p>
    <w:p w:rsidR="00C864C2" w:rsidRPr="00C13730" w:rsidRDefault="007C6A40" w:rsidP="000944F5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«Диагностика и лечение пациентов (взрослое население) с гингивитом»</w:t>
      </w:r>
    </w:p>
    <w:p w:rsidR="00C864C2" w:rsidRPr="00C13730" w:rsidRDefault="00C864C2" w:rsidP="000944F5">
      <w:pPr>
        <w:pStyle w:val="a3"/>
        <w:ind w:left="0"/>
        <w:jc w:val="center"/>
      </w:pPr>
    </w:p>
    <w:p w:rsidR="00C864C2" w:rsidRPr="00C13730" w:rsidRDefault="007C6A40" w:rsidP="000944F5">
      <w:pPr>
        <w:pStyle w:val="1"/>
        <w:ind w:left="0" w:right="0"/>
        <w:jc w:val="center"/>
      </w:pPr>
      <w:r w:rsidRPr="00C13730">
        <w:t>Антисептики и дезинфицирующие лекарственные средства, применяемые при лечении пациентов (взрослое население) с гингивитом</w:t>
      </w:r>
    </w:p>
    <w:tbl>
      <w:tblPr>
        <w:tblStyle w:val="TableNormal"/>
        <w:tblW w:w="10784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2482"/>
        <w:gridCol w:w="2943"/>
        <w:gridCol w:w="4961"/>
      </w:tblGrid>
      <w:tr w:rsidR="00C864C2" w:rsidRPr="00C13730" w:rsidTr="000944F5">
        <w:trPr>
          <w:trHeight w:val="920"/>
        </w:trPr>
        <w:tc>
          <w:tcPr>
            <w:tcW w:w="398" w:type="dxa"/>
          </w:tcPr>
          <w:p w:rsidR="00C864C2" w:rsidRPr="00C13730" w:rsidRDefault="00C864C2" w:rsidP="000944F5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864C2" w:rsidRPr="00C13730" w:rsidRDefault="007C6A40" w:rsidP="000944F5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№ </w:t>
            </w: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2482" w:type="dxa"/>
          </w:tcPr>
          <w:p w:rsidR="000944F5" w:rsidRPr="00C13730" w:rsidRDefault="007C6A40" w:rsidP="000944F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Международное </w:t>
            </w:r>
          </w:p>
          <w:p w:rsidR="00C864C2" w:rsidRPr="00C13730" w:rsidRDefault="007C6A40" w:rsidP="000944F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непатентованное</w:t>
            </w:r>
          </w:p>
          <w:p w:rsidR="000944F5" w:rsidRPr="00C13730" w:rsidRDefault="007C6A40" w:rsidP="000944F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наименование </w:t>
            </w:r>
          </w:p>
          <w:p w:rsidR="00C864C2" w:rsidRPr="00C13730" w:rsidRDefault="007C6A40" w:rsidP="000944F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лекарственного сре</w:t>
            </w:r>
            <w:r w:rsidRPr="00C13730">
              <w:rPr>
                <w:sz w:val="24"/>
                <w:szCs w:val="24"/>
              </w:rPr>
              <w:t>д</w:t>
            </w:r>
            <w:r w:rsidRPr="00C13730">
              <w:rPr>
                <w:sz w:val="24"/>
                <w:szCs w:val="24"/>
              </w:rPr>
              <w:t>ства</w:t>
            </w:r>
          </w:p>
        </w:tc>
        <w:tc>
          <w:tcPr>
            <w:tcW w:w="2943" w:type="dxa"/>
          </w:tcPr>
          <w:p w:rsidR="00C864C2" w:rsidRPr="00C13730" w:rsidRDefault="007C6A40" w:rsidP="000944F5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Лекарственные формы, д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зировки</w:t>
            </w:r>
          </w:p>
        </w:tc>
        <w:tc>
          <w:tcPr>
            <w:tcW w:w="4961" w:type="dxa"/>
          </w:tcPr>
          <w:p w:rsidR="00C864C2" w:rsidRPr="00C13730" w:rsidRDefault="007C6A40" w:rsidP="000944F5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Способ применения, режим дозирования</w:t>
            </w:r>
          </w:p>
        </w:tc>
      </w:tr>
      <w:tr w:rsidR="00C864C2" w:rsidRPr="00C13730" w:rsidTr="000944F5">
        <w:trPr>
          <w:trHeight w:val="238"/>
        </w:trPr>
        <w:tc>
          <w:tcPr>
            <w:tcW w:w="10784" w:type="dxa"/>
            <w:gridSpan w:val="4"/>
          </w:tcPr>
          <w:p w:rsidR="00C864C2" w:rsidRPr="00C13730" w:rsidRDefault="007C6A40" w:rsidP="000944F5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D08А Антисептики и дезинфицирующие средства</w:t>
            </w:r>
          </w:p>
        </w:tc>
      </w:tr>
      <w:tr w:rsidR="00C864C2" w:rsidRPr="00C13730" w:rsidTr="000944F5">
        <w:trPr>
          <w:trHeight w:val="2008"/>
        </w:trPr>
        <w:tc>
          <w:tcPr>
            <w:tcW w:w="398" w:type="dxa"/>
          </w:tcPr>
          <w:p w:rsidR="00C864C2" w:rsidRPr="00C13730" w:rsidRDefault="007C6A40" w:rsidP="000944F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2482" w:type="dxa"/>
          </w:tcPr>
          <w:p w:rsidR="00C864C2" w:rsidRPr="00C13730" w:rsidRDefault="007C6A40" w:rsidP="000944F5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Хлоргексидин</w:t>
            </w:r>
          </w:p>
        </w:tc>
        <w:tc>
          <w:tcPr>
            <w:tcW w:w="2943" w:type="dxa"/>
          </w:tcPr>
          <w:p w:rsidR="00C864C2" w:rsidRPr="00C13730" w:rsidRDefault="007C6A40" w:rsidP="000944F5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местного и наружного применения 0,5 мг/мл</w:t>
            </w:r>
          </w:p>
        </w:tc>
        <w:tc>
          <w:tcPr>
            <w:tcW w:w="4961" w:type="dxa"/>
          </w:tcPr>
          <w:p w:rsidR="00C864C2" w:rsidRPr="00C13730" w:rsidRDefault="007C6A40" w:rsidP="000944F5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Лекарственное средство применяется в виде орошений, полосканий и аппликаций – 5–10 мл раствора наносят на пораженную поверхность слизистой оболочки полости рта или на десну с экспозицией 1–3 мин 2–3 раза в сутки</w:t>
            </w:r>
          </w:p>
          <w:p w:rsidR="00C864C2" w:rsidRPr="00C13730" w:rsidRDefault="007C6A40" w:rsidP="000944F5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(на тампоне или путем орошения).</w:t>
            </w:r>
            <w:r w:rsidR="000944F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Раствор для полоскания полости рта назначают 2–3 раза в сутки (для полосканий лекарственное средство следует смешивать с равным количеством в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ды).</w:t>
            </w:r>
            <w:r w:rsidR="000944F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Длительность применения устанавливают индивидуально</w:t>
            </w:r>
          </w:p>
        </w:tc>
      </w:tr>
      <w:tr w:rsidR="00C864C2" w:rsidRPr="00C13730" w:rsidTr="000944F5">
        <w:trPr>
          <w:trHeight w:val="1106"/>
        </w:trPr>
        <w:tc>
          <w:tcPr>
            <w:tcW w:w="398" w:type="dxa"/>
          </w:tcPr>
          <w:p w:rsidR="00C864C2" w:rsidRPr="00C13730" w:rsidRDefault="007C6A40" w:rsidP="000944F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</w:t>
            </w:r>
          </w:p>
        </w:tc>
        <w:tc>
          <w:tcPr>
            <w:tcW w:w="2482" w:type="dxa"/>
          </w:tcPr>
          <w:p w:rsidR="00C864C2" w:rsidRPr="00C13730" w:rsidRDefault="007C6A40" w:rsidP="000944F5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Бензилдиметил мир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стоиламино пропила</w:t>
            </w:r>
            <w:r w:rsidRPr="00C13730">
              <w:rPr>
                <w:sz w:val="24"/>
                <w:szCs w:val="24"/>
              </w:rPr>
              <w:t>м</w:t>
            </w:r>
            <w:r w:rsidRPr="00C13730">
              <w:rPr>
                <w:sz w:val="24"/>
                <w:szCs w:val="24"/>
              </w:rPr>
              <w:t>моний</w:t>
            </w:r>
          </w:p>
        </w:tc>
        <w:tc>
          <w:tcPr>
            <w:tcW w:w="2943" w:type="dxa"/>
          </w:tcPr>
          <w:p w:rsidR="00C864C2" w:rsidRPr="00C13730" w:rsidRDefault="007C6A40" w:rsidP="000944F5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наружного (местного) применения 0,01 % водного раствора</w:t>
            </w:r>
          </w:p>
        </w:tc>
        <w:tc>
          <w:tcPr>
            <w:tcW w:w="4961" w:type="dxa"/>
          </w:tcPr>
          <w:p w:rsidR="00C864C2" w:rsidRPr="00C13730" w:rsidRDefault="007C6A40" w:rsidP="000944F5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Рекомендуется полоскание полости рта 10–15 мл лекарственного средства, 3–4 раза в сутки</w:t>
            </w:r>
            <w:r w:rsidR="000944F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течение 3–5 дней. В случае невозможности п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 xml:space="preserve">лоскания допускается </w:t>
            </w:r>
            <w:proofErr w:type="gramStart"/>
            <w:r w:rsidRPr="00C13730">
              <w:rPr>
                <w:sz w:val="24"/>
                <w:szCs w:val="24"/>
              </w:rPr>
              <w:t>местное</w:t>
            </w:r>
            <w:proofErr w:type="gramEnd"/>
            <w:r w:rsidRPr="00C13730">
              <w:rPr>
                <w:sz w:val="24"/>
                <w:szCs w:val="24"/>
              </w:rPr>
              <w:t xml:space="preserve"> применениема</w:t>
            </w:r>
            <w:r w:rsidRPr="00C13730">
              <w:rPr>
                <w:sz w:val="24"/>
                <w:szCs w:val="24"/>
              </w:rPr>
              <w:t>р</w:t>
            </w:r>
            <w:r w:rsidRPr="00C13730">
              <w:rPr>
                <w:sz w:val="24"/>
                <w:szCs w:val="24"/>
              </w:rPr>
              <w:t>левых или ватных тампонов, смоченных ра</w:t>
            </w:r>
            <w:r w:rsidRPr="00C13730">
              <w:rPr>
                <w:sz w:val="24"/>
                <w:szCs w:val="24"/>
              </w:rPr>
              <w:t>с</w:t>
            </w:r>
            <w:r w:rsidRPr="00C13730">
              <w:rPr>
                <w:sz w:val="24"/>
                <w:szCs w:val="24"/>
              </w:rPr>
              <w:t>твором лекарственного средства</w:t>
            </w:r>
          </w:p>
        </w:tc>
      </w:tr>
      <w:tr w:rsidR="00C864C2" w:rsidRPr="00C13730" w:rsidTr="00B63DD7">
        <w:trPr>
          <w:trHeight w:val="1601"/>
        </w:trPr>
        <w:tc>
          <w:tcPr>
            <w:tcW w:w="398" w:type="dxa"/>
          </w:tcPr>
          <w:p w:rsidR="00C864C2" w:rsidRPr="00C13730" w:rsidRDefault="007C6A40" w:rsidP="000944F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3</w:t>
            </w:r>
          </w:p>
        </w:tc>
        <w:tc>
          <w:tcPr>
            <w:tcW w:w="2482" w:type="dxa"/>
          </w:tcPr>
          <w:p w:rsidR="00C864C2" w:rsidRPr="00C13730" w:rsidRDefault="007C6A40" w:rsidP="000944F5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Повидон йод</w:t>
            </w:r>
          </w:p>
        </w:tc>
        <w:tc>
          <w:tcPr>
            <w:tcW w:w="2943" w:type="dxa"/>
          </w:tcPr>
          <w:p w:rsidR="00C864C2" w:rsidRPr="00C13730" w:rsidRDefault="007C6A40" w:rsidP="000944F5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местного и наружного применения 10 %</w:t>
            </w:r>
          </w:p>
        </w:tc>
        <w:tc>
          <w:tcPr>
            <w:tcW w:w="4961" w:type="dxa"/>
          </w:tcPr>
          <w:p w:rsidR="00C864C2" w:rsidRPr="00C13730" w:rsidRDefault="007C6A40" w:rsidP="00B63DD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наносится на поверхность слизистой оболочки полости рта или десны смазыванием, в виде марлевых или ватных тампонов</w:t>
            </w:r>
            <w:r w:rsidR="00B63DD7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необх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димое количество раз, экспозиция не менее 2 мин.</w:t>
            </w:r>
            <w:r w:rsidR="00B63DD7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Приготовление разведенного раствора</w:t>
            </w:r>
            <w:r w:rsidR="00B63DD7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полоскания полости рта: 1/2 или 1 чайную ло</w:t>
            </w:r>
            <w:r w:rsidRPr="00C13730">
              <w:rPr>
                <w:sz w:val="24"/>
                <w:szCs w:val="24"/>
              </w:rPr>
              <w:t>ж</w:t>
            </w:r>
            <w:r w:rsidRPr="00C13730">
              <w:rPr>
                <w:sz w:val="24"/>
                <w:szCs w:val="24"/>
              </w:rPr>
              <w:t>ку раствора развести в 100 мл питьевой воды (около 18 °С)</w:t>
            </w:r>
          </w:p>
        </w:tc>
      </w:tr>
      <w:tr w:rsidR="00C864C2" w:rsidRPr="00C13730" w:rsidTr="00B63DD7">
        <w:trPr>
          <w:trHeight w:val="2096"/>
        </w:trPr>
        <w:tc>
          <w:tcPr>
            <w:tcW w:w="398" w:type="dxa"/>
          </w:tcPr>
          <w:p w:rsidR="00C864C2" w:rsidRPr="00C13730" w:rsidRDefault="007C6A40" w:rsidP="000944F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4</w:t>
            </w:r>
          </w:p>
        </w:tc>
        <w:tc>
          <w:tcPr>
            <w:tcW w:w="2482" w:type="dxa"/>
          </w:tcPr>
          <w:p w:rsidR="00C864C2" w:rsidRPr="00C13730" w:rsidRDefault="007C6A40" w:rsidP="000944F5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Перекись водорода</w:t>
            </w:r>
          </w:p>
        </w:tc>
        <w:tc>
          <w:tcPr>
            <w:tcW w:w="2943" w:type="dxa"/>
          </w:tcPr>
          <w:p w:rsidR="00C864C2" w:rsidRPr="00C13730" w:rsidRDefault="007C6A40" w:rsidP="00C72512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наружного применения 30 мг/мл во флаконах 100 мл; раствор для наружного применения 30 мг/мл во флаконах 200 мл; раствор для наружного применения 30 мг/мл во флаконах 400 мл; раствор для наружного применения 30 мг/мл во</w:t>
            </w:r>
            <w:r w:rsidR="00C72512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флаконах 40 мл</w:t>
            </w:r>
          </w:p>
        </w:tc>
        <w:tc>
          <w:tcPr>
            <w:tcW w:w="4961" w:type="dxa"/>
          </w:tcPr>
          <w:p w:rsidR="00C864C2" w:rsidRPr="00C13730" w:rsidRDefault="007C6A40" w:rsidP="00B63DD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Для полоскания полости рта, нанесения</w:t>
            </w:r>
            <w:r w:rsidR="00B63DD7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на сл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зистую оболочку полости рта, десну использ</w:t>
            </w:r>
            <w:r w:rsidRPr="00C13730">
              <w:rPr>
                <w:sz w:val="24"/>
                <w:szCs w:val="24"/>
              </w:rPr>
              <w:t>у</w:t>
            </w:r>
            <w:r w:rsidRPr="00C13730">
              <w:rPr>
                <w:sz w:val="24"/>
                <w:szCs w:val="24"/>
              </w:rPr>
              <w:t>ется раствор 2,5 мг/мл (раствор</w:t>
            </w:r>
            <w:r w:rsidR="00B63DD7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30 мг/мл разв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дят водой в соотношении 1:11). Поврежденные участки слизистой оболочки полости рта или десну обрабатывают ватным тампоном, см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ченным раствором лекарственного средства</w:t>
            </w:r>
          </w:p>
        </w:tc>
      </w:tr>
      <w:tr w:rsidR="00C864C2" w:rsidRPr="00C13730" w:rsidTr="000944F5">
        <w:trPr>
          <w:trHeight w:val="690"/>
        </w:trPr>
        <w:tc>
          <w:tcPr>
            <w:tcW w:w="398" w:type="dxa"/>
          </w:tcPr>
          <w:p w:rsidR="00C864C2" w:rsidRPr="00C13730" w:rsidRDefault="007C6A40" w:rsidP="000944F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5</w:t>
            </w:r>
          </w:p>
        </w:tc>
        <w:tc>
          <w:tcPr>
            <w:tcW w:w="2482" w:type="dxa"/>
          </w:tcPr>
          <w:p w:rsidR="00C864C2" w:rsidRPr="00C13730" w:rsidRDefault="007C6A40" w:rsidP="000944F5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Полигексаметиленб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гуанид гидрохл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рид/Феноксиэтанол</w:t>
            </w:r>
          </w:p>
        </w:tc>
        <w:tc>
          <w:tcPr>
            <w:tcW w:w="2943" w:type="dxa"/>
          </w:tcPr>
          <w:p w:rsidR="00C864C2" w:rsidRPr="00C13730" w:rsidRDefault="007C6A40" w:rsidP="00803CA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наружного и местного применения</w:t>
            </w:r>
            <w:r w:rsidR="00803CA7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20 %</w:t>
            </w:r>
          </w:p>
        </w:tc>
        <w:tc>
          <w:tcPr>
            <w:tcW w:w="4961" w:type="dxa"/>
          </w:tcPr>
          <w:p w:rsidR="00C864C2" w:rsidRPr="00C13730" w:rsidRDefault="007C6A40" w:rsidP="00B63DD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готов к употреблению, применяется только местно. Используется для полоскания</w:t>
            </w:r>
            <w:r w:rsidR="00B63DD7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полости рта 2–3 раза в день, после еды в теч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ние</w:t>
            </w:r>
            <w:r w:rsidR="009C522A">
              <w:rPr>
                <w:sz w:val="24"/>
                <w:szCs w:val="24"/>
              </w:rPr>
              <w:t xml:space="preserve"> </w:t>
            </w:r>
            <w:r w:rsidR="009C522A" w:rsidRPr="00C13730">
              <w:rPr>
                <w:sz w:val="24"/>
                <w:szCs w:val="24"/>
              </w:rPr>
              <w:t>15–30 сек. На одно полоскание необходимо 15–20 мл лекарственного средства</w:t>
            </w:r>
          </w:p>
        </w:tc>
      </w:tr>
      <w:tr w:rsidR="00C864C2" w:rsidRPr="00C13730" w:rsidTr="00B63DD7">
        <w:trPr>
          <w:trHeight w:val="2495"/>
        </w:trPr>
        <w:tc>
          <w:tcPr>
            <w:tcW w:w="398" w:type="dxa"/>
          </w:tcPr>
          <w:p w:rsidR="00C864C2" w:rsidRPr="00C13730" w:rsidRDefault="007C6A40" w:rsidP="000944F5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482" w:type="dxa"/>
          </w:tcPr>
          <w:p w:rsidR="00C864C2" w:rsidRPr="00C13730" w:rsidRDefault="007C6A40" w:rsidP="000944F5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Калия перманганат</w:t>
            </w:r>
          </w:p>
        </w:tc>
        <w:tc>
          <w:tcPr>
            <w:tcW w:w="2943" w:type="dxa"/>
          </w:tcPr>
          <w:p w:rsidR="00C864C2" w:rsidRPr="00C13730" w:rsidRDefault="007C6A40" w:rsidP="00B63DD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Порошок</w:t>
            </w:r>
            <w:r w:rsidR="00B63DD7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приготовл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ния раствора для местного и наружного применения</w:t>
            </w:r>
          </w:p>
        </w:tc>
        <w:tc>
          <w:tcPr>
            <w:tcW w:w="4961" w:type="dxa"/>
          </w:tcPr>
          <w:p w:rsidR="00C864C2" w:rsidRPr="00C13730" w:rsidRDefault="007C6A40" w:rsidP="00B63DD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Местно, в виде водного раствора для полоск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ния полости рта 0,01–0,02–0,1 % раствор 4–5 раз</w:t>
            </w:r>
            <w:r w:rsidR="00B63DD7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день в течени</w:t>
            </w:r>
            <w:proofErr w:type="gramStart"/>
            <w:r w:rsidRPr="00C13730">
              <w:rPr>
                <w:sz w:val="24"/>
                <w:szCs w:val="24"/>
              </w:rPr>
              <w:t>и</w:t>
            </w:r>
            <w:proofErr w:type="gramEnd"/>
            <w:r w:rsidRPr="00C13730">
              <w:rPr>
                <w:sz w:val="24"/>
                <w:szCs w:val="24"/>
              </w:rPr>
              <w:t xml:space="preserve"> 3–5 дней.</w:t>
            </w:r>
            <w:r w:rsidR="00B63DD7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Калия перманг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нат следует растворить в теплой (40–45 °С) свежепрокипяченой питьевой воде. В чистую стеклянную банку следует отмерить</w:t>
            </w:r>
            <w:r w:rsidR="00B63DD7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1 литр в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ды, после чего высыпать в воду порошок калия перманганата и оставить на 30–40 мин</w:t>
            </w:r>
            <w:r w:rsidR="00B63DD7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до по</w:t>
            </w:r>
            <w:r w:rsidRPr="00C13730">
              <w:rPr>
                <w:sz w:val="24"/>
                <w:szCs w:val="24"/>
              </w:rPr>
              <w:t>л</w:t>
            </w:r>
            <w:r w:rsidRPr="00C13730">
              <w:rPr>
                <w:sz w:val="24"/>
                <w:szCs w:val="24"/>
              </w:rPr>
              <w:t>ного растворения, периодически помешивая. Оставить раствор еще на 10–15 мин и осторо</w:t>
            </w:r>
            <w:r w:rsidRPr="00C13730">
              <w:rPr>
                <w:sz w:val="24"/>
                <w:szCs w:val="24"/>
              </w:rPr>
              <w:t>ж</w:t>
            </w:r>
            <w:r w:rsidRPr="00C13730">
              <w:rPr>
                <w:sz w:val="24"/>
                <w:szCs w:val="24"/>
              </w:rPr>
              <w:t>но слить верхний слой раствора</w:t>
            </w:r>
            <w:r w:rsidR="00B63DD7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чистую сте</w:t>
            </w:r>
            <w:r w:rsidRPr="00C13730">
              <w:rPr>
                <w:sz w:val="24"/>
                <w:szCs w:val="24"/>
              </w:rPr>
              <w:t>к</w:t>
            </w:r>
            <w:r w:rsidRPr="00C13730">
              <w:rPr>
                <w:sz w:val="24"/>
                <w:szCs w:val="24"/>
              </w:rPr>
              <w:t>лянную посуду, стараясь</w:t>
            </w:r>
            <w:r w:rsidR="00B63DD7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не потревожить оставшиеся нерастворенными кристаллы на дне</w:t>
            </w:r>
          </w:p>
        </w:tc>
      </w:tr>
      <w:tr w:rsidR="00C864C2" w:rsidRPr="00C13730" w:rsidTr="000944F5">
        <w:trPr>
          <w:trHeight w:val="689"/>
        </w:trPr>
        <w:tc>
          <w:tcPr>
            <w:tcW w:w="398" w:type="dxa"/>
          </w:tcPr>
          <w:p w:rsidR="00C864C2" w:rsidRPr="00C13730" w:rsidRDefault="007C6A40" w:rsidP="000944F5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7</w:t>
            </w:r>
          </w:p>
        </w:tc>
        <w:tc>
          <w:tcPr>
            <w:tcW w:w="2482" w:type="dxa"/>
          </w:tcPr>
          <w:p w:rsidR="00C864C2" w:rsidRPr="00C13730" w:rsidRDefault="007C6A40" w:rsidP="000944F5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Йод</w:t>
            </w:r>
          </w:p>
        </w:tc>
        <w:tc>
          <w:tcPr>
            <w:tcW w:w="2943" w:type="dxa"/>
          </w:tcPr>
          <w:p w:rsidR="00C864C2" w:rsidRPr="00C13730" w:rsidRDefault="007C6A40" w:rsidP="000944F5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спиртовой 5 %</w:t>
            </w:r>
          </w:p>
          <w:p w:rsidR="00C864C2" w:rsidRPr="00C13730" w:rsidRDefault="007C6A40" w:rsidP="000944F5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для наружного применения</w:t>
            </w:r>
          </w:p>
        </w:tc>
        <w:tc>
          <w:tcPr>
            <w:tcW w:w="4961" w:type="dxa"/>
          </w:tcPr>
          <w:p w:rsidR="00C864C2" w:rsidRPr="00C13730" w:rsidRDefault="007C6A40" w:rsidP="00B63DD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Применяется наружно. Раствором йода смач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вают ватный тампон, который используют</w:t>
            </w:r>
            <w:r w:rsidR="00B63DD7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обработки операционного поля</w:t>
            </w:r>
          </w:p>
        </w:tc>
      </w:tr>
      <w:tr w:rsidR="00C864C2" w:rsidRPr="00C13730" w:rsidTr="000944F5">
        <w:trPr>
          <w:trHeight w:val="238"/>
        </w:trPr>
        <w:tc>
          <w:tcPr>
            <w:tcW w:w="10784" w:type="dxa"/>
            <w:gridSpan w:val="4"/>
          </w:tcPr>
          <w:p w:rsidR="00C864C2" w:rsidRPr="00C13730" w:rsidRDefault="007C6A40" w:rsidP="000944F5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R02AА Антисептики</w:t>
            </w:r>
          </w:p>
        </w:tc>
      </w:tr>
      <w:tr w:rsidR="00C864C2" w:rsidRPr="00C13730" w:rsidTr="00B63DD7">
        <w:trPr>
          <w:trHeight w:val="1141"/>
        </w:trPr>
        <w:tc>
          <w:tcPr>
            <w:tcW w:w="398" w:type="dxa"/>
          </w:tcPr>
          <w:p w:rsidR="00C864C2" w:rsidRPr="00C13730" w:rsidRDefault="007C6A40" w:rsidP="000944F5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8</w:t>
            </w:r>
          </w:p>
        </w:tc>
        <w:tc>
          <w:tcPr>
            <w:tcW w:w="2482" w:type="dxa"/>
          </w:tcPr>
          <w:p w:rsidR="00C864C2" w:rsidRPr="00C13730" w:rsidRDefault="007C6A40" w:rsidP="000944F5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Лизоцим/Пиридоксин</w:t>
            </w:r>
          </w:p>
        </w:tc>
        <w:tc>
          <w:tcPr>
            <w:tcW w:w="2943" w:type="dxa"/>
          </w:tcPr>
          <w:p w:rsidR="00C864C2" w:rsidRPr="00C13730" w:rsidRDefault="007C6A40" w:rsidP="00B63DD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Таблетки</w:t>
            </w:r>
            <w:r w:rsidR="00B63DD7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рассасывания</w:t>
            </w:r>
          </w:p>
        </w:tc>
        <w:tc>
          <w:tcPr>
            <w:tcW w:w="4961" w:type="dxa"/>
          </w:tcPr>
          <w:p w:rsidR="00C864C2" w:rsidRPr="00C13730" w:rsidRDefault="007C6A40" w:rsidP="00B63DD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Лекарственное средство применяется местно. Таблетки следует медленно рассасывать,</w:t>
            </w:r>
            <w:r w:rsidR="00B63DD7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не разжевывая, задерживая растаявшую</w:t>
            </w:r>
            <w:r w:rsidR="00B63DD7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массу таблетки в полости рта как можно дольше, до полного растворения. Назначается</w:t>
            </w:r>
            <w:r w:rsidR="00B63DD7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по 2 табле</w:t>
            </w:r>
            <w:r w:rsidRPr="00C13730">
              <w:rPr>
                <w:sz w:val="24"/>
                <w:szCs w:val="24"/>
              </w:rPr>
              <w:t>т</w:t>
            </w:r>
            <w:r w:rsidRPr="00C13730">
              <w:rPr>
                <w:sz w:val="24"/>
                <w:szCs w:val="24"/>
              </w:rPr>
              <w:t>ки 3–4 раза в сутки. Курс лечения – 5 дней</w:t>
            </w:r>
          </w:p>
        </w:tc>
      </w:tr>
      <w:tr w:rsidR="00C864C2" w:rsidRPr="00C13730" w:rsidTr="00B63DD7">
        <w:trPr>
          <w:trHeight w:val="1400"/>
        </w:trPr>
        <w:tc>
          <w:tcPr>
            <w:tcW w:w="398" w:type="dxa"/>
          </w:tcPr>
          <w:p w:rsidR="00C864C2" w:rsidRPr="00C13730" w:rsidRDefault="007C6A40" w:rsidP="000944F5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9</w:t>
            </w:r>
          </w:p>
        </w:tc>
        <w:tc>
          <w:tcPr>
            <w:tcW w:w="2482" w:type="dxa"/>
          </w:tcPr>
          <w:p w:rsidR="00C864C2" w:rsidRPr="00C13730" w:rsidRDefault="007C6A40" w:rsidP="000944F5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Цетилпиридиния хл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рид</w:t>
            </w:r>
          </w:p>
        </w:tc>
        <w:tc>
          <w:tcPr>
            <w:tcW w:w="2943" w:type="dxa"/>
          </w:tcPr>
          <w:p w:rsidR="00C864C2" w:rsidRPr="00C13730" w:rsidRDefault="007C6A40" w:rsidP="00B63DD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Таблетки</w:t>
            </w:r>
            <w:r w:rsidR="00B63DD7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рассасывания 1,5 мг</w:t>
            </w:r>
          </w:p>
        </w:tc>
        <w:tc>
          <w:tcPr>
            <w:tcW w:w="4961" w:type="dxa"/>
          </w:tcPr>
          <w:p w:rsidR="00C864C2" w:rsidRPr="00C13730" w:rsidRDefault="007C6A40" w:rsidP="00B63DD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 Применяется после еды, путем расс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 xml:space="preserve">сывания во </w:t>
            </w:r>
            <w:proofErr w:type="gramStart"/>
            <w:r w:rsidRPr="00C13730">
              <w:rPr>
                <w:sz w:val="24"/>
                <w:szCs w:val="24"/>
              </w:rPr>
              <w:t>рту</w:t>
            </w:r>
            <w:proofErr w:type="gramEnd"/>
            <w:r w:rsidRPr="00C13730">
              <w:rPr>
                <w:sz w:val="24"/>
                <w:szCs w:val="24"/>
              </w:rPr>
              <w:t xml:space="preserve"> не разжевывая. Медленно ра</w:t>
            </w:r>
            <w:r w:rsidRPr="00C13730">
              <w:rPr>
                <w:sz w:val="24"/>
                <w:szCs w:val="24"/>
              </w:rPr>
              <w:t>с</w:t>
            </w:r>
            <w:r w:rsidRPr="00C13730">
              <w:rPr>
                <w:sz w:val="24"/>
                <w:szCs w:val="24"/>
              </w:rPr>
              <w:t>сасывать по 1 таблетке 3–4 раза в день (макс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мально 8 таблеток в сутки).</w:t>
            </w:r>
            <w:r w:rsidR="00B63DD7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Продолжител</w:t>
            </w:r>
            <w:r w:rsidRPr="00C13730">
              <w:rPr>
                <w:sz w:val="24"/>
                <w:szCs w:val="24"/>
              </w:rPr>
              <w:t>ь</w:t>
            </w:r>
            <w:r w:rsidRPr="00C13730">
              <w:rPr>
                <w:sz w:val="24"/>
                <w:szCs w:val="24"/>
              </w:rPr>
              <w:t>ность не более 7 дней. Не следует принимать таблетки непосредственно перед едой или во время приема пищи</w:t>
            </w:r>
          </w:p>
        </w:tc>
      </w:tr>
      <w:tr w:rsidR="00C864C2" w:rsidRPr="00C13730" w:rsidTr="00B63DD7">
        <w:trPr>
          <w:trHeight w:val="1122"/>
        </w:trPr>
        <w:tc>
          <w:tcPr>
            <w:tcW w:w="398" w:type="dxa"/>
          </w:tcPr>
          <w:p w:rsidR="00C864C2" w:rsidRPr="00C13730" w:rsidRDefault="007C6A40" w:rsidP="000944F5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10</w:t>
            </w:r>
          </w:p>
        </w:tc>
        <w:tc>
          <w:tcPr>
            <w:tcW w:w="2482" w:type="dxa"/>
          </w:tcPr>
          <w:p w:rsidR="00C864C2" w:rsidRPr="00C13730" w:rsidRDefault="007C6A40" w:rsidP="000944F5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Фурагин растворимый</w:t>
            </w:r>
          </w:p>
        </w:tc>
        <w:tc>
          <w:tcPr>
            <w:tcW w:w="2943" w:type="dxa"/>
          </w:tcPr>
          <w:p w:rsidR="00C864C2" w:rsidRPr="00C13730" w:rsidRDefault="007C6A40" w:rsidP="00B63DD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Порошок</w:t>
            </w:r>
            <w:r w:rsidR="00B63DD7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приготовл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ния раствора для наружного применения 100 мг</w:t>
            </w:r>
            <w:r w:rsidR="00B63DD7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пак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тах</w:t>
            </w:r>
          </w:p>
        </w:tc>
        <w:tc>
          <w:tcPr>
            <w:tcW w:w="4961" w:type="dxa"/>
          </w:tcPr>
          <w:p w:rsidR="00C864C2" w:rsidRPr="00C13730" w:rsidRDefault="007C6A40" w:rsidP="00B63DD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Для наружного применения в комплексном л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чении.</w:t>
            </w:r>
            <w:r w:rsidR="00B63DD7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Раствор готовят непосредственно перед применением.</w:t>
            </w:r>
            <w:r w:rsidR="00B63DD7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Содержимое пакетика раствор</w:t>
            </w:r>
            <w:r w:rsidRPr="00C13730">
              <w:rPr>
                <w:sz w:val="24"/>
                <w:szCs w:val="24"/>
              </w:rPr>
              <w:t>я</w:t>
            </w:r>
            <w:r w:rsidRPr="00C13730">
              <w:rPr>
                <w:sz w:val="24"/>
                <w:szCs w:val="24"/>
              </w:rPr>
              <w:t xml:space="preserve">ют в 200 мл горячей </w:t>
            </w:r>
            <w:proofErr w:type="gramStart"/>
            <w:r w:rsidRPr="00C13730">
              <w:rPr>
                <w:sz w:val="24"/>
                <w:szCs w:val="24"/>
              </w:rPr>
              <w:t>воды</w:t>
            </w:r>
            <w:proofErr w:type="gramEnd"/>
            <w:r w:rsidRPr="00C13730">
              <w:rPr>
                <w:sz w:val="24"/>
                <w:szCs w:val="24"/>
              </w:rPr>
              <w:t xml:space="preserve"> и теплый раствор и</w:t>
            </w:r>
            <w:r w:rsidRPr="00C13730">
              <w:rPr>
                <w:sz w:val="24"/>
                <w:szCs w:val="24"/>
              </w:rPr>
              <w:t>с</w:t>
            </w:r>
            <w:r w:rsidRPr="00C13730">
              <w:rPr>
                <w:sz w:val="24"/>
                <w:szCs w:val="24"/>
              </w:rPr>
              <w:t>пользуют</w:t>
            </w:r>
            <w:r w:rsidR="00B63DD7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полоскания полости рта 2–3 раза в день. Продолжительность лечения 3–5 дней</w:t>
            </w:r>
          </w:p>
        </w:tc>
      </w:tr>
    </w:tbl>
    <w:p w:rsidR="00C864C2" w:rsidRPr="00C13730" w:rsidRDefault="00C864C2" w:rsidP="007C6A40">
      <w:pPr>
        <w:pStyle w:val="a3"/>
        <w:ind w:left="0"/>
        <w:jc w:val="left"/>
        <w:rPr>
          <w:b/>
        </w:rPr>
      </w:pPr>
    </w:p>
    <w:p w:rsidR="00C864C2" w:rsidRPr="00C13730" w:rsidRDefault="007C6A40" w:rsidP="00B63DD7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Приложение 2</w:t>
      </w:r>
      <w:r w:rsidR="00803CA7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 клиническому протоколу</w:t>
      </w:r>
    </w:p>
    <w:p w:rsidR="00C864C2" w:rsidRPr="00C13730" w:rsidRDefault="007C6A40" w:rsidP="00B63DD7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«Диагностика и лечение пациентов (взрослое население) с гингивитом»</w:t>
      </w:r>
    </w:p>
    <w:p w:rsidR="00C864C2" w:rsidRPr="00C13730" w:rsidRDefault="00C864C2" w:rsidP="00B63DD7">
      <w:pPr>
        <w:pStyle w:val="a3"/>
        <w:ind w:left="0"/>
        <w:jc w:val="center"/>
      </w:pPr>
    </w:p>
    <w:p w:rsidR="002433DF" w:rsidRPr="00C13730" w:rsidRDefault="007C6A40" w:rsidP="00B63DD7">
      <w:pPr>
        <w:pStyle w:val="1"/>
        <w:ind w:left="0" w:right="0"/>
        <w:jc w:val="center"/>
      </w:pPr>
      <w:r w:rsidRPr="00C13730">
        <w:t xml:space="preserve">Противомикробные лекарственные средства, применяемые при лечении пациентов </w:t>
      </w:r>
    </w:p>
    <w:p w:rsidR="00C864C2" w:rsidRPr="00C13730" w:rsidRDefault="007C6A40" w:rsidP="00B63DD7">
      <w:pPr>
        <w:pStyle w:val="1"/>
        <w:ind w:left="0" w:right="0"/>
        <w:jc w:val="center"/>
      </w:pPr>
      <w:r w:rsidRPr="00C13730">
        <w:t>(взрослое население) с гингивитом</w:t>
      </w:r>
    </w:p>
    <w:tbl>
      <w:tblPr>
        <w:tblStyle w:val="TableNormal"/>
        <w:tblW w:w="10784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"/>
        <w:gridCol w:w="3131"/>
        <w:gridCol w:w="3260"/>
        <w:gridCol w:w="4111"/>
      </w:tblGrid>
      <w:tr w:rsidR="00C864C2" w:rsidRPr="00C13730" w:rsidTr="00B1394F">
        <w:trPr>
          <w:trHeight w:val="459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№</w:t>
            </w: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3131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Международное непатент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ванное</w:t>
            </w:r>
          </w:p>
          <w:p w:rsidR="00B1394F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наименование </w:t>
            </w:r>
          </w:p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лекарственного средства</w:t>
            </w:r>
          </w:p>
        </w:tc>
        <w:tc>
          <w:tcPr>
            <w:tcW w:w="3260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Лекарственные</w:t>
            </w:r>
          </w:p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формы, дозировки</w:t>
            </w:r>
          </w:p>
        </w:tc>
        <w:tc>
          <w:tcPr>
            <w:tcW w:w="4111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Способ применения, режим дозиров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ния</w:t>
            </w:r>
          </w:p>
        </w:tc>
      </w:tr>
      <w:tr w:rsidR="00C864C2" w:rsidRPr="00C13730" w:rsidTr="00B1394F">
        <w:trPr>
          <w:trHeight w:val="240"/>
        </w:trPr>
        <w:tc>
          <w:tcPr>
            <w:tcW w:w="10784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J01 Противомикробные средства для системного применения</w:t>
            </w:r>
          </w:p>
        </w:tc>
      </w:tr>
      <w:tr w:rsidR="00C864C2" w:rsidRPr="00C13730" w:rsidTr="00B1394F">
        <w:trPr>
          <w:trHeight w:val="395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3131" w:type="dxa"/>
          </w:tcPr>
          <w:p w:rsidR="00B1394F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Амоксициллин с клавулан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 xml:space="preserve">вой </w:t>
            </w: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кислотой</w:t>
            </w:r>
          </w:p>
        </w:tc>
        <w:tc>
          <w:tcPr>
            <w:tcW w:w="3260" w:type="dxa"/>
          </w:tcPr>
          <w:p w:rsidR="00C864C2" w:rsidRPr="00C13730" w:rsidRDefault="007C6A40" w:rsidP="00B139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Таблетки, покрытые оболо</w:t>
            </w:r>
            <w:r w:rsidRPr="00C13730">
              <w:rPr>
                <w:sz w:val="24"/>
                <w:szCs w:val="24"/>
              </w:rPr>
              <w:t>ч</w:t>
            </w:r>
            <w:r w:rsidRPr="00C13730">
              <w:rPr>
                <w:sz w:val="24"/>
                <w:szCs w:val="24"/>
              </w:rPr>
              <w:t>кой,</w:t>
            </w:r>
            <w:r w:rsidR="00B139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500 мг/125 мг; таблетки, покрытые оболочкой,</w:t>
            </w:r>
            <w:r w:rsidR="00B139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875 мг/125 мг</w:t>
            </w:r>
          </w:p>
        </w:tc>
        <w:tc>
          <w:tcPr>
            <w:tcW w:w="4111" w:type="dxa"/>
          </w:tcPr>
          <w:p w:rsidR="00C864C2" w:rsidRPr="00C13730" w:rsidRDefault="007C6A40" w:rsidP="004478C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Дозу следует корректировать исходя из максимальной рекомендуемой дозы</w:t>
            </w:r>
            <w:r w:rsidR="00B139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амоксициллина. Пациентам с клире</w:t>
            </w:r>
            <w:r w:rsidRPr="00C13730">
              <w:rPr>
                <w:sz w:val="24"/>
                <w:szCs w:val="24"/>
              </w:rPr>
              <w:t>н</w:t>
            </w:r>
            <w:r w:rsidRPr="00C13730">
              <w:rPr>
                <w:sz w:val="24"/>
                <w:szCs w:val="24"/>
              </w:rPr>
              <w:t>сом креатинина выше 30 мл/мин ко</w:t>
            </w:r>
            <w:r w:rsidRPr="00C13730">
              <w:rPr>
                <w:sz w:val="24"/>
                <w:szCs w:val="24"/>
              </w:rPr>
              <w:t>р</w:t>
            </w:r>
            <w:r w:rsidRPr="00C13730">
              <w:rPr>
                <w:sz w:val="24"/>
                <w:szCs w:val="24"/>
              </w:rPr>
              <w:t>рекция дозы не требуется.</w:t>
            </w:r>
            <w:r w:rsidR="00B139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Взрослые по 1 таблетке 500 мг/125 мг 3 раза в сутки или по 1 таблетке 875 мг/125 мг</w:t>
            </w:r>
            <w:r w:rsidR="00B139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2 раза в сутки.</w:t>
            </w:r>
            <w:r w:rsidR="004478C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Лекарственное средство пр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lastRenderedPageBreak/>
              <w:t>нимают внутрь</w:t>
            </w:r>
            <w:r w:rsidR="00B1394F" w:rsidRPr="00C13730">
              <w:rPr>
                <w:sz w:val="24"/>
                <w:szCs w:val="24"/>
              </w:rPr>
              <w:t xml:space="preserve"> вначале приема пищи. Минимальный курс антибактериальной терапии составляет 5 дней.</w:t>
            </w:r>
            <w:r w:rsidR="004478C0">
              <w:rPr>
                <w:sz w:val="24"/>
                <w:szCs w:val="24"/>
              </w:rPr>
              <w:t xml:space="preserve"> </w:t>
            </w:r>
            <w:r w:rsidR="00B1394F" w:rsidRPr="00C13730">
              <w:rPr>
                <w:sz w:val="24"/>
                <w:szCs w:val="24"/>
              </w:rPr>
              <w:t>Лечение не должно продолжаться более 14 суток без пересмотра клинической ситуации</w:t>
            </w:r>
          </w:p>
        </w:tc>
      </w:tr>
      <w:tr w:rsidR="00C864C2" w:rsidRPr="00C13730" w:rsidTr="00B1394F">
        <w:trPr>
          <w:trHeight w:val="2754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131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Цефуроксим</w:t>
            </w:r>
          </w:p>
        </w:tc>
        <w:tc>
          <w:tcPr>
            <w:tcW w:w="3260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Порошок</w:t>
            </w:r>
            <w:r w:rsidR="00B139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приготовления раствора</w:t>
            </w:r>
            <w:r w:rsidR="00B139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внутривенного и внутримышечного введения 750 мг во флаконах</w:t>
            </w:r>
            <w:r w:rsidR="00B139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(порошок разводится на физиологич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ском растворе);</w:t>
            </w:r>
            <w:r w:rsidR="00B139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порошок</w:t>
            </w:r>
          </w:p>
          <w:p w:rsidR="00C864C2" w:rsidRPr="00C13730" w:rsidRDefault="007C6A40" w:rsidP="00B139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для приготовления раствора</w:t>
            </w:r>
            <w:r w:rsidR="00B139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внутривенного и внутр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мышечного введения 1,5 г во флаконах</w:t>
            </w:r>
            <w:r w:rsidR="00B139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(порошок разводится на физиологическом растворе);</w:t>
            </w:r>
            <w:r w:rsidR="00B139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таблетки, покрытые оболо</w:t>
            </w:r>
            <w:r w:rsidRPr="00C13730">
              <w:rPr>
                <w:sz w:val="24"/>
                <w:szCs w:val="24"/>
              </w:rPr>
              <w:t>ч</w:t>
            </w:r>
            <w:r w:rsidRPr="00C13730">
              <w:rPr>
                <w:sz w:val="24"/>
                <w:szCs w:val="24"/>
              </w:rPr>
              <w:t>кой, 250 мг;</w:t>
            </w:r>
            <w:r w:rsidR="00B139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таблетки, покр</w:t>
            </w:r>
            <w:r w:rsidRPr="00C13730">
              <w:rPr>
                <w:sz w:val="24"/>
                <w:szCs w:val="24"/>
              </w:rPr>
              <w:t>ы</w:t>
            </w:r>
            <w:r w:rsidRPr="00C13730">
              <w:rPr>
                <w:sz w:val="24"/>
                <w:szCs w:val="24"/>
              </w:rPr>
              <w:t>тые оболочкой, 500 мг</w:t>
            </w:r>
          </w:p>
        </w:tc>
        <w:tc>
          <w:tcPr>
            <w:tcW w:w="4111" w:type="dxa"/>
          </w:tcPr>
          <w:p w:rsidR="00C864C2" w:rsidRPr="00C13730" w:rsidRDefault="007C6A40" w:rsidP="00B139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Вводится внутривенно в течение 3–5 мин непосредственно в вену или через инфузионную трубку, или инфузионно</w:t>
            </w:r>
            <w:r w:rsidR="00B139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течение 30–60 мин, или внутрим</w:t>
            </w:r>
            <w:r w:rsidRPr="00C13730">
              <w:rPr>
                <w:sz w:val="24"/>
                <w:szCs w:val="24"/>
              </w:rPr>
              <w:t>ы</w:t>
            </w:r>
            <w:r w:rsidRPr="00C13730">
              <w:rPr>
                <w:sz w:val="24"/>
                <w:szCs w:val="24"/>
              </w:rPr>
              <w:t>шечно глубоко в мышцу.</w:t>
            </w:r>
            <w:r w:rsidR="00B139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Внутрим</w:t>
            </w:r>
            <w:r w:rsidRPr="00C13730">
              <w:rPr>
                <w:sz w:val="24"/>
                <w:szCs w:val="24"/>
              </w:rPr>
              <w:t>ы</w:t>
            </w:r>
            <w:r w:rsidRPr="00C13730">
              <w:rPr>
                <w:sz w:val="24"/>
                <w:szCs w:val="24"/>
              </w:rPr>
              <w:t>шечные инъекции должны проводиться в массу относительно крупной мышцы и не более 750 мг в одно место инъе</w:t>
            </w:r>
            <w:r w:rsidRPr="00C13730">
              <w:rPr>
                <w:sz w:val="24"/>
                <w:szCs w:val="24"/>
              </w:rPr>
              <w:t>к</w:t>
            </w:r>
            <w:r w:rsidRPr="00C13730">
              <w:rPr>
                <w:sz w:val="24"/>
                <w:szCs w:val="24"/>
              </w:rPr>
              <w:t>ции. Дозы, превышающие 1,5 г, нео</w:t>
            </w:r>
            <w:r w:rsidRPr="00C13730">
              <w:rPr>
                <w:sz w:val="24"/>
                <w:szCs w:val="24"/>
              </w:rPr>
              <w:t>б</w:t>
            </w:r>
            <w:r w:rsidRPr="00C13730">
              <w:rPr>
                <w:sz w:val="24"/>
                <w:szCs w:val="24"/>
              </w:rPr>
              <w:t>ходимо вводить внутривенно.</w:t>
            </w:r>
            <w:r w:rsidR="00B139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750 мг каждые 8 часов внутривенно или вну</w:t>
            </w:r>
            <w:r w:rsidRPr="00C13730">
              <w:rPr>
                <w:sz w:val="24"/>
                <w:szCs w:val="24"/>
              </w:rPr>
              <w:t>т</w:t>
            </w:r>
            <w:r w:rsidRPr="00C13730">
              <w:rPr>
                <w:sz w:val="24"/>
                <w:szCs w:val="24"/>
              </w:rPr>
              <w:t>римышечно.</w:t>
            </w:r>
            <w:r w:rsidR="00B139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медицинской проф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лактики послеоперационной инфекции вводят внутривенно струйно в дозе 1,5 г за 30 мин до операции</w:t>
            </w:r>
          </w:p>
        </w:tc>
      </w:tr>
      <w:tr w:rsidR="00C864C2" w:rsidRPr="00C13730" w:rsidTr="00B1394F">
        <w:trPr>
          <w:trHeight w:val="920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3</w:t>
            </w:r>
          </w:p>
        </w:tc>
        <w:tc>
          <w:tcPr>
            <w:tcW w:w="3131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Доксициклин</w:t>
            </w:r>
          </w:p>
        </w:tc>
        <w:tc>
          <w:tcPr>
            <w:tcW w:w="3260" w:type="dxa"/>
          </w:tcPr>
          <w:p w:rsidR="00C864C2" w:rsidRPr="00C13730" w:rsidRDefault="007C6A40" w:rsidP="00B1394F">
            <w:pPr>
              <w:pStyle w:val="TableParagraph"/>
              <w:ind w:left="0" w:firstLine="1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Таблетки (таблетки дисперг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руемые) 100 мг;</w:t>
            </w:r>
            <w:r w:rsidR="00B139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капсулы 100 мг</w:t>
            </w:r>
          </w:p>
        </w:tc>
        <w:tc>
          <w:tcPr>
            <w:tcW w:w="4111" w:type="dxa"/>
          </w:tcPr>
          <w:p w:rsidR="00C864C2" w:rsidRPr="00C13730" w:rsidRDefault="007C6A40" w:rsidP="00B139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Для приема внутрь, во время или после еды по 200 мг в сутки в первый день лечения,</w:t>
            </w:r>
            <w:r w:rsidR="00B139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последующие дни – по 100 мг в сутки. Длительность приема 7–10 дней</w:t>
            </w:r>
          </w:p>
        </w:tc>
      </w:tr>
      <w:tr w:rsidR="00C864C2" w:rsidRPr="00C13730" w:rsidTr="00B1394F">
        <w:trPr>
          <w:trHeight w:val="1661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4</w:t>
            </w:r>
          </w:p>
        </w:tc>
        <w:tc>
          <w:tcPr>
            <w:tcW w:w="3131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Клиндамицин</w:t>
            </w:r>
          </w:p>
        </w:tc>
        <w:tc>
          <w:tcPr>
            <w:tcW w:w="3260" w:type="dxa"/>
          </w:tcPr>
          <w:p w:rsidR="00C72512" w:rsidRDefault="007C6A40" w:rsidP="00C72512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Капсулы 300 мг;</w:t>
            </w:r>
          </w:p>
          <w:p w:rsidR="00C864C2" w:rsidRPr="00C13730" w:rsidRDefault="007C6A40" w:rsidP="00C72512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капсулы 150 мг</w:t>
            </w:r>
          </w:p>
        </w:tc>
        <w:tc>
          <w:tcPr>
            <w:tcW w:w="4111" w:type="dxa"/>
          </w:tcPr>
          <w:p w:rsidR="00C864C2" w:rsidRPr="00C13730" w:rsidRDefault="007C6A40" w:rsidP="00B139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Лечение инфекций: внутрь от 600 мг до 2 400 мг в сутки в 2–4 приема.</w:t>
            </w:r>
            <w:r w:rsidR="00B139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Одн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временно с приемом пищи. Продолж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тельность лечения в зависимости от формы и тяжести заболевания соста</w:t>
            </w:r>
            <w:r w:rsidRPr="00C13730">
              <w:rPr>
                <w:sz w:val="24"/>
                <w:szCs w:val="24"/>
              </w:rPr>
              <w:t>в</w:t>
            </w:r>
            <w:r w:rsidRPr="00C13730">
              <w:rPr>
                <w:sz w:val="24"/>
                <w:szCs w:val="24"/>
              </w:rPr>
              <w:t>ляет 7–14 дней.</w:t>
            </w:r>
            <w:r w:rsidR="00B139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Медицинская проф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лактика инфекционного эндокардита: 600 мг внутрь за час</w:t>
            </w:r>
            <w:r w:rsidR="00B139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до проведения вмешательства</w:t>
            </w:r>
          </w:p>
        </w:tc>
      </w:tr>
      <w:tr w:rsidR="00C864C2" w:rsidRPr="00C13730" w:rsidTr="00B1394F">
        <w:trPr>
          <w:trHeight w:val="920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5</w:t>
            </w:r>
          </w:p>
        </w:tc>
        <w:tc>
          <w:tcPr>
            <w:tcW w:w="3131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Метронидазол</w:t>
            </w:r>
          </w:p>
        </w:tc>
        <w:tc>
          <w:tcPr>
            <w:tcW w:w="3260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Таблетки 250 мг</w:t>
            </w:r>
          </w:p>
        </w:tc>
        <w:tc>
          <w:tcPr>
            <w:tcW w:w="4111" w:type="dxa"/>
          </w:tcPr>
          <w:p w:rsidR="00C864C2" w:rsidRPr="00C13730" w:rsidRDefault="007C6A40" w:rsidP="00B139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Внутрь, во время или после еды.</w:t>
            </w:r>
            <w:r w:rsidR="00B139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При язвенных поражениях слизистой</w:t>
            </w:r>
            <w:r w:rsidR="00B139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об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лочки полости рта и десны назначается по 500 мг 2 раза в сутки в течение 3–10 дней</w:t>
            </w:r>
          </w:p>
        </w:tc>
      </w:tr>
      <w:tr w:rsidR="00C864C2" w:rsidRPr="00C13730" w:rsidTr="00B1394F">
        <w:trPr>
          <w:trHeight w:val="239"/>
        </w:trPr>
        <w:tc>
          <w:tcPr>
            <w:tcW w:w="10784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J05 Противовирусные средства для системного применения</w:t>
            </w:r>
          </w:p>
        </w:tc>
      </w:tr>
      <w:tr w:rsidR="00C864C2" w:rsidRPr="00C13730" w:rsidTr="00B1394F">
        <w:trPr>
          <w:trHeight w:val="511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6</w:t>
            </w:r>
          </w:p>
        </w:tc>
        <w:tc>
          <w:tcPr>
            <w:tcW w:w="3131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Ацикловир</w:t>
            </w:r>
          </w:p>
        </w:tc>
        <w:tc>
          <w:tcPr>
            <w:tcW w:w="3260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Таблетки, покрытые оболо</w:t>
            </w:r>
            <w:r w:rsidRPr="00C13730">
              <w:rPr>
                <w:sz w:val="24"/>
                <w:szCs w:val="24"/>
              </w:rPr>
              <w:t>ч</w:t>
            </w:r>
            <w:r w:rsidRPr="00C13730">
              <w:rPr>
                <w:sz w:val="24"/>
                <w:szCs w:val="24"/>
              </w:rPr>
              <w:t>кой, 200 мг</w:t>
            </w:r>
          </w:p>
        </w:tc>
        <w:tc>
          <w:tcPr>
            <w:tcW w:w="4111" w:type="dxa"/>
          </w:tcPr>
          <w:p w:rsidR="00C864C2" w:rsidRPr="00C13730" w:rsidRDefault="007C6A40" w:rsidP="00B139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Внутрь, в лечебной дозе 200 мг (1 та</w:t>
            </w:r>
            <w:r w:rsidRPr="00C13730">
              <w:rPr>
                <w:sz w:val="24"/>
                <w:szCs w:val="24"/>
              </w:rPr>
              <w:t>б</w:t>
            </w:r>
            <w:r w:rsidRPr="00C13730">
              <w:rPr>
                <w:sz w:val="24"/>
                <w:szCs w:val="24"/>
              </w:rPr>
              <w:t>летка) 5 раз в сутки. Курс лечения с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ставляет</w:t>
            </w:r>
            <w:r w:rsidR="00B139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5–10 дней</w:t>
            </w:r>
          </w:p>
        </w:tc>
      </w:tr>
      <w:tr w:rsidR="00C864C2" w:rsidRPr="00C13730" w:rsidTr="00B1394F">
        <w:trPr>
          <w:trHeight w:val="239"/>
        </w:trPr>
        <w:tc>
          <w:tcPr>
            <w:tcW w:w="10784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D01 Противогрибковые средства</w:t>
            </w:r>
          </w:p>
        </w:tc>
      </w:tr>
      <w:tr w:rsidR="00C864C2" w:rsidRPr="00C13730" w:rsidTr="00B1394F">
        <w:trPr>
          <w:trHeight w:val="919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7</w:t>
            </w:r>
          </w:p>
        </w:tc>
        <w:tc>
          <w:tcPr>
            <w:tcW w:w="3131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Нистатин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3260" w:type="dxa"/>
          </w:tcPr>
          <w:p w:rsidR="00C864C2" w:rsidRPr="00C13730" w:rsidRDefault="007C6A40" w:rsidP="00C72512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Мазь для наружного примен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ния</w:t>
            </w:r>
            <w:r w:rsidR="00C72512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 xml:space="preserve">100 000 </w:t>
            </w:r>
            <w:proofErr w:type="gramStart"/>
            <w:r w:rsidRPr="00C13730">
              <w:rPr>
                <w:sz w:val="24"/>
                <w:szCs w:val="24"/>
              </w:rPr>
              <w:t>ЕД</w:t>
            </w:r>
            <w:proofErr w:type="gramEnd"/>
            <w:r w:rsidRPr="00C13730">
              <w:rPr>
                <w:sz w:val="24"/>
                <w:szCs w:val="24"/>
              </w:rPr>
              <w:t>/г</w:t>
            </w:r>
          </w:p>
        </w:tc>
        <w:tc>
          <w:tcPr>
            <w:tcW w:w="4111" w:type="dxa"/>
          </w:tcPr>
          <w:p w:rsidR="00C864C2" w:rsidRPr="00C13730" w:rsidRDefault="007C6A40" w:rsidP="00B1394F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Наружно, мазь наносится на пораже</w:t>
            </w:r>
            <w:r w:rsidRPr="00C13730">
              <w:rPr>
                <w:sz w:val="24"/>
                <w:szCs w:val="24"/>
              </w:rPr>
              <w:t>н</w:t>
            </w:r>
            <w:r w:rsidRPr="00C13730">
              <w:rPr>
                <w:sz w:val="24"/>
                <w:szCs w:val="24"/>
              </w:rPr>
              <w:t>ную поверхность слизистой оболочки полости рта или десны 1–2 раза в су</w:t>
            </w:r>
            <w:r w:rsidRPr="00C13730">
              <w:rPr>
                <w:sz w:val="24"/>
                <w:szCs w:val="24"/>
              </w:rPr>
              <w:t>т</w:t>
            </w:r>
            <w:r w:rsidRPr="00C13730">
              <w:rPr>
                <w:sz w:val="24"/>
                <w:szCs w:val="24"/>
              </w:rPr>
              <w:t>ки. Курс</w:t>
            </w:r>
            <w:r w:rsidR="00B139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лечения – 10–14 дней</w:t>
            </w:r>
          </w:p>
        </w:tc>
      </w:tr>
      <w:tr w:rsidR="00C864C2" w:rsidRPr="00C13730" w:rsidTr="00B1394F">
        <w:trPr>
          <w:trHeight w:val="239"/>
        </w:trPr>
        <w:tc>
          <w:tcPr>
            <w:tcW w:w="10784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A01A Противомикробные средства для местного применения при заболеваниях полости рта</w:t>
            </w:r>
          </w:p>
        </w:tc>
      </w:tr>
      <w:tr w:rsidR="00C864C2" w:rsidRPr="00C13730" w:rsidTr="00803CA7">
        <w:trPr>
          <w:trHeight w:val="267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8</w:t>
            </w:r>
          </w:p>
        </w:tc>
        <w:tc>
          <w:tcPr>
            <w:tcW w:w="3131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Метронидазол/Хлоргексидин</w:t>
            </w:r>
          </w:p>
        </w:tc>
        <w:tc>
          <w:tcPr>
            <w:tcW w:w="3260" w:type="dxa"/>
          </w:tcPr>
          <w:p w:rsidR="00C864C2" w:rsidRPr="00C13730" w:rsidRDefault="007C6A40" w:rsidP="007C6A40">
            <w:pPr>
              <w:pStyle w:val="TableParagraph"/>
              <w:ind w:left="0" w:hanging="1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Гель стоматологический в т</w:t>
            </w:r>
            <w:r w:rsidRPr="00C13730">
              <w:rPr>
                <w:sz w:val="24"/>
                <w:szCs w:val="24"/>
              </w:rPr>
              <w:t>у</w:t>
            </w:r>
            <w:r w:rsidRPr="00C13730">
              <w:rPr>
                <w:sz w:val="24"/>
                <w:szCs w:val="24"/>
              </w:rPr>
              <w:t>бах</w:t>
            </w:r>
          </w:p>
        </w:tc>
        <w:tc>
          <w:tcPr>
            <w:tcW w:w="4111" w:type="dxa"/>
          </w:tcPr>
          <w:p w:rsidR="00C864C2" w:rsidRPr="00C13730" w:rsidRDefault="007C6A40" w:rsidP="00AD2568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Гель наносится на пораженные участки слизистой оболочки полости рта или десны тонким слоем 1 раз в сутки дл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тельностью до 20 мин. После нанес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ния геля в течение 30 мин нельзя п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лоскать рот, пить</w:t>
            </w:r>
            <w:r w:rsidR="00AD2568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и принимать пищу.</w:t>
            </w:r>
            <w:r w:rsidR="00AD2568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lastRenderedPageBreak/>
              <w:t>Количество процедур индивидуально</w:t>
            </w:r>
          </w:p>
        </w:tc>
      </w:tr>
      <w:tr w:rsidR="00C864C2" w:rsidRPr="00C13730" w:rsidTr="00AD2568">
        <w:trPr>
          <w:trHeight w:val="1267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131" w:type="dxa"/>
          </w:tcPr>
          <w:p w:rsidR="00C864C2" w:rsidRPr="00C13730" w:rsidRDefault="007C6A40" w:rsidP="00B1394F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Метронидазол</w:t>
            </w:r>
            <w:r w:rsidR="00AD2568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/Хлоргексидин/Лидокаин</w:t>
            </w:r>
          </w:p>
        </w:tc>
        <w:tc>
          <w:tcPr>
            <w:tcW w:w="3260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Гель стоматологический в т</w:t>
            </w:r>
            <w:r w:rsidRPr="00C13730">
              <w:rPr>
                <w:sz w:val="24"/>
                <w:szCs w:val="24"/>
              </w:rPr>
              <w:t>у</w:t>
            </w:r>
            <w:r w:rsidRPr="00C13730">
              <w:rPr>
                <w:sz w:val="24"/>
                <w:szCs w:val="24"/>
              </w:rPr>
              <w:t>бах</w:t>
            </w:r>
          </w:p>
        </w:tc>
        <w:tc>
          <w:tcPr>
            <w:tcW w:w="4111" w:type="dxa"/>
          </w:tcPr>
          <w:p w:rsidR="00C864C2" w:rsidRPr="00C13730" w:rsidRDefault="007C6A40" w:rsidP="00AD2568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Гель наносится на пораженные участки слизистой оболочки полости рта или десны тонким слоем 1 раз в сутки дл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тельностью до 20 мин. После нанес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ния геля в течение 30 мин нельзя п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лоскать рот, пить</w:t>
            </w:r>
            <w:r w:rsidR="00AD2568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и принимать пищу.</w:t>
            </w:r>
            <w:r w:rsidR="00AD2568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Количество процедур индивидуально</w:t>
            </w:r>
          </w:p>
        </w:tc>
      </w:tr>
      <w:tr w:rsidR="00C864C2" w:rsidRPr="00C13730" w:rsidTr="00AD2568">
        <w:trPr>
          <w:trHeight w:val="4364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10</w:t>
            </w:r>
          </w:p>
        </w:tc>
        <w:tc>
          <w:tcPr>
            <w:tcW w:w="3131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Ромашки цветки</w:t>
            </w:r>
          </w:p>
        </w:tc>
        <w:tc>
          <w:tcPr>
            <w:tcW w:w="3260" w:type="dxa"/>
          </w:tcPr>
          <w:p w:rsidR="00C864C2" w:rsidRPr="00C13730" w:rsidRDefault="007C6A40" w:rsidP="004478C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Цельное сырье 40 г, 50 г и 100 г в пачке; обмолоченное сырье 50 г в пачке; порошок крупный 1,2 г и 1,5 г</w:t>
            </w:r>
            <w:r w:rsidR="004478C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фильтрахпакетах</w:t>
            </w:r>
          </w:p>
        </w:tc>
        <w:tc>
          <w:tcPr>
            <w:tcW w:w="4111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Местно: для полосканий в комплексной терапии нетяжелых воспалительных заболеваний полости рта.</w:t>
            </w:r>
            <w:r w:rsidR="00AD2568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Применять в виде настоя для полосканий (по 1/2–1 стакану 3–5 раза в день), орошений, примочек.</w:t>
            </w:r>
            <w:r w:rsidR="00AD2568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Способ приготовления:</w:t>
            </w:r>
          </w:p>
          <w:p w:rsidR="00C864C2" w:rsidRPr="00C13730" w:rsidRDefault="007C6A40" w:rsidP="007C6A40">
            <w:pPr>
              <w:pStyle w:val="TableParagraph"/>
              <w:numPr>
                <w:ilvl w:val="0"/>
                <w:numId w:val="10"/>
              </w:numPr>
              <w:tabs>
                <w:tab w:val="left" w:pos="205"/>
              </w:tabs>
              <w:ind w:left="0" w:firstLine="5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цельное сырье (2,5 столовые ложки – 5 г) цветков помещают в эмалирова</w:t>
            </w:r>
            <w:r w:rsidRPr="00C13730">
              <w:rPr>
                <w:sz w:val="24"/>
                <w:szCs w:val="24"/>
              </w:rPr>
              <w:t>н</w:t>
            </w:r>
            <w:r w:rsidRPr="00C13730">
              <w:rPr>
                <w:sz w:val="24"/>
                <w:szCs w:val="24"/>
              </w:rPr>
              <w:t>ную посуду, заливают 200 мл водой комнатной температуры, закрывают крышкой</w:t>
            </w:r>
            <w:r w:rsidR="00AD2568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и настаивают на водяной бане при частом помешивании в теч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ние 15 мин, затем охлаждают при ко</w:t>
            </w:r>
            <w:r w:rsidRPr="00C13730">
              <w:rPr>
                <w:sz w:val="24"/>
                <w:szCs w:val="24"/>
              </w:rPr>
              <w:t>м</w:t>
            </w:r>
            <w:r w:rsidRPr="00C13730">
              <w:rPr>
                <w:sz w:val="24"/>
                <w:szCs w:val="24"/>
              </w:rPr>
              <w:t>натной температуре</w:t>
            </w:r>
            <w:r w:rsidR="00AD2568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не менее 45 мин, процеживают. Оставшееся сырье о</w:t>
            </w:r>
            <w:r w:rsidRPr="00C13730">
              <w:rPr>
                <w:sz w:val="24"/>
                <w:szCs w:val="24"/>
              </w:rPr>
              <w:t>т</w:t>
            </w:r>
            <w:r w:rsidRPr="00C13730">
              <w:rPr>
                <w:sz w:val="24"/>
                <w:szCs w:val="24"/>
              </w:rPr>
              <w:t>жимают. Объем полученного настоя доводят кипяченой водой до 200 мл;</w:t>
            </w:r>
            <w:r w:rsidR="00AD2568" w:rsidRPr="00C13730">
              <w:rPr>
                <w:sz w:val="24"/>
                <w:szCs w:val="24"/>
              </w:rPr>
              <w:t xml:space="preserve"> </w:t>
            </w:r>
          </w:p>
          <w:p w:rsidR="00C864C2" w:rsidRPr="00C13730" w:rsidRDefault="007C6A40" w:rsidP="00AD2568">
            <w:pPr>
              <w:pStyle w:val="TableParagraph"/>
              <w:numPr>
                <w:ilvl w:val="0"/>
                <w:numId w:val="10"/>
              </w:numPr>
              <w:tabs>
                <w:tab w:val="left" w:pos="206"/>
              </w:tabs>
              <w:ind w:left="0" w:firstLine="49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 фильтрпакета помещают в стекля</w:t>
            </w:r>
            <w:r w:rsidRPr="00C13730">
              <w:rPr>
                <w:sz w:val="24"/>
                <w:szCs w:val="24"/>
              </w:rPr>
              <w:t>н</w:t>
            </w:r>
            <w:r w:rsidRPr="00C13730">
              <w:rPr>
                <w:sz w:val="24"/>
                <w:szCs w:val="24"/>
              </w:rPr>
              <w:t>ную или эмалированную посуду, зал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вают</w:t>
            </w:r>
            <w:r w:rsidR="00AD2568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200 мл кипящей воды, закрывают крышкой и настаивают 15 мин</w:t>
            </w:r>
          </w:p>
        </w:tc>
      </w:tr>
      <w:tr w:rsidR="00C864C2" w:rsidRPr="00C13730" w:rsidTr="00AD2568">
        <w:trPr>
          <w:trHeight w:val="966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11</w:t>
            </w:r>
          </w:p>
        </w:tc>
        <w:tc>
          <w:tcPr>
            <w:tcW w:w="3131" w:type="dxa"/>
          </w:tcPr>
          <w:p w:rsidR="00C864C2" w:rsidRPr="00C13730" w:rsidRDefault="007C6A40" w:rsidP="007C6A40">
            <w:pPr>
              <w:pStyle w:val="TableParagraph"/>
              <w:ind w:left="0" w:hanging="1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Лидокаин/Ромашки аптечной цветков экстракт</w:t>
            </w:r>
          </w:p>
        </w:tc>
        <w:tc>
          <w:tcPr>
            <w:tcW w:w="3260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Гель для местного применения в тубах 10 г</w:t>
            </w:r>
          </w:p>
        </w:tc>
        <w:tc>
          <w:tcPr>
            <w:tcW w:w="4111" w:type="dxa"/>
          </w:tcPr>
          <w:p w:rsidR="00C864C2" w:rsidRPr="00C13730" w:rsidRDefault="007C6A40" w:rsidP="00AD2568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Гель наносится на пораженные участки слизистой оболочки полости рта или десны тонким слоем до 3 раз в сутки</w:t>
            </w:r>
            <w:r w:rsidR="00AD2568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длительностью до 20 мин. Количество процедур индивидуально</w:t>
            </w:r>
          </w:p>
        </w:tc>
      </w:tr>
      <w:tr w:rsidR="00C864C2" w:rsidRPr="00C13730" w:rsidTr="00B1394F">
        <w:trPr>
          <w:trHeight w:val="238"/>
        </w:trPr>
        <w:tc>
          <w:tcPr>
            <w:tcW w:w="10784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D06BВ Противовирусные средства</w:t>
            </w:r>
          </w:p>
        </w:tc>
      </w:tr>
      <w:tr w:rsidR="00C864C2" w:rsidRPr="00C13730" w:rsidTr="00B1394F">
        <w:trPr>
          <w:trHeight w:val="1150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12</w:t>
            </w:r>
          </w:p>
        </w:tc>
        <w:tc>
          <w:tcPr>
            <w:tcW w:w="3131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Ацикловир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3260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Мазь для местного применения в тубах 5 %</w:t>
            </w:r>
          </w:p>
        </w:tc>
        <w:tc>
          <w:tcPr>
            <w:tcW w:w="4111" w:type="dxa"/>
          </w:tcPr>
          <w:p w:rsidR="00C864C2" w:rsidRPr="00C13730" w:rsidRDefault="007C6A40" w:rsidP="00AD2568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Местно. Наносят 5 раз в день (каждые 4 часа) тонким слоем на </w:t>
            </w:r>
            <w:proofErr w:type="gramStart"/>
            <w:r w:rsidRPr="00C13730">
              <w:rPr>
                <w:sz w:val="24"/>
                <w:szCs w:val="24"/>
              </w:rPr>
              <w:t>пораженную</w:t>
            </w:r>
            <w:proofErr w:type="gramEnd"/>
            <w:r w:rsidR="00AD2568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поверхности слизистой оболочки пол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сти</w:t>
            </w:r>
            <w:r w:rsidR="00AD2568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рта и граничащие с ними участки кожи. Длительность лечения не менее 4 дней</w:t>
            </w:r>
          </w:p>
        </w:tc>
      </w:tr>
    </w:tbl>
    <w:p w:rsidR="00C864C2" w:rsidRPr="00C13730" w:rsidRDefault="007C6A40" w:rsidP="007C6A40">
      <w:pPr>
        <w:rPr>
          <w:sz w:val="24"/>
          <w:szCs w:val="24"/>
        </w:rPr>
      </w:pPr>
      <w:r w:rsidRPr="00C13730">
        <w:rPr>
          <w:sz w:val="24"/>
          <w:szCs w:val="24"/>
          <w:vertAlign w:val="superscript"/>
        </w:rPr>
        <w:t>1</w:t>
      </w:r>
      <w:r w:rsidRPr="00C13730">
        <w:rPr>
          <w:sz w:val="24"/>
          <w:szCs w:val="24"/>
        </w:rPr>
        <w:t xml:space="preserve"> Применение «offlabel» в стоматологической практике.</w:t>
      </w:r>
    </w:p>
    <w:p w:rsidR="00C864C2" w:rsidRPr="00C13730" w:rsidRDefault="00C864C2" w:rsidP="007C6A40">
      <w:pPr>
        <w:pStyle w:val="a3"/>
        <w:ind w:left="0"/>
        <w:jc w:val="left"/>
      </w:pPr>
    </w:p>
    <w:p w:rsidR="00C864C2" w:rsidRPr="00C13730" w:rsidRDefault="007C6A40" w:rsidP="004478C0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Приложение 3</w:t>
      </w:r>
      <w:r w:rsidR="00803CA7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 клиническому протоколу</w:t>
      </w:r>
    </w:p>
    <w:p w:rsidR="00C864C2" w:rsidRPr="00C13730" w:rsidRDefault="007C6A40" w:rsidP="004478C0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«Диагностика и лечение пациентов (взрослое население) с гингивитом»</w:t>
      </w:r>
    </w:p>
    <w:p w:rsidR="00C864C2" w:rsidRPr="00C13730" w:rsidRDefault="00C864C2" w:rsidP="004478C0">
      <w:pPr>
        <w:pStyle w:val="a3"/>
        <w:ind w:left="0"/>
        <w:jc w:val="center"/>
      </w:pPr>
    </w:p>
    <w:p w:rsidR="00C864C2" w:rsidRPr="00C13730" w:rsidRDefault="007C6A40" w:rsidP="004478C0">
      <w:pPr>
        <w:pStyle w:val="1"/>
        <w:ind w:left="0" w:right="0"/>
        <w:jc w:val="center"/>
      </w:pPr>
      <w:r w:rsidRPr="00C13730">
        <w:t>Ферменты, применяемые при лечении пациентов (взрослое население) с гингивитом</w:t>
      </w:r>
    </w:p>
    <w:tbl>
      <w:tblPr>
        <w:tblStyle w:val="TableNormal"/>
        <w:tblW w:w="10642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"/>
        <w:gridCol w:w="2600"/>
        <w:gridCol w:w="3118"/>
        <w:gridCol w:w="4536"/>
      </w:tblGrid>
      <w:tr w:rsidR="00C864C2" w:rsidRPr="00C13730" w:rsidTr="00B44631">
        <w:trPr>
          <w:trHeight w:val="859"/>
        </w:trPr>
        <w:tc>
          <w:tcPr>
            <w:tcW w:w="388" w:type="dxa"/>
          </w:tcPr>
          <w:p w:rsidR="00C864C2" w:rsidRPr="00C13730" w:rsidRDefault="00C864C2" w:rsidP="00B4463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864C2" w:rsidRPr="00C13730" w:rsidRDefault="007C6A40" w:rsidP="00B44631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№ </w:t>
            </w: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2600" w:type="dxa"/>
          </w:tcPr>
          <w:p w:rsidR="00B44631" w:rsidRPr="00C13730" w:rsidRDefault="007C6A40" w:rsidP="00B4463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Международное неп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тентованное наименов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 xml:space="preserve">ние </w:t>
            </w:r>
          </w:p>
          <w:p w:rsidR="00C864C2" w:rsidRPr="00C13730" w:rsidRDefault="007C6A40" w:rsidP="00B4463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лекарственного</w:t>
            </w:r>
          </w:p>
          <w:p w:rsidR="00C864C2" w:rsidRPr="00C13730" w:rsidRDefault="007C6A40" w:rsidP="00B4463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средства</w:t>
            </w:r>
          </w:p>
        </w:tc>
        <w:tc>
          <w:tcPr>
            <w:tcW w:w="3118" w:type="dxa"/>
          </w:tcPr>
          <w:p w:rsidR="00C864C2" w:rsidRPr="00C13730" w:rsidRDefault="007C6A40" w:rsidP="00B44631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Лекарственные формы, доз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ровки</w:t>
            </w:r>
          </w:p>
        </w:tc>
        <w:tc>
          <w:tcPr>
            <w:tcW w:w="4536" w:type="dxa"/>
          </w:tcPr>
          <w:p w:rsidR="00C864C2" w:rsidRPr="00C13730" w:rsidRDefault="007C6A40" w:rsidP="00B44631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Способ применения, режим дозирования</w:t>
            </w:r>
          </w:p>
        </w:tc>
      </w:tr>
      <w:tr w:rsidR="00C864C2" w:rsidRPr="00C13730" w:rsidTr="00B44631">
        <w:trPr>
          <w:trHeight w:val="459"/>
        </w:trPr>
        <w:tc>
          <w:tcPr>
            <w:tcW w:w="10642" w:type="dxa"/>
            <w:gridSpan w:val="4"/>
          </w:tcPr>
          <w:p w:rsidR="00C864C2" w:rsidRPr="00C13730" w:rsidRDefault="007C6A40" w:rsidP="00B44631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М09АВ</w:t>
            </w:r>
            <w:proofErr w:type="gramStart"/>
            <w:r w:rsidRPr="00C13730">
              <w:rPr>
                <w:sz w:val="24"/>
                <w:szCs w:val="24"/>
              </w:rPr>
              <w:t xml:space="preserve"> П</w:t>
            </w:r>
            <w:proofErr w:type="gramEnd"/>
            <w:r w:rsidRPr="00C13730">
              <w:rPr>
                <w:sz w:val="24"/>
                <w:szCs w:val="24"/>
              </w:rPr>
              <w:t>рочие лекарственные средства, для лечения заболеваний костномышечной системы. Энзимы;</w:t>
            </w:r>
          </w:p>
          <w:p w:rsidR="00C864C2" w:rsidRPr="00C13730" w:rsidRDefault="007C6A40" w:rsidP="00B44631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трипсин в комбинации</w:t>
            </w:r>
          </w:p>
        </w:tc>
      </w:tr>
      <w:tr w:rsidR="00C864C2" w:rsidRPr="00C13730" w:rsidTr="00B44631">
        <w:trPr>
          <w:trHeight w:val="1611"/>
        </w:trPr>
        <w:tc>
          <w:tcPr>
            <w:tcW w:w="388" w:type="dxa"/>
          </w:tcPr>
          <w:p w:rsidR="00C864C2" w:rsidRPr="00C13730" w:rsidRDefault="007C6A40" w:rsidP="00B4463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00" w:type="dxa"/>
          </w:tcPr>
          <w:p w:rsidR="00C864C2" w:rsidRPr="00C13730" w:rsidRDefault="007C6A40" w:rsidP="00B44631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Панкреатин (100 мг)/Папаин</w:t>
            </w:r>
          </w:p>
          <w:p w:rsidR="00C864C2" w:rsidRPr="00C13730" w:rsidRDefault="007C6A40" w:rsidP="00B44631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(18 мг)/Рутозида триги</w:t>
            </w:r>
            <w:r w:rsidRPr="00C13730">
              <w:rPr>
                <w:sz w:val="24"/>
                <w:szCs w:val="24"/>
              </w:rPr>
              <w:t>д</w:t>
            </w:r>
            <w:r w:rsidRPr="00C13730">
              <w:rPr>
                <w:sz w:val="24"/>
                <w:szCs w:val="24"/>
              </w:rPr>
              <w:t>рат</w:t>
            </w:r>
          </w:p>
          <w:p w:rsidR="00C864C2" w:rsidRPr="00C13730" w:rsidRDefault="007C6A40" w:rsidP="00B44631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(50 мг)/Бромелаин</w:t>
            </w:r>
          </w:p>
          <w:p w:rsidR="00C864C2" w:rsidRPr="00C13730" w:rsidRDefault="007C6A40" w:rsidP="00B44631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(45 мг)/Трипсин</w:t>
            </w:r>
          </w:p>
          <w:p w:rsidR="00402C90" w:rsidRPr="00C13730" w:rsidRDefault="007C6A40" w:rsidP="00402C9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(12 мг)/Липаза</w:t>
            </w:r>
          </w:p>
          <w:p w:rsidR="00402C90" w:rsidRPr="00C13730" w:rsidRDefault="00402C90" w:rsidP="00402C9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(10 мг)/Амилаза</w:t>
            </w:r>
          </w:p>
          <w:p w:rsidR="00402C90" w:rsidRPr="00C13730" w:rsidRDefault="00402C90" w:rsidP="00402C9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(10 мг)/Химотрипсин</w:t>
            </w:r>
          </w:p>
          <w:p w:rsidR="00C864C2" w:rsidRPr="00C13730" w:rsidRDefault="00402C90" w:rsidP="00402C9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(0,75 мг)</w:t>
            </w:r>
            <w:r w:rsidRPr="00C1373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8" w:type="dxa"/>
          </w:tcPr>
          <w:p w:rsidR="00C864C2" w:rsidRPr="00C13730" w:rsidRDefault="007C6A40" w:rsidP="00B44631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Таблетки кишечнораствор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мые, покрытые оболочкой</w:t>
            </w:r>
          </w:p>
        </w:tc>
        <w:tc>
          <w:tcPr>
            <w:tcW w:w="4536" w:type="dxa"/>
          </w:tcPr>
          <w:p w:rsidR="00C864C2" w:rsidRPr="00C13730" w:rsidRDefault="007C6A40" w:rsidP="00B44631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Для приема внутрь, в зависимости от а</w:t>
            </w:r>
            <w:r w:rsidRPr="00C13730">
              <w:rPr>
                <w:sz w:val="24"/>
                <w:szCs w:val="24"/>
              </w:rPr>
              <w:t>к</w:t>
            </w:r>
            <w:r w:rsidRPr="00C13730">
              <w:rPr>
                <w:sz w:val="24"/>
                <w:szCs w:val="24"/>
              </w:rPr>
              <w:t>тивности и тяжести заболевания лека</w:t>
            </w:r>
            <w:r w:rsidRPr="00C13730">
              <w:rPr>
                <w:sz w:val="24"/>
                <w:szCs w:val="24"/>
              </w:rPr>
              <w:t>р</w:t>
            </w:r>
            <w:r w:rsidRPr="00C13730">
              <w:rPr>
                <w:sz w:val="24"/>
                <w:szCs w:val="24"/>
              </w:rPr>
              <w:t xml:space="preserve">ственное средство принимают в дозе от 3 до 10 таблеток 3 раза в сутки. </w:t>
            </w:r>
            <w:proofErr w:type="gramStart"/>
            <w:r w:rsidRPr="00C13730">
              <w:rPr>
                <w:sz w:val="24"/>
                <w:szCs w:val="24"/>
              </w:rPr>
              <w:t>В первые</w:t>
            </w:r>
            <w:proofErr w:type="gramEnd"/>
            <w:r w:rsidRPr="00C13730">
              <w:rPr>
                <w:sz w:val="24"/>
                <w:szCs w:val="24"/>
              </w:rPr>
              <w:t xml:space="preserve"> 3 дня приема лекарственного средства рек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мендуемая доза составляет</w:t>
            </w:r>
            <w:r w:rsidR="00B44631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3 таблетки 3 р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за в сутки. При средней активности забол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вания лекарственное средство назначается в дозе 5–7 таблеток 3 раза в сутки в течение 2 недель.</w:t>
            </w:r>
            <w:r w:rsidR="00402C90" w:rsidRPr="00C13730">
              <w:rPr>
                <w:sz w:val="24"/>
                <w:szCs w:val="24"/>
              </w:rPr>
              <w:t xml:space="preserve"> В дальнейшем дозу лекарстве</w:t>
            </w:r>
            <w:r w:rsidR="00402C90" w:rsidRPr="00C13730">
              <w:rPr>
                <w:sz w:val="24"/>
                <w:szCs w:val="24"/>
              </w:rPr>
              <w:t>н</w:t>
            </w:r>
            <w:r w:rsidR="00402C90" w:rsidRPr="00C13730">
              <w:rPr>
                <w:sz w:val="24"/>
                <w:szCs w:val="24"/>
              </w:rPr>
              <w:t>ного средства следует уменьшить до 3–5 таблеток 3 раза в сутки. Курс – 2 недели. При высокой активности заболевания л</w:t>
            </w:r>
            <w:r w:rsidR="00402C90" w:rsidRPr="00C13730">
              <w:rPr>
                <w:sz w:val="24"/>
                <w:szCs w:val="24"/>
              </w:rPr>
              <w:t>е</w:t>
            </w:r>
            <w:r w:rsidR="00402C90" w:rsidRPr="00C13730">
              <w:rPr>
                <w:sz w:val="24"/>
                <w:szCs w:val="24"/>
              </w:rPr>
              <w:t>карственное средство назначается в дозе 7–10 таблеток 3 раза в сутки в течение 2–3 недель. В дальнейшем дозу следует умен</w:t>
            </w:r>
            <w:r w:rsidR="00402C90" w:rsidRPr="00C13730">
              <w:rPr>
                <w:sz w:val="24"/>
                <w:szCs w:val="24"/>
              </w:rPr>
              <w:t>ь</w:t>
            </w:r>
            <w:r w:rsidR="00402C90" w:rsidRPr="00C13730">
              <w:rPr>
                <w:sz w:val="24"/>
                <w:szCs w:val="24"/>
              </w:rPr>
              <w:t>шить до 5 таблеток 3 раза в сутки. Курс – 2–3 месяца</w:t>
            </w:r>
          </w:p>
        </w:tc>
      </w:tr>
      <w:tr w:rsidR="00C864C2" w:rsidRPr="00C13730" w:rsidTr="00B44631">
        <w:trPr>
          <w:trHeight w:val="238"/>
        </w:trPr>
        <w:tc>
          <w:tcPr>
            <w:tcW w:w="10642" w:type="dxa"/>
            <w:gridSpan w:val="4"/>
          </w:tcPr>
          <w:p w:rsidR="00C864C2" w:rsidRPr="00C13730" w:rsidRDefault="007C6A40" w:rsidP="00B44631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D03BA Протеолитические ферменты</w:t>
            </w:r>
          </w:p>
        </w:tc>
      </w:tr>
      <w:tr w:rsidR="00C864C2" w:rsidRPr="00C13730" w:rsidTr="00B44631">
        <w:trPr>
          <w:trHeight w:val="1399"/>
        </w:trPr>
        <w:tc>
          <w:tcPr>
            <w:tcW w:w="388" w:type="dxa"/>
          </w:tcPr>
          <w:p w:rsidR="00C864C2" w:rsidRPr="00C13730" w:rsidRDefault="007C6A40" w:rsidP="00B4463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</w:t>
            </w:r>
          </w:p>
        </w:tc>
        <w:tc>
          <w:tcPr>
            <w:tcW w:w="2600" w:type="dxa"/>
          </w:tcPr>
          <w:p w:rsidR="00C864C2" w:rsidRPr="00C13730" w:rsidRDefault="007C6A40" w:rsidP="00B44631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Трипсин кристаллич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ский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118" w:type="dxa"/>
          </w:tcPr>
          <w:p w:rsidR="00C864C2" w:rsidRPr="00C13730" w:rsidRDefault="007C6A40" w:rsidP="00B44631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Лиофилизат</w:t>
            </w:r>
            <w:r w:rsidR="00B44631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приготовл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ния раствора</w:t>
            </w:r>
            <w:r w:rsidR="00B44631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инъекций и местного</w:t>
            </w:r>
          </w:p>
          <w:p w:rsidR="00C864C2" w:rsidRPr="00C13730" w:rsidRDefault="007C6A40" w:rsidP="00B44631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применения 10 мг во флак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нах</w:t>
            </w:r>
          </w:p>
        </w:tc>
        <w:tc>
          <w:tcPr>
            <w:tcW w:w="4536" w:type="dxa"/>
          </w:tcPr>
          <w:p w:rsidR="00C864C2" w:rsidRPr="00C13730" w:rsidRDefault="007C6A40" w:rsidP="00B44631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</w:t>
            </w:r>
            <w:r w:rsidR="00B44631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На изъязвленную или некротиз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рованную слизистую оболочку полости рта или десны накладывают смоченную са</w:t>
            </w:r>
            <w:r w:rsidRPr="00C13730">
              <w:rPr>
                <w:sz w:val="24"/>
                <w:szCs w:val="24"/>
              </w:rPr>
              <w:t>л</w:t>
            </w:r>
            <w:r w:rsidRPr="00C13730">
              <w:rPr>
                <w:sz w:val="24"/>
                <w:szCs w:val="24"/>
              </w:rPr>
              <w:t>фетку раствором трипсина (готовят неп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средственно перед применением: 50 мг трипсина растворяют в 5 мл физиологич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ского раствора). Количество процедур</w:t>
            </w:r>
            <w:r w:rsidR="00B44631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н</w:t>
            </w:r>
            <w:r w:rsidRPr="00C13730">
              <w:rPr>
                <w:sz w:val="24"/>
                <w:szCs w:val="24"/>
              </w:rPr>
              <w:t>дивидуально</w:t>
            </w:r>
          </w:p>
        </w:tc>
      </w:tr>
      <w:tr w:rsidR="00C864C2" w:rsidRPr="00C13730" w:rsidTr="00402C90">
        <w:trPr>
          <w:trHeight w:val="1387"/>
        </w:trPr>
        <w:tc>
          <w:tcPr>
            <w:tcW w:w="388" w:type="dxa"/>
          </w:tcPr>
          <w:p w:rsidR="00C864C2" w:rsidRPr="00C13730" w:rsidRDefault="007C6A40" w:rsidP="00B4463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3</w:t>
            </w:r>
          </w:p>
        </w:tc>
        <w:tc>
          <w:tcPr>
            <w:tcW w:w="2600" w:type="dxa"/>
          </w:tcPr>
          <w:p w:rsidR="00C864C2" w:rsidRPr="00C13730" w:rsidRDefault="007C6A40" w:rsidP="00B44631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Химотрипсин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118" w:type="dxa"/>
          </w:tcPr>
          <w:p w:rsidR="00C864C2" w:rsidRPr="00C13730" w:rsidRDefault="007C6A40" w:rsidP="00B44631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Лиофилизат</w:t>
            </w:r>
            <w:r w:rsidR="00402C9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приготовл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ния раствора</w:t>
            </w:r>
            <w:r w:rsidR="00402C9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инъекций и местного</w:t>
            </w:r>
          </w:p>
          <w:p w:rsidR="00C864C2" w:rsidRPr="00C13730" w:rsidRDefault="007C6A40" w:rsidP="00B44631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применения 10 мг во флак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нах</w:t>
            </w:r>
          </w:p>
        </w:tc>
        <w:tc>
          <w:tcPr>
            <w:tcW w:w="4536" w:type="dxa"/>
          </w:tcPr>
          <w:p w:rsidR="00C864C2" w:rsidRPr="00C13730" w:rsidRDefault="007C6A40" w:rsidP="00402C9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</w:t>
            </w:r>
            <w:r w:rsidR="00402C9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На гнойные поверхности слиз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стой оболочки полости рта или десны с некротизированными тканями</w:t>
            </w:r>
            <w:r w:rsidR="00402C9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накладыв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ется смоченная салфетка раствором 25 мг химотрипсина в 10 мл физиологического раствора. Количество процедур индивид</w:t>
            </w:r>
            <w:r w:rsidRPr="00C13730">
              <w:rPr>
                <w:sz w:val="24"/>
                <w:szCs w:val="24"/>
              </w:rPr>
              <w:t>у</w:t>
            </w:r>
            <w:r w:rsidRPr="00C13730">
              <w:rPr>
                <w:sz w:val="24"/>
                <w:szCs w:val="24"/>
              </w:rPr>
              <w:t>ально</w:t>
            </w:r>
          </w:p>
        </w:tc>
      </w:tr>
      <w:tr w:rsidR="00C864C2" w:rsidRPr="00C13730" w:rsidTr="00402C90">
        <w:trPr>
          <w:trHeight w:val="1264"/>
        </w:trPr>
        <w:tc>
          <w:tcPr>
            <w:tcW w:w="388" w:type="dxa"/>
          </w:tcPr>
          <w:p w:rsidR="00C864C2" w:rsidRPr="00C13730" w:rsidRDefault="007C6A40" w:rsidP="00B4463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4</w:t>
            </w:r>
          </w:p>
        </w:tc>
        <w:tc>
          <w:tcPr>
            <w:tcW w:w="2600" w:type="dxa"/>
          </w:tcPr>
          <w:p w:rsidR="00C864C2" w:rsidRPr="00C13730" w:rsidRDefault="007C6A40" w:rsidP="00B44631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Коллагеназа</w:t>
            </w:r>
          </w:p>
        </w:tc>
        <w:tc>
          <w:tcPr>
            <w:tcW w:w="3118" w:type="dxa"/>
          </w:tcPr>
          <w:p w:rsidR="00C864C2" w:rsidRPr="00C13730" w:rsidRDefault="007C6A40" w:rsidP="00402C9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Лиофилизат</w:t>
            </w:r>
            <w:r w:rsidR="00402C9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приготовл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ния раствора 500–800 КЕ</w:t>
            </w:r>
          </w:p>
        </w:tc>
        <w:tc>
          <w:tcPr>
            <w:tcW w:w="4536" w:type="dxa"/>
          </w:tcPr>
          <w:p w:rsidR="00C864C2" w:rsidRPr="00C13730" w:rsidRDefault="007C6A40" w:rsidP="00402C9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</w:t>
            </w:r>
            <w:proofErr w:type="gramStart"/>
            <w:r w:rsidRPr="00C13730">
              <w:rPr>
                <w:sz w:val="24"/>
                <w:szCs w:val="24"/>
              </w:rPr>
              <w:t>.Н</w:t>
            </w:r>
            <w:proofErr w:type="gramEnd"/>
            <w:r w:rsidRPr="00C13730">
              <w:rPr>
                <w:sz w:val="24"/>
                <w:szCs w:val="24"/>
              </w:rPr>
              <w:t>а изъязвленную или некротиз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рованную слизистую оболочку полости рта или десны накладывается смоченная са</w:t>
            </w:r>
            <w:r w:rsidRPr="00C13730">
              <w:rPr>
                <w:sz w:val="24"/>
                <w:szCs w:val="24"/>
              </w:rPr>
              <w:t>л</w:t>
            </w:r>
            <w:r w:rsidRPr="00C13730">
              <w:rPr>
                <w:sz w:val="24"/>
                <w:szCs w:val="24"/>
              </w:rPr>
              <w:t>фетка раствором коллагеназы (готовят непосредственно перед применением, ра</w:t>
            </w:r>
            <w:r w:rsidRPr="00C13730">
              <w:rPr>
                <w:sz w:val="24"/>
                <w:szCs w:val="24"/>
              </w:rPr>
              <w:t>с</w:t>
            </w:r>
            <w:r w:rsidRPr="00C13730">
              <w:rPr>
                <w:sz w:val="24"/>
                <w:szCs w:val="24"/>
              </w:rPr>
              <w:t>творяя в физиологическом</w:t>
            </w:r>
            <w:r w:rsidR="00402C9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растворе) 1 раз в сутки. Количество процедур индивидуал</w:t>
            </w:r>
            <w:r w:rsidRPr="00C13730">
              <w:rPr>
                <w:sz w:val="24"/>
                <w:szCs w:val="24"/>
              </w:rPr>
              <w:t>ь</w:t>
            </w:r>
            <w:r w:rsidRPr="00C13730">
              <w:rPr>
                <w:sz w:val="24"/>
                <w:szCs w:val="24"/>
              </w:rPr>
              <w:t>но</w:t>
            </w:r>
          </w:p>
        </w:tc>
      </w:tr>
      <w:tr w:rsidR="00C864C2" w:rsidRPr="00C13730" w:rsidTr="00B44631">
        <w:trPr>
          <w:trHeight w:val="238"/>
        </w:trPr>
        <w:tc>
          <w:tcPr>
            <w:tcW w:w="10642" w:type="dxa"/>
            <w:gridSpan w:val="4"/>
          </w:tcPr>
          <w:p w:rsidR="00C864C2" w:rsidRPr="00C13730" w:rsidRDefault="007C6A40" w:rsidP="00B44631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B06AА Ферментные средства</w:t>
            </w:r>
          </w:p>
        </w:tc>
      </w:tr>
      <w:tr w:rsidR="00C864C2" w:rsidRPr="00C13730" w:rsidTr="00402C90">
        <w:trPr>
          <w:trHeight w:val="1174"/>
        </w:trPr>
        <w:tc>
          <w:tcPr>
            <w:tcW w:w="388" w:type="dxa"/>
          </w:tcPr>
          <w:p w:rsidR="00C864C2" w:rsidRPr="00C13730" w:rsidRDefault="007C6A40" w:rsidP="00B4463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5</w:t>
            </w:r>
          </w:p>
        </w:tc>
        <w:tc>
          <w:tcPr>
            <w:tcW w:w="2600" w:type="dxa"/>
          </w:tcPr>
          <w:p w:rsidR="00C864C2" w:rsidRPr="00C13730" w:rsidRDefault="007C6A40" w:rsidP="00B44631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Гиалуронидаза</w:t>
            </w:r>
          </w:p>
        </w:tc>
        <w:tc>
          <w:tcPr>
            <w:tcW w:w="3118" w:type="dxa"/>
          </w:tcPr>
          <w:p w:rsidR="00C864C2" w:rsidRPr="00C13730" w:rsidRDefault="007C6A40" w:rsidP="00402C9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Порошок лиофилизирова</w:t>
            </w:r>
            <w:r w:rsidRPr="00C13730">
              <w:rPr>
                <w:sz w:val="24"/>
                <w:szCs w:val="24"/>
              </w:rPr>
              <w:t>н</w:t>
            </w:r>
            <w:r w:rsidRPr="00C13730">
              <w:rPr>
                <w:sz w:val="24"/>
                <w:szCs w:val="24"/>
              </w:rPr>
              <w:t>ный для приготовления ра</w:t>
            </w:r>
            <w:r w:rsidRPr="00C13730">
              <w:rPr>
                <w:sz w:val="24"/>
                <w:szCs w:val="24"/>
              </w:rPr>
              <w:t>с</w:t>
            </w:r>
            <w:r w:rsidRPr="00C13730">
              <w:rPr>
                <w:sz w:val="24"/>
                <w:szCs w:val="24"/>
              </w:rPr>
              <w:t>твора</w:t>
            </w:r>
            <w:r w:rsidR="00402C9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внутримышечного и подкожного</w:t>
            </w:r>
            <w:r w:rsidR="00402C9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введения 725 МЕ</w:t>
            </w:r>
          </w:p>
        </w:tc>
        <w:tc>
          <w:tcPr>
            <w:tcW w:w="4536" w:type="dxa"/>
          </w:tcPr>
          <w:p w:rsidR="00C864C2" w:rsidRPr="00C13730" w:rsidRDefault="007C6A40" w:rsidP="00402C9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</w:t>
            </w:r>
            <w:r w:rsidR="00402C9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На изъязвленную или некротиз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рованную слизистую оболочку полости рта или десны накладывается смоченная са</w:t>
            </w:r>
            <w:r w:rsidRPr="00C13730">
              <w:rPr>
                <w:sz w:val="24"/>
                <w:szCs w:val="24"/>
              </w:rPr>
              <w:t>л</w:t>
            </w:r>
            <w:r w:rsidRPr="00C13730">
              <w:rPr>
                <w:sz w:val="24"/>
                <w:szCs w:val="24"/>
              </w:rPr>
              <w:t>фетка раствором гиалуронидазы (готовят непосредственно перед применением). К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личество процедур индивидуально</w:t>
            </w:r>
          </w:p>
        </w:tc>
      </w:tr>
    </w:tbl>
    <w:p w:rsidR="00C864C2" w:rsidRPr="00C13730" w:rsidRDefault="007C6A40" w:rsidP="007C6A40">
      <w:pPr>
        <w:jc w:val="both"/>
        <w:rPr>
          <w:sz w:val="24"/>
          <w:szCs w:val="24"/>
        </w:rPr>
      </w:pPr>
      <w:r w:rsidRPr="00C13730">
        <w:rPr>
          <w:sz w:val="24"/>
          <w:szCs w:val="24"/>
          <w:vertAlign w:val="superscript"/>
        </w:rPr>
        <w:t>1</w:t>
      </w:r>
      <w:r w:rsidRPr="00C13730">
        <w:rPr>
          <w:sz w:val="24"/>
          <w:szCs w:val="24"/>
        </w:rPr>
        <w:t xml:space="preserve"> Применение «offlabel» в стоматологической практике.</w:t>
      </w:r>
    </w:p>
    <w:p w:rsidR="00C864C2" w:rsidRPr="00C13730" w:rsidRDefault="007C6A40" w:rsidP="00402C90">
      <w:pPr>
        <w:jc w:val="both"/>
        <w:rPr>
          <w:sz w:val="24"/>
          <w:szCs w:val="24"/>
        </w:rPr>
      </w:pPr>
      <w:r w:rsidRPr="00C13730">
        <w:rPr>
          <w:sz w:val="24"/>
          <w:szCs w:val="24"/>
          <w:vertAlign w:val="superscript"/>
        </w:rPr>
        <w:t>2</w:t>
      </w:r>
      <w:proofErr w:type="gramStart"/>
      <w:r w:rsidRPr="00C13730">
        <w:rPr>
          <w:sz w:val="24"/>
          <w:szCs w:val="24"/>
        </w:rPr>
        <w:t xml:space="preserve"> Н</w:t>
      </w:r>
      <w:proofErr w:type="gramEnd"/>
      <w:r w:rsidRPr="00C13730">
        <w:rPr>
          <w:sz w:val="24"/>
          <w:szCs w:val="24"/>
        </w:rPr>
        <w:t>азначается за счет собственных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средств,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средств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юридических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лиц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и иных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источников, не запреще</w:t>
      </w:r>
      <w:r w:rsidRPr="00C13730">
        <w:rPr>
          <w:sz w:val="24"/>
          <w:szCs w:val="24"/>
        </w:rPr>
        <w:t>н</w:t>
      </w:r>
      <w:r w:rsidRPr="00C13730">
        <w:rPr>
          <w:sz w:val="24"/>
          <w:szCs w:val="24"/>
        </w:rPr>
        <w:t>ных законодательством, при наличии медицинских показаний (по жизненным показаниям, с учетом и</w:t>
      </w:r>
      <w:r w:rsidRPr="00C13730">
        <w:rPr>
          <w:sz w:val="24"/>
          <w:szCs w:val="24"/>
        </w:rPr>
        <w:t>н</w:t>
      </w:r>
      <w:r w:rsidRPr="00C13730">
        <w:rPr>
          <w:sz w:val="24"/>
          <w:szCs w:val="24"/>
        </w:rPr>
        <w:t>дивидуальной непереносимости) по решению врачебного консилиума, а при невозможности его пров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дения – лечащего врача или лица, его заменяющего, с оформлением записи в медицинских документах.</w:t>
      </w:r>
    </w:p>
    <w:p w:rsidR="00C864C2" w:rsidRPr="00C13730" w:rsidRDefault="00C864C2" w:rsidP="007C6A40">
      <w:pPr>
        <w:pStyle w:val="a3"/>
        <w:ind w:left="0"/>
        <w:jc w:val="left"/>
      </w:pPr>
    </w:p>
    <w:p w:rsidR="00C864C2" w:rsidRPr="00C13730" w:rsidRDefault="007C6A40" w:rsidP="00402C90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lastRenderedPageBreak/>
        <w:t>Приложение 4</w:t>
      </w:r>
      <w:r w:rsidR="007649EC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 клиническому протоколу</w:t>
      </w:r>
    </w:p>
    <w:p w:rsidR="00C864C2" w:rsidRPr="00C13730" w:rsidRDefault="007C6A40" w:rsidP="00402C90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«Диагностика и лечение пациентов (взрослое население) с гингивитом»</w:t>
      </w:r>
    </w:p>
    <w:p w:rsidR="00C864C2" w:rsidRPr="00C13730" w:rsidRDefault="00C864C2" w:rsidP="00402C90">
      <w:pPr>
        <w:pStyle w:val="a3"/>
        <w:ind w:left="0"/>
        <w:jc w:val="center"/>
      </w:pPr>
    </w:p>
    <w:p w:rsidR="004478C0" w:rsidRDefault="007C6A40" w:rsidP="00402C90">
      <w:pPr>
        <w:pStyle w:val="1"/>
        <w:ind w:left="0" w:right="0"/>
        <w:jc w:val="center"/>
      </w:pPr>
      <w:r w:rsidRPr="00C13730">
        <w:t xml:space="preserve">Нестероидные противовоспалительные лекарственные средства, применяемые </w:t>
      </w:r>
    </w:p>
    <w:p w:rsidR="00C864C2" w:rsidRPr="00C13730" w:rsidRDefault="007C6A40" w:rsidP="00402C90">
      <w:pPr>
        <w:pStyle w:val="1"/>
        <w:ind w:left="0" w:right="0"/>
        <w:jc w:val="center"/>
      </w:pPr>
      <w:r w:rsidRPr="00C13730">
        <w:t>при лечении пациентов (взрослое население) с гингивитом</w:t>
      </w:r>
    </w:p>
    <w:tbl>
      <w:tblPr>
        <w:tblStyle w:val="TableNormal"/>
        <w:tblW w:w="10794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425"/>
        <w:gridCol w:w="2693"/>
        <w:gridCol w:w="5255"/>
      </w:tblGrid>
      <w:tr w:rsidR="00C864C2" w:rsidRPr="00C13730" w:rsidTr="00402C90">
        <w:trPr>
          <w:trHeight w:val="925"/>
        </w:trPr>
        <w:tc>
          <w:tcPr>
            <w:tcW w:w="421" w:type="dxa"/>
          </w:tcPr>
          <w:p w:rsidR="00C864C2" w:rsidRPr="00C13730" w:rsidRDefault="00C864C2" w:rsidP="00402C9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864C2" w:rsidRPr="00C13730" w:rsidRDefault="007C6A40" w:rsidP="00402C90">
            <w:pPr>
              <w:pStyle w:val="TableParagraph"/>
              <w:ind w:left="0" w:firstLine="39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№ </w:t>
            </w: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2425" w:type="dxa"/>
          </w:tcPr>
          <w:p w:rsidR="004478C0" w:rsidRDefault="007C6A40" w:rsidP="00402C90">
            <w:pPr>
              <w:pStyle w:val="TableParagraph"/>
              <w:ind w:left="0" w:hanging="1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Международное </w:t>
            </w:r>
          </w:p>
          <w:p w:rsidR="004478C0" w:rsidRDefault="007C6A40" w:rsidP="00402C90">
            <w:pPr>
              <w:pStyle w:val="TableParagraph"/>
              <w:ind w:left="0" w:hanging="1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непатентованное </w:t>
            </w:r>
          </w:p>
          <w:p w:rsidR="00402C90" w:rsidRPr="00C13730" w:rsidRDefault="007C6A40" w:rsidP="00402C90">
            <w:pPr>
              <w:pStyle w:val="TableParagraph"/>
              <w:ind w:left="0" w:hanging="1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наименование </w:t>
            </w:r>
          </w:p>
          <w:p w:rsidR="00C864C2" w:rsidRPr="00C13730" w:rsidRDefault="007C6A40" w:rsidP="00402C90">
            <w:pPr>
              <w:pStyle w:val="TableParagraph"/>
              <w:ind w:left="0" w:hanging="1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лекарственного</w:t>
            </w:r>
          </w:p>
          <w:p w:rsidR="00C864C2" w:rsidRPr="00C13730" w:rsidRDefault="007C6A40" w:rsidP="00402C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средства</w:t>
            </w:r>
          </w:p>
        </w:tc>
        <w:tc>
          <w:tcPr>
            <w:tcW w:w="2693" w:type="dxa"/>
          </w:tcPr>
          <w:p w:rsidR="00C864C2" w:rsidRPr="00C13730" w:rsidRDefault="007C6A40" w:rsidP="00402C9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Лекарственные формы, дозировки</w:t>
            </w:r>
          </w:p>
        </w:tc>
        <w:tc>
          <w:tcPr>
            <w:tcW w:w="5255" w:type="dxa"/>
          </w:tcPr>
          <w:p w:rsidR="00C864C2" w:rsidRPr="00C13730" w:rsidRDefault="007C6A40" w:rsidP="00402C9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Способ применения, режим дозирования</w:t>
            </w:r>
          </w:p>
        </w:tc>
      </w:tr>
      <w:tr w:rsidR="00C864C2" w:rsidRPr="00C13730" w:rsidTr="00402C90">
        <w:trPr>
          <w:trHeight w:val="237"/>
        </w:trPr>
        <w:tc>
          <w:tcPr>
            <w:tcW w:w="10794" w:type="dxa"/>
            <w:gridSpan w:val="4"/>
          </w:tcPr>
          <w:p w:rsidR="00C864C2" w:rsidRPr="00C13730" w:rsidRDefault="007C6A40" w:rsidP="00402C9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M01 Нестероидные противовоспалительные средства</w:t>
            </w:r>
          </w:p>
        </w:tc>
      </w:tr>
      <w:tr w:rsidR="00C864C2" w:rsidRPr="00C13730" w:rsidTr="00402C90">
        <w:trPr>
          <w:trHeight w:val="1150"/>
        </w:trPr>
        <w:tc>
          <w:tcPr>
            <w:tcW w:w="421" w:type="dxa"/>
          </w:tcPr>
          <w:p w:rsidR="00C864C2" w:rsidRPr="00C13730" w:rsidRDefault="007C6A40" w:rsidP="00402C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C864C2" w:rsidRPr="00C13730" w:rsidRDefault="007C6A40" w:rsidP="00402C9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Кеторолак</w:t>
            </w:r>
          </w:p>
        </w:tc>
        <w:tc>
          <w:tcPr>
            <w:tcW w:w="2693" w:type="dxa"/>
          </w:tcPr>
          <w:p w:rsidR="00C864C2" w:rsidRPr="00C13730" w:rsidRDefault="007C6A40" w:rsidP="00402C90">
            <w:pPr>
              <w:pStyle w:val="TableParagraph"/>
              <w:ind w:left="0" w:firstLine="1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Таблетки, покрытые пл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ночной оболочкой, 10 мг;</w:t>
            </w:r>
            <w:r w:rsidR="00402C9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раствор для инъекций 30 мг/мл 1 мл</w:t>
            </w:r>
          </w:p>
        </w:tc>
        <w:tc>
          <w:tcPr>
            <w:tcW w:w="5255" w:type="dxa"/>
          </w:tcPr>
          <w:p w:rsidR="00C864C2" w:rsidRPr="00C13730" w:rsidRDefault="007C6A40" w:rsidP="00F463E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Кеторолак следует применять внутрь однократно или повторно. Однократная доза – 10 мг, при п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вторном приеме рекомендуется принимать по 10 мг до 4 раз в сутки</w:t>
            </w:r>
            <w:r w:rsidR="00F463E7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зависимости от выраженн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сти боли. Максимальная суточная доза не должна превышать 40 мг. При приеме</w:t>
            </w:r>
            <w:r w:rsidR="00F463E7" w:rsidRPr="00C13730">
              <w:rPr>
                <w:sz w:val="24"/>
                <w:szCs w:val="24"/>
              </w:rPr>
              <w:t xml:space="preserve"> внутрь продолж</w:t>
            </w:r>
            <w:r w:rsidR="00F463E7" w:rsidRPr="00C13730">
              <w:rPr>
                <w:sz w:val="24"/>
                <w:szCs w:val="24"/>
              </w:rPr>
              <w:t>и</w:t>
            </w:r>
            <w:r w:rsidR="00F463E7" w:rsidRPr="00C13730">
              <w:rPr>
                <w:sz w:val="24"/>
                <w:szCs w:val="24"/>
              </w:rPr>
              <w:t>тельность курса не должна превышать 5 дней. При внутримышечном или внутривенном введении р</w:t>
            </w:r>
            <w:r w:rsidR="00F463E7" w:rsidRPr="00C13730">
              <w:rPr>
                <w:sz w:val="24"/>
                <w:szCs w:val="24"/>
              </w:rPr>
              <w:t>а</w:t>
            </w:r>
            <w:r w:rsidR="00F463E7" w:rsidRPr="00C13730">
              <w:rPr>
                <w:sz w:val="24"/>
                <w:szCs w:val="24"/>
              </w:rPr>
              <w:t>зовая доза может варьировать от 30 мг до 60 мг. Максимальная суточная доза при внутримыше</w:t>
            </w:r>
            <w:r w:rsidR="00F463E7" w:rsidRPr="00C13730">
              <w:rPr>
                <w:sz w:val="24"/>
                <w:szCs w:val="24"/>
              </w:rPr>
              <w:t>ч</w:t>
            </w:r>
            <w:r w:rsidR="00F463E7" w:rsidRPr="00C13730">
              <w:rPr>
                <w:sz w:val="24"/>
                <w:szCs w:val="24"/>
              </w:rPr>
              <w:t>ном и внутривенном введении для взрослых в во</w:t>
            </w:r>
            <w:r w:rsidR="00F463E7" w:rsidRPr="00C13730">
              <w:rPr>
                <w:sz w:val="24"/>
                <w:szCs w:val="24"/>
              </w:rPr>
              <w:t>з</w:t>
            </w:r>
            <w:r w:rsidR="00F463E7" w:rsidRPr="00C13730">
              <w:rPr>
                <w:sz w:val="24"/>
                <w:szCs w:val="24"/>
              </w:rPr>
              <w:t>расте до 65 лет составляет 90 мг; для пациентов пожилого возраста (старше 65 лет) или с наруш</w:t>
            </w:r>
            <w:r w:rsidR="00F463E7" w:rsidRPr="00C13730">
              <w:rPr>
                <w:sz w:val="24"/>
                <w:szCs w:val="24"/>
              </w:rPr>
              <w:t>е</w:t>
            </w:r>
            <w:r w:rsidR="00F463E7" w:rsidRPr="00C13730">
              <w:rPr>
                <w:sz w:val="24"/>
                <w:szCs w:val="24"/>
              </w:rPr>
              <w:t>нием функции почек – 60 мг. Непрерывная вну</w:t>
            </w:r>
            <w:r w:rsidR="00F463E7" w:rsidRPr="00C13730">
              <w:rPr>
                <w:sz w:val="24"/>
                <w:szCs w:val="24"/>
              </w:rPr>
              <w:t>т</w:t>
            </w:r>
            <w:r w:rsidR="00F463E7" w:rsidRPr="00C13730">
              <w:rPr>
                <w:sz w:val="24"/>
                <w:szCs w:val="24"/>
              </w:rPr>
              <w:t>ривенная инфузия не должна продолжаться более 24 часов. При парентеральном введении продо</w:t>
            </w:r>
            <w:r w:rsidR="00F463E7" w:rsidRPr="00C13730">
              <w:rPr>
                <w:sz w:val="24"/>
                <w:szCs w:val="24"/>
              </w:rPr>
              <w:t>л</w:t>
            </w:r>
            <w:r w:rsidR="00F463E7" w:rsidRPr="00C13730">
              <w:rPr>
                <w:sz w:val="24"/>
                <w:szCs w:val="24"/>
              </w:rPr>
              <w:t>жительность курса лечения не должна превышать 5 дней. При переходе с парентерального введения на прием внутрь суммарная суточная доза кетор</w:t>
            </w:r>
            <w:r w:rsidR="00F463E7" w:rsidRPr="00C13730">
              <w:rPr>
                <w:sz w:val="24"/>
                <w:szCs w:val="24"/>
              </w:rPr>
              <w:t>о</w:t>
            </w:r>
            <w:r w:rsidR="00F463E7" w:rsidRPr="00C13730">
              <w:rPr>
                <w:sz w:val="24"/>
                <w:szCs w:val="24"/>
              </w:rPr>
              <w:t>лака в обеих лекарственных формах в день пер</w:t>
            </w:r>
            <w:r w:rsidR="00F463E7" w:rsidRPr="00C13730">
              <w:rPr>
                <w:sz w:val="24"/>
                <w:szCs w:val="24"/>
              </w:rPr>
              <w:t>е</w:t>
            </w:r>
            <w:r w:rsidR="00F463E7" w:rsidRPr="00C13730">
              <w:rPr>
                <w:sz w:val="24"/>
                <w:szCs w:val="24"/>
              </w:rPr>
              <w:t>вода не должна превышать: 90 мг для взрослых в возрасте до 65 лет и 60 мг – для пациентов пож</w:t>
            </w:r>
            <w:r w:rsidR="00F463E7" w:rsidRPr="00C13730">
              <w:rPr>
                <w:sz w:val="24"/>
                <w:szCs w:val="24"/>
              </w:rPr>
              <w:t>и</w:t>
            </w:r>
            <w:r w:rsidR="00F463E7" w:rsidRPr="00C13730">
              <w:rPr>
                <w:sz w:val="24"/>
                <w:szCs w:val="24"/>
              </w:rPr>
              <w:t>лого возраста (старше 65 лет) или с нарушенной функцией почек. При этом доза кеторолака для приема внутрь в день перехода не должна прев</w:t>
            </w:r>
            <w:r w:rsidR="00F463E7" w:rsidRPr="00C13730">
              <w:rPr>
                <w:sz w:val="24"/>
                <w:szCs w:val="24"/>
              </w:rPr>
              <w:t>ы</w:t>
            </w:r>
            <w:r w:rsidR="00F463E7" w:rsidRPr="00C13730">
              <w:rPr>
                <w:sz w:val="24"/>
                <w:szCs w:val="24"/>
              </w:rPr>
              <w:t>шать 30 мг</w:t>
            </w:r>
          </w:p>
        </w:tc>
      </w:tr>
      <w:tr w:rsidR="00C864C2" w:rsidRPr="00C13730" w:rsidTr="00F463E7">
        <w:trPr>
          <w:trHeight w:val="2521"/>
        </w:trPr>
        <w:tc>
          <w:tcPr>
            <w:tcW w:w="421" w:type="dxa"/>
          </w:tcPr>
          <w:p w:rsidR="00C864C2" w:rsidRPr="00C13730" w:rsidRDefault="007C6A40" w:rsidP="00402C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</w:tcPr>
          <w:p w:rsidR="00C864C2" w:rsidRPr="00C13730" w:rsidRDefault="007C6A40" w:rsidP="00402C9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Ибупрофен</w:t>
            </w:r>
          </w:p>
        </w:tc>
        <w:tc>
          <w:tcPr>
            <w:tcW w:w="2693" w:type="dxa"/>
          </w:tcPr>
          <w:p w:rsidR="00C864C2" w:rsidRPr="00C13730" w:rsidRDefault="007C6A40" w:rsidP="004478C0">
            <w:pPr>
              <w:pStyle w:val="TableParagraph"/>
              <w:ind w:left="0" w:firstLine="1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Таблетки, покрытые пл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ночной оболочкой, 200 мг;</w:t>
            </w:r>
            <w:r w:rsidR="004478C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капсулы 200 мг; су</w:t>
            </w:r>
            <w:r w:rsidRPr="00C13730">
              <w:rPr>
                <w:sz w:val="24"/>
                <w:szCs w:val="24"/>
              </w:rPr>
              <w:t>с</w:t>
            </w:r>
            <w:r w:rsidRPr="00C13730">
              <w:rPr>
                <w:sz w:val="24"/>
                <w:szCs w:val="24"/>
              </w:rPr>
              <w:t>пензия 200 мг/5 мл</w:t>
            </w:r>
          </w:p>
        </w:tc>
        <w:tc>
          <w:tcPr>
            <w:tcW w:w="5255" w:type="dxa"/>
          </w:tcPr>
          <w:p w:rsidR="00C864C2" w:rsidRPr="00C13730" w:rsidRDefault="007C6A40" w:rsidP="004478C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Ибупрофен назначают взрослым внутрь по 200 мг 3–4 раза в сутки. Для достижения быстрого тер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певтического эффекта доза может быть увеличена до 400 мг 3 раза</w:t>
            </w:r>
            <w:r w:rsidR="00F463E7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сутки. При достижении лече</w:t>
            </w:r>
            <w:r w:rsidRPr="00C13730">
              <w:rPr>
                <w:sz w:val="24"/>
                <w:szCs w:val="24"/>
              </w:rPr>
              <w:t>б</w:t>
            </w:r>
            <w:r w:rsidRPr="00C13730">
              <w:rPr>
                <w:sz w:val="24"/>
                <w:szCs w:val="24"/>
              </w:rPr>
              <w:t>ного эффекта суточную дозу лекарственного сре</w:t>
            </w:r>
            <w:r w:rsidRPr="00C13730">
              <w:rPr>
                <w:sz w:val="24"/>
                <w:szCs w:val="24"/>
              </w:rPr>
              <w:t>д</w:t>
            </w:r>
            <w:r w:rsidRPr="00C13730">
              <w:rPr>
                <w:sz w:val="24"/>
                <w:szCs w:val="24"/>
              </w:rPr>
              <w:t>ства уменьшают до 600–800 мг.</w:t>
            </w:r>
            <w:r w:rsidR="00F463E7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Утреннюю дозу принимают до еды, запивая достаточным колич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ством воды (для более быстрого всасывания л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карственного средства). Остальные дозы прин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мают на протяжении дня после еды.</w:t>
            </w:r>
            <w:r w:rsidR="004478C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Максимал</w:t>
            </w:r>
            <w:r w:rsidRPr="00C13730">
              <w:rPr>
                <w:sz w:val="24"/>
                <w:szCs w:val="24"/>
              </w:rPr>
              <w:t>ь</w:t>
            </w:r>
            <w:r w:rsidRPr="00C13730">
              <w:rPr>
                <w:sz w:val="24"/>
                <w:szCs w:val="24"/>
              </w:rPr>
              <w:t>ная суточная доза составляет 1 200 мг. Повторную дозу принимать не чаще, чем через 4 часа.</w:t>
            </w:r>
            <w:r w:rsidR="00F463E7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тельность применения при болевом синдроме 3–5 дней</w:t>
            </w:r>
          </w:p>
        </w:tc>
      </w:tr>
      <w:tr w:rsidR="00C864C2" w:rsidRPr="00C13730" w:rsidTr="00F463E7">
        <w:trPr>
          <w:trHeight w:val="685"/>
        </w:trPr>
        <w:tc>
          <w:tcPr>
            <w:tcW w:w="421" w:type="dxa"/>
          </w:tcPr>
          <w:p w:rsidR="00C864C2" w:rsidRPr="00C13730" w:rsidRDefault="007C6A40" w:rsidP="00402C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3</w:t>
            </w:r>
          </w:p>
        </w:tc>
        <w:tc>
          <w:tcPr>
            <w:tcW w:w="2425" w:type="dxa"/>
          </w:tcPr>
          <w:p w:rsidR="00C864C2" w:rsidRPr="00C13730" w:rsidRDefault="007C6A40" w:rsidP="00402C9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Нимесулид</w:t>
            </w:r>
          </w:p>
        </w:tc>
        <w:tc>
          <w:tcPr>
            <w:tcW w:w="2693" w:type="dxa"/>
          </w:tcPr>
          <w:p w:rsidR="00C864C2" w:rsidRPr="00C13730" w:rsidRDefault="007C6A40" w:rsidP="00402C9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Таблетки 100 мг; гранулы</w:t>
            </w:r>
          </w:p>
          <w:p w:rsidR="00C864C2" w:rsidRPr="00C13730" w:rsidRDefault="007C6A40" w:rsidP="00402C9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для приготовления су</w:t>
            </w:r>
            <w:r w:rsidRPr="00C13730">
              <w:rPr>
                <w:sz w:val="24"/>
                <w:szCs w:val="24"/>
              </w:rPr>
              <w:t>с</w:t>
            </w:r>
            <w:r w:rsidRPr="00C13730">
              <w:rPr>
                <w:sz w:val="24"/>
                <w:szCs w:val="24"/>
              </w:rPr>
              <w:t>пензии 100 мг</w:t>
            </w:r>
          </w:p>
        </w:tc>
        <w:tc>
          <w:tcPr>
            <w:tcW w:w="5255" w:type="dxa"/>
          </w:tcPr>
          <w:p w:rsidR="00C864C2" w:rsidRPr="00C13730" w:rsidRDefault="007C6A40" w:rsidP="00402C9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Внутрь после еды по 100 мг 2 раза в сутки. Ма</w:t>
            </w:r>
            <w:r w:rsidRPr="00C13730">
              <w:rPr>
                <w:sz w:val="24"/>
                <w:szCs w:val="24"/>
              </w:rPr>
              <w:t>к</w:t>
            </w:r>
            <w:r w:rsidRPr="00C13730">
              <w:rPr>
                <w:sz w:val="24"/>
                <w:szCs w:val="24"/>
              </w:rPr>
              <w:t>симальная длительность приема 15 суток</w:t>
            </w:r>
          </w:p>
        </w:tc>
      </w:tr>
      <w:tr w:rsidR="00C864C2" w:rsidRPr="00C13730" w:rsidTr="00402C90">
        <w:trPr>
          <w:trHeight w:val="238"/>
        </w:trPr>
        <w:tc>
          <w:tcPr>
            <w:tcW w:w="10794" w:type="dxa"/>
            <w:gridSpan w:val="4"/>
          </w:tcPr>
          <w:p w:rsidR="00C864C2" w:rsidRPr="00C13730" w:rsidRDefault="007C6A40" w:rsidP="00402C9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М02АА Нестероидные противовоспалительные средства для наружного применения</w:t>
            </w:r>
          </w:p>
        </w:tc>
      </w:tr>
      <w:tr w:rsidR="00C864C2" w:rsidRPr="00C13730" w:rsidTr="00F463E7">
        <w:trPr>
          <w:trHeight w:val="727"/>
        </w:trPr>
        <w:tc>
          <w:tcPr>
            <w:tcW w:w="421" w:type="dxa"/>
          </w:tcPr>
          <w:p w:rsidR="00C864C2" w:rsidRPr="00C13730" w:rsidRDefault="007C6A40" w:rsidP="00402C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425" w:type="dxa"/>
          </w:tcPr>
          <w:p w:rsidR="00C864C2" w:rsidRPr="00C13730" w:rsidRDefault="007C6A40" w:rsidP="00402C9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Фенилбутазон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693" w:type="dxa"/>
          </w:tcPr>
          <w:p w:rsidR="00C864C2" w:rsidRPr="00C13730" w:rsidRDefault="007C6A40" w:rsidP="00402C9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Мазь для наружного применения 5 %</w:t>
            </w:r>
          </w:p>
        </w:tc>
        <w:tc>
          <w:tcPr>
            <w:tcW w:w="5255" w:type="dxa"/>
          </w:tcPr>
          <w:p w:rsidR="00C864C2" w:rsidRPr="00C13730" w:rsidRDefault="007C6A40" w:rsidP="00F463E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 Мазь наносится на слизистую оболочку полости рта тонким слоем (полоска длиной 2–3 см) над очагом</w:t>
            </w:r>
            <w:r w:rsidR="00F463E7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воспаления, без втирания, 2–3 раза в сутки. Курс лечения 7–10 дней</w:t>
            </w:r>
          </w:p>
        </w:tc>
      </w:tr>
    </w:tbl>
    <w:p w:rsidR="00C864C2" w:rsidRPr="00C13730" w:rsidRDefault="007C6A40" w:rsidP="007C6A40">
      <w:pPr>
        <w:jc w:val="both"/>
        <w:rPr>
          <w:sz w:val="24"/>
          <w:szCs w:val="24"/>
        </w:rPr>
      </w:pPr>
      <w:r w:rsidRPr="00C13730">
        <w:rPr>
          <w:sz w:val="24"/>
          <w:szCs w:val="24"/>
          <w:vertAlign w:val="superscript"/>
        </w:rPr>
        <w:t>1</w:t>
      </w:r>
      <w:r w:rsidRPr="00C13730">
        <w:rPr>
          <w:sz w:val="24"/>
          <w:szCs w:val="24"/>
        </w:rPr>
        <w:t xml:space="preserve"> Применение «offlabel» в стоматологической практике. Назначается за счет собственных средств,</w:t>
      </w:r>
    </w:p>
    <w:p w:rsidR="00C864C2" w:rsidRPr="00C13730" w:rsidRDefault="007C6A40" w:rsidP="007C6A40">
      <w:pPr>
        <w:jc w:val="both"/>
        <w:rPr>
          <w:sz w:val="24"/>
          <w:szCs w:val="24"/>
        </w:rPr>
      </w:pPr>
      <w:r w:rsidRPr="00C13730">
        <w:rPr>
          <w:sz w:val="24"/>
          <w:szCs w:val="24"/>
        </w:rPr>
        <w:t>средств юридических лиц и иных источников, не запрещенных законодательством, при наличии мед</w:t>
      </w:r>
      <w:r w:rsidRPr="00C13730">
        <w:rPr>
          <w:sz w:val="24"/>
          <w:szCs w:val="24"/>
        </w:rPr>
        <w:t>и</w:t>
      </w:r>
      <w:r w:rsidRPr="00C13730">
        <w:rPr>
          <w:sz w:val="24"/>
          <w:szCs w:val="24"/>
        </w:rPr>
        <w:t>цинских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показаний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(по жизненным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показаниям,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 учетом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индивидуальной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непереносимости) по реш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нию врачебного консилиума, а при невозможности его проведения – лечащего врача или лица, его з</w:t>
      </w:r>
      <w:r w:rsidRPr="00C13730">
        <w:rPr>
          <w:sz w:val="24"/>
          <w:szCs w:val="24"/>
        </w:rPr>
        <w:t>а</w:t>
      </w:r>
      <w:r w:rsidRPr="00C13730">
        <w:rPr>
          <w:sz w:val="24"/>
          <w:szCs w:val="24"/>
        </w:rPr>
        <w:t>меняющего, с оформлением записи в медицинских документах.</w:t>
      </w:r>
    </w:p>
    <w:p w:rsidR="00C864C2" w:rsidRPr="00C13730" w:rsidRDefault="00C864C2" w:rsidP="007C6A40">
      <w:pPr>
        <w:pStyle w:val="a3"/>
        <w:ind w:left="0"/>
        <w:jc w:val="left"/>
      </w:pPr>
    </w:p>
    <w:p w:rsidR="00C864C2" w:rsidRPr="00C13730" w:rsidRDefault="007C6A40" w:rsidP="00F463E7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Приложение 5</w:t>
      </w:r>
    </w:p>
    <w:p w:rsidR="00C864C2" w:rsidRPr="00C13730" w:rsidRDefault="007C6A40" w:rsidP="00F463E7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к клиническому протоколу</w:t>
      </w:r>
    </w:p>
    <w:p w:rsidR="00C864C2" w:rsidRPr="00C13730" w:rsidRDefault="007C6A40" w:rsidP="00F463E7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«Диагностика и лечение пациентов (взрослое население) с гингивитом»</w:t>
      </w:r>
    </w:p>
    <w:p w:rsidR="004478C0" w:rsidRDefault="007C6A40" w:rsidP="00F463E7">
      <w:pPr>
        <w:pStyle w:val="1"/>
        <w:ind w:left="0" w:right="0"/>
        <w:jc w:val="center"/>
      </w:pPr>
      <w:r w:rsidRPr="00C13730">
        <w:t xml:space="preserve">Стероидные противовоспалительные лекарственные средства, </w:t>
      </w:r>
    </w:p>
    <w:p w:rsidR="00C864C2" w:rsidRPr="00C13730" w:rsidRDefault="007C6A40" w:rsidP="00F463E7">
      <w:pPr>
        <w:pStyle w:val="1"/>
        <w:ind w:left="0" w:right="0"/>
        <w:jc w:val="center"/>
      </w:pPr>
      <w:proofErr w:type="gramStart"/>
      <w:r w:rsidRPr="00C13730">
        <w:t>применяемые</w:t>
      </w:r>
      <w:proofErr w:type="gramEnd"/>
      <w:r w:rsidRPr="00C13730">
        <w:t xml:space="preserve"> при лечении пациентов (взрослое население) с гингивитом</w:t>
      </w:r>
    </w:p>
    <w:tbl>
      <w:tblPr>
        <w:tblStyle w:val="TableNormal"/>
        <w:tblW w:w="10642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4"/>
        <w:gridCol w:w="2726"/>
        <w:gridCol w:w="2409"/>
        <w:gridCol w:w="5103"/>
      </w:tblGrid>
      <w:tr w:rsidR="00C864C2" w:rsidRPr="00C13730" w:rsidTr="004478C0">
        <w:trPr>
          <w:trHeight w:val="989"/>
        </w:trPr>
        <w:tc>
          <w:tcPr>
            <w:tcW w:w="404" w:type="dxa"/>
          </w:tcPr>
          <w:p w:rsidR="00C864C2" w:rsidRPr="00C13730" w:rsidRDefault="007C6A40" w:rsidP="00F463E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№ </w:t>
            </w: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2726" w:type="dxa"/>
          </w:tcPr>
          <w:p w:rsidR="00C864C2" w:rsidRPr="00C13730" w:rsidRDefault="007C6A40" w:rsidP="00F463E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Международное непате</w:t>
            </w:r>
            <w:r w:rsidRPr="00C13730">
              <w:rPr>
                <w:sz w:val="24"/>
                <w:szCs w:val="24"/>
              </w:rPr>
              <w:t>н</w:t>
            </w:r>
            <w:r w:rsidRPr="00C13730">
              <w:rPr>
                <w:sz w:val="24"/>
                <w:szCs w:val="24"/>
              </w:rPr>
              <w:t xml:space="preserve">тованное наименование </w:t>
            </w:r>
            <w:proofErr w:type="gramStart"/>
            <w:r w:rsidRPr="00C13730">
              <w:rPr>
                <w:sz w:val="24"/>
                <w:szCs w:val="24"/>
              </w:rPr>
              <w:t>лекарственного</w:t>
            </w:r>
            <w:proofErr w:type="gramEnd"/>
          </w:p>
          <w:p w:rsidR="00C864C2" w:rsidRPr="00C13730" w:rsidRDefault="007C6A40" w:rsidP="00F463E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средства</w:t>
            </w:r>
          </w:p>
        </w:tc>
        <w:tc>
          <w:tcPr>
            <w:tcW w:w="2409" w:type="dxa"/>
          </w:tcPr>
          <w:p w:rsidR="00C864C2" w:rsidRPr="00C13730" w:rsidRDefault="007C6A40" w:rsidP="00F463E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Лекарственные формы, дозировки</w:t>
            </w:r>
          </w:p>
        </w:tc>
        <w:tc>
          <w:tcPr>
            <w:tcW w:w="5103" w:type="dxa"/>
          </w:tcPr>
          <w:p w:rsidR="00C864C2" w:rsidRPr="00C13730" w:rsidRDefault="007C6A40" w:rsidP="00F463E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Способ применения, режим дозирования</w:t>
            </w:r>
          </w:p>
        </w:tc>
      </w:tr>
      <w:tr w:rsidR="00C864C2" w:rsidRPr="00C13730" w:rsidTr="004478C0">
        <w:trPr>
          <w:trHeight w:val="240"/>
        </w:trPr>
        <w:tc>
          <w:tcPr>
            <w:tcW w:w="10642" w:type="dxa"/>
            <w:gridSpan w:val="4"/>
          </w:tcPr>
          <w:p w:rsidR="00C864C2" w:rsidRPr="00C13730" w:rsidRDefault="007C6A40" w:rsidP="00F463E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D07 Кортикостероиды</w:t>
            </w:r>
          </w:p>
        </w:tc>
      </w:tr>
      <w:tr w:rsidR="00C864C2" w:rsidRPr="00C13730" w:rsidTr="004478C0">
        <w:trPr>
          <w:trHeight w:val="689"/>
        </w:trPr>
        <w:tc>
          <w:tcPr>
            <w:tcW w:w="404" w:type="dxa"/>
          </w:tcPr>
          <w:p w:rsidR="00C864C2" w:rsidRPr="00C13730" w:rsidRDefault="007C6A40" w:rsidP="00F463E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2726" w:type="dxa"/>
          </w:tcPr>
          <w:p w:rsidR="00C864C2" w:rsidRPr="00C13730" w:rsidRDefault="007C6A40" w:rsidP="00F463E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Флуметазон</w:t>
            </w:r>
          </w:p>
          <w:p w:rsidR="00C864C2" w:rsidRPr="00C13730" w:rsidRDefault="007C6A40" w:rsidP="00F463E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0,2 мг/Клиохинол</w:t>
            </w:r>
          </w:p>
          <w:p w:rsidR="00C864C2" w:rsidRPr="00C13730" w:rsidRDefault="007C6A40" w:rsidP="00F463E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30 мг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409" w:type="dxa"/>
          </w:tcPr>
          <w:p w:rsidR="00C864C2" w:rsidRPr="00C13730" w:rsidRDefault="007C6A40" w:rsidP="00F463E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Мазь для наружного применения в тубах</w:t>
            </w:r>
          </w:p>
        </w:tc>
        <w:tc>
          <w:tcPr>
            <w:tcW w:w="5103" w:type="dxa"/>
          </w:tcPr>
          <w:p w:rsidR="00C864C2" w:rsidRPr="00C13730" w:rsidRDefault="007C6A40" w:rsidP="004478C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Наносится на слизистую оболочку полости рта или десну</w:t>
            </w:r>
            <w:r w:rsidR="004478C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тонким слоем 1 раз в сутки; до 5 пр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цедур (индивидуально)</w:t>
            </w:r>
          </w:p>
        </w:tc>
      </w:tr>
      <w:tr w:rsidR="00C864C2" w:rsidRPr="00C13730" w:rsidTr="004478C0">
        <w:trPr>
          <w:trHeight w:val="689"/>
        </w:trPr>
        <w:tc>
          <w:tcPr>
            <w:tcW w:w="404" w:type="dxa"/>
          </w:tcPr>
          <w:p w:rsidR="00C864C2" w:rsidRPr="00C13730" w:rsidRDefault="007C6A40" w:rsidP="00F463E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</w:t>
            </w:r>
          </w:p>
        </w:tc>
        <w:tc>
          <w:tcPr>
            <w:tcW w:w="2726" w:type="dxa"/>
          </w:tcPr>
          <w:p w:rsidR="00C864C2" w:rsidRPr="00C13730" w:rsidRDefault="007C6A40" w:rsidP="00F463E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Флуметазон</w:t>
            </w:r>
          </w:p>
          <w:p w:rsidR="00C864C2" w:rsidRPr="00C13730" w:rsidRDefault="007C6A40" w:rsidP="00F463E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0,2 мг/</w:t>
            </w:r>
            <w:proofErr w:type="gramStart"/>
            <w:r w:rsidRPr="00C13730">
              <w:rPr>
                <w:sz w:val="24"/>
                <w:szCs w:val="24"/>
              </w:rPr>
              <w:t>Салициловая</w:t>
            </w:r>
            <w:proofErr w:type="gramEnd"/>
          </w:p>
          <w:p w:rsidR="00C864C2" w:rsidRPr="00C13730" w:rsidRDefault="007C6A40" w:rsidP="00F463E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кислота 30 мг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409" w:type="dxa"/>
          </w:tcPr>
          <w:p w:rsidR="00C864C2" w:rsidRPr="00C13730" w:rsidRDefault="007C6A40" w:rsidP="00F463E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Мазь для наружного применения в тубах</w:t>
            </w:r>
          </w:p>
        </w:tc>
        <w:tc>
          <w:tcPr>
            <w:tcW w:w="5103" w:type="dxa"/>
          </w:tcPr>
          <w:p w:rsidR="00C864C2" w:rsidRPr="00C13730" w:rsidRDefault="007C6A40" w:rsidP="004478C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Наносится на слизистую оболочку полости рта или деснутонким слоем 1 раз в сутки; до 5 пр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цедур (индивидуально)</w:t>
            </w:r>
          </w:p>
        </w:tc>
      </w:tr>
      <w:tr w:rsidR="00C864C2" w:rsidRPr="00C13730" w:rsidTr="004478C0">
        <w:trPr>
          <w:trHeight w:val="689"/>
        </w:trPr>
        <w:tc>
          <w:tcPr>
            <w:tcW w:w="404" w:type="dxa"/>
          </w:tcPr>
          <w:p w:rsidR="00C864C2" w:rsidRPr="00C13730" w:rsidRDefault="007C6A40" w:rsidP="00F463E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3</w:t>
            </w:r>
          </w:p>
        </w:tc>
        <w:tc>
          <w:tcPr>
            <w:tcW w:w="2726" w:type="dxa"/>
          </w:tcPr>
          <w:p w:rsidR="00C864C2" w:rsidRPr="00C13730" w:rsidRDefault="007C6A40" w:rsidP="00F463E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Гидрокортизон</w:t>
            </w:r>
          </w:p>
          <w:p w:rsidR="00C864C2" w:rsidRPr="00C13730" w:rsidRDefault="007C6A40" w:rsidP="00F463E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10 мг/Окситетрациклин</w:t>
            </w:r>
          </w:p>
          <w:p w:rsidR="00C864C2" w:rsidRPr="00C13730" w:rsidRDefault="007C6A40" w:rsidP="00F463E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25 800 ЕД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409" w:type="dxa"/>
          </w:tcPr>
          <w:p w:rsidR="00C864C2" w:rsidRPr="00C13730" w:rsidRDefault="007C6A40" w:rsidP="00F463E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Мазь для местного применения</w:t>
            </w:r>
          </w:p>
        </w:tc>
        <w:tc>
          <w:tcPr>
            <w:tcW w:w="5103" w:type="dxa"/>
          </w:tcPr>
          <w:p w:rsidR="00C864C2" w:rsidRPr="00C13730" w:rsidRDefault="007C6A40" w:rsidP="004478C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Наносится на слизистую оболочку полости рта или деснутонким слоем 1 раз в сутки; до 5 пр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цедур (индивидуально)</w:t>
            </w:r>
          </w:p>
        </w:tc>
      </w:tr>
      <w:tr w:rsidR="00C864C2" w:rsidRPr="00C13730" w:rsidTr="004478C0">
        <w:trPr>
          <w:trHeight w:val="690"/>
        </w:trPr>
        <w:tc>
          <w:tcPr>
            <w:tcW w:w="404" w:type="dxa"/>
          </w:tcPr>
          <w:p w:rsidR="00C864C2" w:rsidRPr="00C13730" w:rsidRDefault="007C6A40" w:rsidP="00F463E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4</w:t>
            </w:r>
          </w:p>
        </w:tc>
        <w:tc>
          <w:tcPr>
            <w:tcW w:w="2726" w:type="dxa"/>
          </w:tcPr>
          <w:p w:rsidR="00C864C2" w:rsidRPr="00C13730" w:rsidRDefault="007C6A40" w:rsidP="00F463E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Гидрокортизон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409" w:type="dxa"/>
          </w:tcPr>
          <w:p w:rsidR="00C864C2" w:rsidRPr="00C13730" w:rsidRDefault="007C6A40" w:rsidP="00F463E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Мазь для местного применения 1 %</w:t>
            </w:r>
          </w:p>
        </w:tc>
        <w:tc>
          <w:tcPr>
            <w:tcW w:w="5103" w:type="dxa"/>
          </w:tcPr>
          <w:p w:rsidR="00C864C2" w:rsidRPr="00C13730" w:rsidRDefault="007C6A40" w:rsidP="00A83C8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Наносится на слизистую оболочку полости рта или десну тонким слоем 1 раз в сутки; до 5 пр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цедур</w:t>
            </w:r>
            <w:r w:rsidR="00A83C8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(индивидуально)</w:t>
            </w:r>
          </w:p>
        </w:tc>
      </w:tr>
      <w:tr w:rsidR="00C864C2" w:rsidRPr="00C13730" w:rsidTr="004478C0">
        <w:trPr>
          <w:trHeight w:val="689"/>
        </w:trPr>
        <w:tc>
          <w:tcPr>
            <w:tcW w:w="404" w:type="dxa"/>
          </w:tcPr>
          <w:p w:rsidR="00C864C2" w:rsidRPr="00C13730" w:rsidRDefault="007C6A40" w:rsidP="00F463E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5</w:t>
            </w:r>
          </w:p>
        </w:tc>
        <w:tc>
          <w:tcPr>
            <w:tcW w:w="2726" w:type="dxa"/>
          </w:tcPr>
          <w:p w:rsidR="00C864C2" w:rsidRPr="00C13730" w:rsidRDefault="007C6A40" w:rsidP="00F463E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Преднизолон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409" w:type="dxa"/>
          </w:tcPr>
          <w:p w:rsidR="00C864C2" w:rsidRPr="00C13730" w:rsidRDefault="007C6A40" w:rsidP="00F463E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Мазь для местного применения 0,5 %</w:t>
            </w:r>
          </w:p>
        </w:tc>
        <w:tc>
          <w:tcPr>
            <w:tcW w:w="5103" w:type="dxa"/>
          </w:tcPr>
          <w:p w:rsidR="00C864C2" w:rsidRPr="00C13730" w:rsidRDefault="007C6A40" w:rsidP="00A83C8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Наносится на слизистую оболочку полости рта или десну тонким слоем 1 раз в сутки; до 5 пр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цедур</w:t>
            </w:r>
            <w:r w:rsidR="00A83C8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(индивидуально)</w:t>
            </w:r>
          </w:p>
        </w:tc>
      </w:tr>
    </w:tbl>
    <w:p w:rsidR="00C864C2" w:rsidRPr="00C13730" w:rsidRDefault="007C6A40" w:rsidP="007C6A40">
      <w:pPr>
        <w:rPr>
          <w:sz w:val="24"/>
          <w:szCs w:val="24"/>
        </w:rPr>
      </w:pPr>
      <w:r w:rsidRPr="00C13730">
        <w:rPr>
          <w:sz w:val="24"/>
          <w:szCs w:val="24"/>
          <w:vertAlign w:val="superscript"/>
        </w:rPr>
        <w:t>1</w:t>
      </w:r>
      <w:r w:rsidRPr="00C13730">
        <w:rPr>
          <w:sz w:val="24"/>
          <w:szCs w:val="24"/>
        </w:rPr>
        <w:t xml:space="preserve"> Применение «offlabel» в стоматологической практике.</w:t>
      </w:r>
    </w:p>
    <w:p w:rsidR="00684A99" w:rsidRDefault="00684A99" w:rsidP="00F463E7">
      <w:pPr>
        <w:jc w:val="center"/>
        <w:rPr>
          <w:sz w:val="24"/>
          <w:szCs w:val="24"/>
        </w:rPr>
      </w:pPr>
    </w:p>
    <w:p w:rsidR="00C864C2" w:rsidRPr="00C13730" w:rsidRDefault="007C6A40" w:rsidP="00F463E7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Приложение 6</w:t>
      </w:r>
      <w:r w:rsidR="007649EC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 клиническому протоколу</w:t>
      </w:r>
    </w:p>
    <w:p w:rsidR="00C864C2" w:rsidRPr="00C13730" w:rsidRDefault="007C6A40" w:rsidP="00F463E7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«Диагностика и лечение пациентов (взрослое население) с гингивитом»</w:t>
      </w:r>
    </w:p>
    <w:p w:rsidR="00C864C2" w:rsidRPr="00C13730" w:rsidRDefault="00C864C2" w:rsidP="00F463E7">
      <w:pPr>
        <w:pStyle w:val="a3"/>
        <w:ind w:left="0"/>
        <w:jc w:val="center"/>
      </w:pPr>
    </w:p>
    <w:p w:rsidR="00111DBD" w:rsidRDefault="007C6A40" w:rsidP="00F463E7">
      <w:pPr>
        <w:pStyle w:val="1"/>
        <w:ind w:left="0" w:right="0"/>
        <w:jc w:val="center"/>
      </w:pPr>
      <w:r w:rsidRPr="00C13730">
        <w:t xml:space="preserve">Прочие лекарственные средства, применяемые при лечении пациентов </w:t>
      </w:r>
    </w:p>
    <w:p w:rsidR="00C864C2" w:rsidRPr="00C13730" w:rsidRDefault="007C6A40" w:rsidP="00F463E7">
      <w:pPr>
        <w:pStyle w:val="1"/>
        <w:ind w:left="0" w:right="0"/>
        <w:jc w:val="center"/>
      </w:pPr>
      <w:r w:rsidRPr="00C13730">
        <w:t>(взрослое население) с гингивитом</w:t>
      </w:r>
    </w:p>
    <w:tbl>
      <w:tblPr>
        <w:tblStyle w:val="TableNormal"/>
        <w:tblW w:w="10784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2241"/>
        <w:gridCol w:w="3119"/>
        <w:gridCol w:w="4961"/>
      </w:tblGrid>
      <w:tr w:rsidR="00C864C2" w:rsidRPr="00C13730" w:rsidTr="00556D4F">
        <w:trPr>
          <w:trHeight w:val="932"/>
        </w:trPr>
        <w:tc>
          <w:tcPr>
            <w:tcW w:w="463" w:type="dxa"/>
          </w:tcPr>
          <w:p w:rsidR="00C864C2" w:rsidRPr="00C13730" w:rsidRDefault="007C6A40" w:rsidP="00556D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№ </w:t>
            </w: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2241" w:type="dxa"/>
          </w:tcPr>
          <w:p w:rsidR="00A83C80" w:rsidRDefault="007C6A40" w:rsidP="00556D4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Международное н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 xml:space="preserve">патентованное наименование </w:t>
            </w:r>
          </w:p>
          <w:p w:rsidR="00C864C2" w:rsidRPr="00C13730" w:rsidRDefault="007C6A40" w:rsidP="00556D4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лекарственного</w:t>
            </w:r>
          </w:p>
          <w:p w:rsidR="00C864C2" w:rsidRPr="00C13730" w:rsidRDefault="007C6A40" w:rsidP="00556D4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средства</w:t>
            </w:r>
          </w:p>
        </w:tc>
        <w:tc>
          <w:tcPr>
            <w:tcW w:w="3119" w:type="dxa"/>
          </w:tcPr>
          <w:p w:rsidR="00A83C80" w:rsidRDefault="007C6A40" w:rsidP="00556D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Лекарственные формы, </w:t>
            </w:r>
          </w:p>
          <w:p w:rsidR="00C864C2" w:rsidRPr="00C13730" w:rsidRDefault="007C6A40" w:rsidP="00556D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дозировки</w:t>
            </w:r>
          </w:p>
        </w:tc>
        <w:tc>
          <w:tcPr>
            <w:tcW w:w="4961" w:type="dxa"/>
          </w:tcPr>
          <w:p w:rsidR="00C864C2" w:rsidRPr="00C13730" w:rsidRDefault="007C6A40" w:rsidP="00556D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Способ применения, режим дозирования</w:t>
            </w:r>
          </w:p>
        </w:tc>
      </w:tr>
      <w:tr w:rsidR="00C864C2" w:rsidRPr="00C13730" w:rsidTr="00556D4F">
        <w:trPr>
          <w:trHeight w:val="239"/>
        </w:trPr>
        <w:tc>
          <w:tcPr>
            <w:tcW w:w="10784" w:type="dxa"/>
            <w:gridSpan w:val="4"/>
          </w:tcPr>
          <w:p w:rsidR="00C864C2" w:rsidRPr="00C13730" w:rsidRDefault="007C6A40" w:rsidP="00556D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А01AD</w:t>
            </w:r>
            <w:proofErr w:type="gramStart"/>
            <w:r w:rsidRPr="00C13730">
              <w:rPr>
                <w:sz w:val="24"/>
                <w:szCs w:val="24"/>
              </w:rPr>
              <w:t xml:space="preserve"> П</w:t>
            </w:r>
            <w:proofErr w:type="gramEnd"/>
            <w:r w:rsidRPr="00C13730">
              <w:rPr>
                <w:sz w:val="24"/>
                <w:szCs w:val="24"/>
              </w:rPr>
              <w:t>рочие средства для местного лечения заболеваний полости рта</w:t>
            </w:r>
          </w:p>
        </w:tc>
      </w:tr>
      <w:tr w:rsidR="00C864C2" w:rsidRPr="00C13730" w:rsidTr="00556D4F">
        <w:trPr>
          <w:trHeight w:val="962"/>
        </w:trPr>
        <w:tc>
          <w:tcPr>
            <w:tcW w:w="463" w:type="dxa"/>
          </w:tcPr>
          <w:p w:rsidR="00C864C2" w:rsidRPr="00C13730" w:rsidRDefault="007C6A40" w:rsidP="00556D4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C864C2" w:rsidRPr="00C13730" w:rsidRDefault="007C6A40" w:rsidP="00556D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Холина салицилат 87,1 мг/Цеталкония</w:t>
            </w:r>
          </w:p>
          <w:p w:rsidR="00C864C2" w:rsidRPr="00C13730" w:rsidRDefault="007C6A40" w:rsidP="00556D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хлорид 0,1 мг</w:t>
            </w:r>
          </w:p>
        </w:tc>
        <w:tc>
          <w:tcPr>
            <w:tcW w:w="3119" w:type="dxa"/>
          </w:tcPr>
          <w:p w:rsidR="00C864C2" w:rsidRPr="00C13730" w:rsidRDefault="007C6A40" w:rsidP="00556D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Гель стоматологический</w:t>
            </w:r>
          </w:p>
        </w:tc>
        <w:tc>
          <w:tcPr>
            <w:tcW w:w="4961" w:type="dxa"/>
          </w:tcPr>
          <w:p w:rsidR="00C864C2" w:rsidRPr="00C13730" w:rsidRDefault="007C6A40" w:rsidP="00556D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Наносится на слизистую оболочку полости рта или десну тонким слоем 2–3 раза в сутки, дл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тельность аппликации до 2 мин. В течение п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лучаса после применения геля не рекомендуют пить и принимать пищу</w:t>
            </w:r>
          </w:p>
        </w:tc>
      </w:tr>
      <w:tr w:rsidR="00C864C2" w:rsidRPr="00C13730" w:rsidTr="00556D4F">
        <w:trPr>
          <w:trHeight w:val="691"/>
        </w:trPr>
        <w:tc>
          <w:tcPr>
            <w:tcW w:w="463" w:type="dxa"/>
          </w:tcPr>
          <w:p w:rsidR="00C864C2" w:rsidRPr="00C13730" w:rsidRDefault="007C6A40" w:rsidP="00556D4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</w:t>
            </w:r>
          </w:p>
        </w:tc>
        <w:tc>
          <w:tcPr>
            <w:tcW w:w="2241" w:type="dxa"/>
          </w:tcPr>
          <w:p w:rsidR="00C864C2" w:rsidRPr="00C13730" w:rsidRDefault="007C6A40" w:rsidP="00556D4F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Шалфея листьев эк</w:t>
            </w:r>
            <w:r w:rsidRPr="00C13730">
              <w:rPr>
                <w:sz w:val="24"/>
                <w:szCs w:val="24"/>
              </w:rPr>
              <w:t>с</w:t>
            </w:r>
            <w:r w:rsidRPr="00C13730">
              <w:rPr>
                <w:sz w:val="24"/>
                <w:szCs w:val="24"/>
              </w:rPr>
              <w:t>тракта сухой 12,5 мг</w:t>
            </w:r>
          </w:p>
        </w:tc>
        <w:tc>
          <w:tcPr>
            <w:tcW w:w="3119" w:type="dxa"/>
          </w:tcPr>
          <w:p w:rsidR="00C864C2" w:rsidRPr="00C13730" w:rsidRDefault="007C6A40" w:rsidP="00556D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Таблетки для рассасывания</w:t>
            </w:r>
          </w:p>
        </w:tc>
        <w:tc>
          <w:tcPr>
            <w:tcW w:w="4961" w:type="dxa"/>
          </w:tcPr>
          <w:p w:rsidR="00C864C2" w:rsidRPr="00C13730" w:rsidRDefault="007C6A40" w:rsidP="00556D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Внутрь.</w:t>
            </w:r>
            <w:r w:rsidR="00556D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По 1 таблетке до полного рассасывания интервалом в 2 часа до 6 таблеток в день. Дл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lastRenderedPageBreak/>
              <w:t>тельность применения индивидуальная</w:t>
            </w:r>
          </w:p>
        </w:tc>
      </w:tr>
      <w:tr w:rsidR="00C864C2" w:rsidRPr="00C13730" w:rsidTr="00556D4F">
        <w:trPr>
          <w:trHeight w:val="2259"/>
        </w:trPr>
        <w:tc>
          <w:tcPr>
            <w:tcW w:w="463" w:type="dxa"/>
          </w:tcPr>
          <w:p w:rsidR="00C864C2" w:rsidRPr="00C13730" w:rsidRDefault="007C6A40" w:rsidP="00556D4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241" w:type="dxa"/>
          </w:tcPr>
          <w:p w:rsidR="00C864C2" w:rsidRPr="00C13730" w:rsidRDefault="007C6A40" w:rsidP="00556D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Кора дуба</w:t>
            </w:r>
          </w:p>
        </w:tc>
        <w:tc>
          <w:tcPr>
            <w:tcW w:w="3119" w:type="dxa"/>
          </w:tcPr>
          <w:p w:rsidR="00C864C2" w:rsidRPr="00C13730" w:rsidRDefault="007C6A40" w:rsidP="00A83C8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Измельченное сырье 75 г, 100 г;</w:t>
            </w:r>
            <w:r w:rsidR="00A83C8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порошок крупный 1,5 г в фильтрпакетах</w:t>
            </w:r>
          </w:p>
        </w:tc>
        <w:tc>
          <w:tcPr>
            <w:tcW w:w="4961" w:type="dxa"/>
          </w:tcPr>
          <w:p w:rsidR="00C864C2" w:rsidRPr="00C13730" w:rsidRDefault="007C6A40" w:rsidP="00556D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Применяют в виде приготовленного отвара 20 г (2 столовые ложки) коры помещают</w:t>
            </w:r>
            <w:r w:rsidR="00556D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эмалир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ванную посуду, заливают 200 мл (1 стакан) к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пяченой воды комнатной</w:t>
            </w:r>
            <w:r w:rsidR="00556D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температуры, закр</w:t>
            </w:r>
            <w:r w:rsidRPr="00C13730">
              <w:rPr>
                <w:sz w:val="24"/>
                <w:szCs w:val="24"/>
              </w:rPr>
              <w:t>ы</w:t>
            </w:r>
            <w:r w:rsidRPr="00C13730">
              <w:rPr>
                <w:sz w:val="24"/>
                <w:szCs w:val="24"/>
              </w:rPr>
              <w:t>вают крышкой и нагревают в кипящей воде (на водяной бане) 30 мин.</w:t>
            </w:r>
            <w:r w:rsidR="00556D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Немедленно процеж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вают, оставшееся сырье отжимают. Объем п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лученного отвара доводят кипяченой водой до 200 мл. Применяют</w:t>
            </w:r>
            <w:r w:rsidR="00556D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полоскания в теплом виде по 1/2–1 стакану 6–8 раз в день. Перед применением настой рекомендуется взбалт</w:t>
            </w:r>
            <w:r w:rsidRPr="00C13730">
              <w:rPr>
                <w:sz w:val="24"/>
                <w:szCs w:val="24"/>
              </w:rPr>
              <w:t>ы</w:t>
            </w:r>
            <w:r w:rsidRPr="00C13730">
              <w:rPr>
                <w:sz w:val="24"/>
                <w:szCs w:val="24"/>
              </w:rPr>
              <w:t>вать.</w:t>
            </w:r>
            <w:r w:rsidR="00556D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Не применять отвар более недели</w:t>
            </w:r>
          </w:p>
        </w:tc>
      </w:tr>
      <w:tr w:rsidR="00C864C2" w:rsidRPr="00C13730" w:rsidTr="00556D4F">
        <w:trPr>
          <w:trHeight w:val="1514"/>
        </w:trPr>
        <w:tc>
          <w:tcPr>
            <w:tcW w:w="463" w:type="dxa"/>
          </w:tcPr>
          <w:p w:rsidR="00C864C2" w:rsidRPr="00C13730" w:rsidRDefault="007C6A40" w:rsidP="00556D4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4</w:t>
            </w:r>
          </w:p>
        </w:tc>
        <w:tc>
          <w:tcPr>
            <w:tcW w:w="2241" w:type="dxa"/>
          </w:tcPr>
          <w:p w:rsidR="00C864C2" w:rsidRPr="00C13730" w:rsidRDefault="007C6A40" w:rsidP="00556D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Комбинированное средство на основе компонентов раст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тельного происхо</w:t>
            </w:r>
            <w:r w:rsidRPr="00C13730">
              <w:rPr>
                <w:sz w:val="24"/>
                <w:szCs w:val="24"/>
              </w:rPr>
              <w:t>ж</w:t>
            </w:r>
            <w:r w:rsidRPr="00C13730">
              <w:rPr>
                <w:sz w:val="24"/>
                <w:szCs w:val="24"/>
              </w:rPr>
              <w:t>дения (ромашки цветков, календулы цветков, тысячелис</w:t>
            </w:r>
            <w:r w:rsidRPr="00C13730">
              <w:rPr>
                <w:sz w:val="24"/>
                <w:szCs w:val="24"/>
              </w:rPr>
              <w:t>т</w:t>
            </w:r>
            <w:r w:rsidRPr="00C13730">
              <w:rPr>
                <w:sz w:val="24"/>
                <w:szCs w:val="24"/>
              </w:rPr>
              <w:t>ника травы)</w:t>
            </w:r>
          </w:p>
        </w:tc>
        <w:tc>
          <w:tcPr>
            <w:tcW w:w="3119" w:type="dxa"/>
          </w:tcPr>
          <w:p w:rsidR="00C864C2" w:rsidRPr="00C13730" w:rsidRDefault="007C6A40" w:rsidP="00556D4F">
            <w:pPr>
              <w:pStyle w:val="TableParagraph"/>
              <w:ind w:left="0"/>
              <w:rPr>
                <w:sz w:val="24"/>
                <w:szCs w:val="24"/>
              </w:rPr>
            </w:pPr>
            <w:proofErr w:type="gramStart"/>
            <w:r w:rsidRPr="00C13730">
              <w:rPr>
                <w:sz w:val="24"/>
                <w:szCs w:val="24"/>
              </w:rPr>
              <w:t>Экстракт жидкий (1:1) из л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карственного</w:t>
            </w:r>
            <w:r w:rsidR="00556D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растительного сырья: ромашки цветков, к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лендулы цветков, тысяч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листника травы (2:1:1) (л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карственное средство соде</w:t>
            </w:r>
            <w:r w:rsidRPr="00C13730">
              <w:rPr>
                <w:sz w:val="24"/>
                <w:szCs w:val="24"/>
              </w:rPr>
              <w:t>р</w:t>
            </w:r>
            <w:r w:rsidRPr="00C13730">
              <w:rPr>
                <w:sz w:val="24"/>
                <w:szCs w:val="24"/>
              </w:rPr>
              <w:t>жит не менее 33 % спирта этилового.</w:t>
            </w:r>
            <w:proofErr w:type="gramEnd"/>
            <w:r w:rsidRPr="00C13730">
              <w:rPr>
                <w:sz w:val="24"/>
                <w:szCs w:val="24"/>
              </w:rPr>
              <w:t xml:space="preserve"> </w:t>
            </w:r>
            <w:proofErr w:type="gramStart"/>
            <w:r w:rsidRPr="00C13730">
              <w:rPr>
                <w:sz w:val="24"/>
                <w:szCs w:val="24"/>
              </w:rPr>
              <w:t>Флаконы</w:t>
            </w:r>
            <w:r w:rsidR="00556D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55 мл)</w:t>
            </w:r>
            <w:proofErr w:type="gramEnd"/>
          </w:p>
        </w:tc>
        <w:tc>
          <w:tcPr>
            <w:tcW w:w="4961" w:type="dxa"/>
          </w:tcPr>
          <w:p w:rsidR="00C864C2" w:rsidRPr="00C13730" w:rsidRDefault="007C6A40" w:rsidP="00556D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</w:t>
            </w:r>
            <w:r w:rsidR="00556D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Раствор на турундах вносится в пат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логический зубодесневой карман до 3 мин ч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рез 2 суток. Курс лечения индивидуально.</w:t>
            </w:r>
            <w:r w:rsidR="00556D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лоскание полости рта (1 чайную ложку насто</w:t>
            </w:r>
            <w:r w:rsidRPr="00C13730">
              <w:rPr>
                <w:sz w:val="24"/>
                <w:szCs w:val="24"/>
              </w:rPr>
              <w:t>й</w:t>
            </w:r>
            <w:r w:rsidRPr="00C13730">
              <w:rPr>
                <w:sz w:val="24"/>
                <w:szCs w:val="24"/>
              </w:rPr>
              <w:t>ки разводят в стакане теплой кипяченой воды)</w:t>
            </w:r>
          </w:p>
        </w:tc>
      </w:tr>
      <w:tr w:rsidR="00C864C2" w:rsidRPr="00C13730" w:rsidTr="00556D4F">
        <w:trPr>
          <w:trHeight w:val="600"/>
        </w:trPr>
        <w:tc>
          <w:tcPr>
            <w:tcW w:w="463" w:type="dxa"/>
          </w:tcPr>
          <w:p w:rsidR="00C864C2" w:rsidRPr="00C13730" w:rsidRDefault="007C6A40" w:rsidP="00556D4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5</w:t>
            </w:r>
          </w:p>
        </w:tc>
        <w:tc>
          <w:tcPr>
            <w:tcW w:w="2241" w:type="dxa"/>
          </w:tcPr>
          <w:p w:rsidR="00C864C2" w:rsidRPr="00C13730" w:rsidRDefault="007C6A40" w:rsidP="00556D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Мараславин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3119" w:type="dxa"/>
          </w:tcPr>
          <w:p w:rsidR="00C864C2" w:rsidRPr="00C13730" w:rsidRDefault="007C6A40" w:rsidP="00556D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местного прим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нения</w:t>
            </w:r>
          </w:p>
        </w:tc>
        <w:tc>
          <w:tcPr>
            <w:tcW w:w="4961" w:type="dxa"/>
          </w:tcPr>
          <w:p w:rsidR="00C864C2" w:rsidRPr="00C13730" w:rsidRDefault="007C6A40" w:rsidP="00556D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</w:t>
            </w:r>
            <w:r w:rsidR="00556D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патологический зубодесневой ка</w:t>
            </w:r>
            <w:r w:rsidRPr="00C13730">
              <w:rPr>
                <w:sz w:val="24"/>
                <w:szCs w:val="24"/>
              </w:rPr>
              <w:t>р</w:t>
            </w:r>
            <w:r w:rsidRPr="00C13730">
              <w:rPr>
                <w:sz w:val="24"/>
                <w:szCs w:val="24"/>
              </w:rPr>
              <w:t>ман на 3–5 мин вносятся тонкие турунды,</w:t>
            </w:r>
            <w:r w:rsidR="00556D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обильно смоченные лекарственным средством или</w:t>
            </w:r>
            <w:r w:rsidR="00556D4F" w:rsidRPr="00C13730">
              <w:rPr>
                <w:sz w:val="24"/>
                <w:szCs w:val="24"/>
              </w:rPr>
              <w:t xml:space="preserve"> его водным раствором. Процедуру повт</w:t>
            </w:r>
            <w:r w:rsidR="00556D4F" w:rsidRPr="00C13730">
              <w:rPr>
                <w:sz w:val="24"/>
                <w:szCs w:val="24"/>
              </w:rPr>
              <w:t>о</w:t>
            </w:r>
            <w:r w:rsidR="00556D4F" w:rsidRPr="00C13730">
              <w:rPr>
                <w:sz w:val="24"/>
                <w:szCs w:val="24"/>
              </w:rPr>
              <w:t>ряют ежедневно или через день. Курс лечения составляет 4–6 процедур</w:t>
            </w:r>
          </w:p>
        </w:tc>
      </w:tr>
      <w:tr w:rsidR="00C864C2" w:rsidRPr="00C13730" w:rsidTr="00556D4F">
        <w:trPr>
          <w:trHeight w:val="239"/>
        </w:trPr>
        <w:tc>
          <w:tcPr>
            <w:tcW w:w="10784" w:type="dxa"/>
            <w:gridSpan w:val="4"/>
          </w:tcPr>
          <w:p w:rsidR="00C864C2" w:rsidRPr="00C13730" w:rsidRDefault="007C6A40" w:rsidP="00556D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D11AX</w:t>
            </w:r>
            <w:proofErr w:type="gramStart"/>
            <w:r w:rsidRPr="00C13730">
              <w:rPr>
                <w:sz w:val="24"/>
                <w:szCs w:val="24"/>
              </w:rPr>
              <w:t xml:space="preserve"> П</w:t>
            </w:r>
            <w:proofErr w:type="gramEnd"/>
            <w:r w:rsidRPr="00C13730">
              <w:rPr>
                <w:sz w:val="24"/>
                <w:szCs w:val="24"/>
              </w:rPr>
              <w:t>рочие средства</w:t>
            </w:r>
          </w:p>
        </w:tc>
      </w:tr>
      <w:tr w:rsidR="00C864C2" w:rsidRPr="00C13730" w:rsidTr="00556D4F">
        <w:trPr>
          <w:trHeight w:val="1599"/>
        </w:trPr>
        <w:tc>
          <w:tcPr>
            <w:tcW w:w="463" w:type="dxa"/>
          </w:tcPr>
          <w:p w:rsidR="00C864C2" w:rsidRPr="00C13730" w:rsidRDefault="007C6A40" w:rsidP="00556D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6</w:t>
            </w:r>
          </w:p>
        </w:tc>
        <w:tc>
          <w:tcPr>
            <w:tcW w:w="2241" w:type="dxa"/>
          </w:tcPr>
          <w:p w:rsidR="00C864C2" w:rsidRPr="00C13730" w:rsidRDefault="007C6A40" w:rsidP="00556D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Маклейи листья</w:t>
            </w:r>
          </w:p>
        </w:tc>
        <w:tc>
          <w:tcPr>
            <w:tcW w:w="3119" w:type="dxa"/>
          </w:tcPr>
          <w:p w:rsidR="00C864C2" w:rsidRPr="00C13730" w:rsidRDefault="007C6A40" w:rsidP="00556D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В фильтрпакетах бумажных 1,5 г</w:t>
            </w:r>
          </w:p>
        </w:tc>
        <w:tc>
          <w:tcPr>
            <w:tcW w:w="4961" w:type="dxa"/>
          </w:tcPr>
          <w:p w:rsidR="00C864C2" w:rsidRPr="00C13730" w:rsidRDefault="007C6A40" w:rsidP="00556D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</w:t>
            </w:r>
            <w:r w:rsidR="00556D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2 фильтрпакета помещают в стекля</w:t>
            </w:r>
            <w:r w:rsidRPr="00C13730">
              <w:rPr>
                <w:sz w:val="24"/>
                <w:szCs w:val="24"/>
              </w:rPr>
              <w:t>н</w:t>
            </w:r>
            <w:r w:rsidRPr="00C13730">
              <w:rPr>
                <w:sz w:val="24"/>
                <w:szCs w:val="24"/>
              </w:rPr>
              <w:t>ную или эмалированную посуду, заливают 200 мл</w:t>
            </w:r>
            <w:r w:rsidR="00556D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(1 стакан) кипятка, закрывают крышкой</w:t>
            </w:r>
            <w:r w:rsidR="00556D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и настаивают 15 мин. Фильтрпакеты отжимают, объем полученного водного извлечения дов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дят кипяченой водой до 200 мл.</w:t>
            </w:r>
            <w:r w:rsidR="00556D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Водное извл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чение используют для промываний, примочек, аппликаций</w:t>
            </w:r>
          </w:p>
        </w:tc>
      </w:tr>
      <w:tr w:rsidR="00C864C2" w:rsidRPr="00C13730" w:rsidTr="00556D4F">
        <w:trPr>
          <w:trHeight w:val="240"/>
        </w:trPr>
        <w:tc>
          <w:tcPr>
            <w:tcW w:w="10784" w:type="dxa"/>
            <w:gridSpan w:val="4"/>
          </w:tcPr>
          <w:p w:rsidR="00C864C2" w:rsidRPr="00C13730" w:rsidRDefault="007C6A40" w:rsidP="00556D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C05BA Гепариносодержащие средства для местного применения</w:t>
            </w:r>
          </w:p>
        </w:tc>
      </w:tr>
      <w:tr w:rsidR="00C864C2" w:rsidRPr="00C13730" w:rsidTr="008405A0">
        <w:trPr>
          <w:trHeight w:val="1853"/>
        </w:trPr>
        <w:tc>
          <w:tcPr>
            <w:tcW w:w="463" w:type="dxa"/>
          </w:tcPr>
          <w:p w:rsidR="00C864C2" w:rsidRPr="00C13730" w:rsidRDefault="007C6A40" w:rsidP="00556D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7</w:t>
            </w:r>
          </w:p>
        </w:tc>
        <w:tc>
          <w:tcPr>
            <w:tcW w:w="2241" w:type="dxa"/>
          </w:tcPr>
          <w:p w:rsidR="00C864C2" w:rsidRPr="00C13730" w:rsidRDefault="007C6A40" w:rsidP="00556D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Гепарин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119" w:type="dxa"/>
          </w:tcPr>
          <w:p w:rsidR="00C864C2" w:rsidRPr="00C13730" w:rsidRDefault="007C6A40" w:rsidP="008405A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Мазь для наружного прим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нения в тубах; гель для наружного применения 1 000 МЕ/г в тубах;</w:t>
            </w:r>
            <w:r w:rsidR="008405A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гель для наружного применения 100 МЕ/г в тубах; гель для наружного применения 300 МЕ/г в тубах; гель для наружного</w:t>
            </w:r>
            <w:r w:rsidR="008405A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применения 600 МЕ/г в тубах</w:t>
            </w:r>
          </w:p>
        </w:tc>
        <w:tc>
          <w:tcPr>
            <w:tcW w:w="4961" w:type="dxa"/>
          </w:tcPr>
          <w:p w:rsidR="00C864C2" w:rsidRPr="00C13730" w:rsidRDefault="007C6A40" w:rsidP="008405A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</w:t>
            </w:r>
            <w:r w:rsidR="008405A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Наносится на слизистую оболочку п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лости рта или десну тонким слоем. Продолж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тельность процедуры 3–5 мин. Курс лечения индивидуально, не более 10 дней</w:t>
            </w:r>
          </w:p>
        </w:tc>
      </w:tr>
      <w:tr w:rsidR="00C864C2" w:rsidRPr="00C13730" w:rsidTr="00556D4F">
        <w:trPr>
          <w:trHeight w:val="240"/>
        </w:trPr>
        <w:tc>
          <w:tcPr>
            <w:tcW w:w="10784" w:type="dxa"/>
            <w:gridSpan w:val="4"/>
          </w:tcPr>
          <w:p w:rsidR="00C864C2" w:rsidRPr="00C13730" w:rsidRDefault="007C6A40" w:rsidP="00556D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G01АХ</w:t>
            </w:r>
            <w:proofErr w:type="gramStart"/>
            <w:r w:rsidRPr="00C13730">
              <w:rPr>
                <w:sz w:val="24"/>
                <w:szCs w:val="24"/>
              </w:rPr>
              <w:t xml:space="preserve"> П</w:t>
            </w:r>
            <w:proofErr w:type="gramEnd"/>
            <w:r w:rsidRPr="00C13730">
              <w:rPr>
                <w:sz w:val="24"/>
                <w:szCs w:val="24"/>
              </w:rPr>
              <w:t>рочие антисептики и противомикробные средства для лечения гинекологических заболеваний</w:t>
            </w:r>
          </w:p>
        </w:tc>
      </w:tr>
      <w:tr w:rsidR="00C864C2" w:rsidRPr="00C13730" w:rsidTr="008405A0">
        <w:trPr>
          <w:trHeight w:val="1160"/>
        </w:trPr>
        <w:tc>
          <w:tcPr>
            <w:tcW w:w="463" w:type="dxa"/>
          </w:tcPr>
          <w:p w:rsidR="00C864C2" w:rsidRPr="00C13730" w:rsidRDefault="007C6A40" w:rsidP="00556D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8</w:t>
            </w:r>
          </w:p>
        </w:tc>
        <w:tc>
          <w:tcPr>
            <w:tcW w:w="2241" w:type="dxa"/>
          </w:tcPr>
          <w:p w:rsidR="00C864C2" w:rsidRPr="00C13730" w:rsidRDefault="007C6A40" w:rsidP="00556D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Поликрезулен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1</w:t>
            </w:r>
            <w:proofErr w:type="gramEnd"/>
            <w:r w:rsidRPr="00C13730">
              <w:rPr>
                <w:sz w:val="24"/>
                <w:szCs w:val="24"/>
                <w:vertAlign w:val="superscript"/>
              </w:rPr>
              <w:t>,</w:t>
            </w:r>
            <w:r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19" w:type="dxa"/>
          </w:tcPr>
          <w:p w:rsidR="00C864C2" w:rsidRPr="00C13730" w:rsidRDefault="007C6A40" w:rsidP="00556D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наружного пр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менения 36 %</w:t>
            </w:r>
          </w:p>
        </w:tc>
        <w:tc>
          <w:tcPr>
            <w:tcW w:w="4961" w:type="dxa"/>
          </w:tcPr>
          <w:p w:rsidR="00C864C2" w:rsidRPr="00C13730" w:rsidRDefault="007C6A40" w:rsidP="008405A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</w:t>
            </w:r>
            <w:r w:rsidR="008405A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Раствор вносится в патологический зубодесневой карман до 10 сек. через 2 суток. Необходимо избегать его попадания на эмаль зубов, при контакте поликрезулена с зубами необходимо тщательно прополоскать рот те</w:t>
            </w:r>
            <w:r w:rsidRPr="00C13730">
              <w:rPr>
                <w:sz w:val="24"/>
                <w:szCs w:val="24"/>
              </w:rPr>
              <w:t>п</w:t>
            </w:r>
            <w:r w:rsidRPr="00C13730">
              <w:rPr>
                <w:sz w:val="24"/>
                <w:szCs w:val="24"/>
              </w:rPr>
              <w:t>лой водой. Курс</w:t>
            </w:r>
            <w:r w:rsidR="008405A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лечения индивидуально</w:t>
            </w:r>
          </w:p>
        </w:tc>
      </w:tr>
      <w:tr w:rsidR="00C864C2" w:rsidRPr="00C13730" w:rsidTr="00556D4F">
        <w:trPr>
          <w:trHeight w:val="240"/>
        </w:trPr>
        <w:tc>
          <w:tcPr>
            <w:tcW w:w="10784" w:type="dxa"/>
            <w:gridSpan w:val="4"/>
          </w:tcPr>
          <w:p w:rsidR="00C864C2" w:rsidRPr="00C13730" w:rsidRDefault="007C6A40" w:rsidP="00556D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lastRenderedPageBreak/>
              <w:t>R02AА Средства лечения заболеваний гортани и глотки. Антисептические средства</w:t>
            </w:r>
          </w:p>
        </w:tc>
      </w:tr>
      <w:tr w:rsidR="00C864C2" w:rsidRPr="00C13730" w:rsidTr="008405A0">
        <w:trPr>
          <w:trHeight w:val="1152"/>
        </w:trPr>
        <w:tc>
          <w:tcPr>
            <w:tcW w:w="463" w:type="dxa"/>
          </w:tcPr>
          <w:p w:rsidR="00C864C2" w:rsidRPr="00C13730" w:rsidRDefault="007C6A40" w:rsidP="00556D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9</w:t>
            </w:r>
          </w:p>
        </w:tc>
        <w:tc>
          <w:tcPr>
            <w:tcW w:w="2241" w:type="dxa"/>
          </w:tcPr>
          <w:p w:rsidR="00C864C2" w:rsidRPr="00C13730" w:rsidRDefault="007C6A40" w:rsidP="00556D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Спиртовое извлеч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ние</w:t>
            </w:r>
          </w:p>
          <w:p w:rsidR="00C864C2" w:rsidRPr="00C13730" w:rsidRDefault="007C6A40" w:rsidP="00556D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из цветков ноготков (цветков календулы) (содержит не менее 65 % этанола)</w:t>
            </w:r>
          </w:p>
        </w:tc>
        <w:tc>
          <w:tcPr>
            <w:tcW w:w="3119" w:type="dxa"/>
          </w:tcPr>
          <w:p w:rsidR="00C864C2" w:rsidRPr="00C13730" w:rsidRDefault="007C6A40" w:rsidP="00556D4F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Настойка для наружного применения во флаконах 50 мл, 30 мл</w:t>
            </w:r>
          </w:p>
        </w:tc>
        <w:tc>
          <w:tcPr>
            <w:tcW w:w="4961" w:type="dxa"/>
          </w:tcPr>
          <w:p w:rsidR="00C864C2" w:rsidRPr="00C13730" w:rsidRDefault="007C6A40" w:rsidP="008405A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</w:t>
            </w:r>
            <w:r w:rsidR="008405A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Раствор на турундах вносится в пат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логический зубодесневой карман до 3 мин ч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рез 2 суток. Курс лечения индивидуально.</w:t>
            </w:r>
            <w:r w:rsidR="008405A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лоскание полости рта 1–2 раза в день (1 чайную ложку настойки разводят в стакане теплой</w:t>
            </w:r>
            <w:r w:rsidR="008405A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к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пяченой воды)</w:t>
            </w:r>
          </w:p>
        </w:tc>
      </w:tr>
      <w:tr w:rsidR="00C864C2" w:rsidRPr="00C13730" w:rsidTr="00556D4F">
        <w:trPr>
          <w:trHeight w:val="239"/>
        </w:trPr>
        <w:tc>
          <w:tcPr>
            <w:tcW w:w="10784" w:type="dxa"/>
            <w:gridSpan w:val="4"/>
          </w:tcPr>
          <w:p w:rsidR="00C864C2" w:rsidRPr="00C13730" w:rsidRDefault="007C6A40" w:rsidP="00556D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D08AХ</w:t>
            </w:r>
            <w:proofErr w:type="gramStart"/>
            <w:r w:rsidRPr="00C13730">
              <w:rPr>
                <w:sz w:val="24"/>
                <w:szCs w:val="24"/>
              </w:rPr>
              <w:t xml:space="preserve"> П</w:t>
            </w:r>
            <w:proofErr w:type="gramEnd"/>
            <w:r w:rsidRPr="00C13730">
              <w:rPr>
                <w:sz w:val="24"/>
                <w:szCs w:val="24"/>
              </w:rPr>
              <w:t>рочие антисептические и дезинфицирующие средства</w:t>
            </w:r>
          </w:p>
        </w:tc>
      </w:tr>
      <w:tr w:rsidR="00C864C2" w:rsidRPr="00C13730" w:rsidTr="008405A0">
        <w:trPr>
          <w:trHeight w:val="1172"/>
        </w:trPr>
        <w:tc>
          <w:tcPr>
            <w:tcW w:w="463" w:type="dxa"/>
          </w:tcPr>
          <w:p w:rsidR="00C864C2" w:rsidRPr="00C13730" w:rsidRDefault="007C6A40" w:rsidP="00556D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10</w:t>
            </w:r>
          </w:p>
        </w:tc>
        <w:tc>
          <w:tcPr>
            <w:tcW w:w="2241" w:type="dxa"/>
          </w:tcPr>
          <w:p w:rsidR="00C864C2" w:rsidRPr="00C13730" w:rsidRDefault="007C6A40" w:rsidP="00556D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Эвкалипта шарик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вого листьев эк</w:t>
            </w:r>
            <w:r w:rsidRPr="00C13730">
              <w:rPr>
                <w:sz w:val="24"/>
                <w:szCs w:val="24"/>
              </w:rPr>
              <w:t>с</w:t>
            </w:r>
            <w:r w:rsidRPr="00C13730">
              <w:rPr>
                <w:sz w:val="24"/>
                <w:szCs w:val="24"/>
              </w:rPr>
              <w:t>тракт</w:t>
            </w:r>
          </w:p>
        </w:tc>
        <w:tc>
          <w:tcPr>
            <w:tcW w:w="3119" w:type="dxa"/>
          </w:tcPr>
          <w:p w:rsidR="00C864C2" w:rsidRPr="00C13730" w:rsidRDefault="007C6A40" w:rsidP="00556D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спиртовой 10 мг/мл</w:t>
            </w:r>
          </w:p>
        </w:tc>
        <w:tc>
          <w:tcPr>
            <w:tcW w:w="4961" w:type="dxa"/>
          </w:tcPr>
          <w:p w:rsidR="00C864C2" w:rsidRPr="00C13730" w:rsidRDefault="007C6A40" w:rsidP="008405A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</w:t>
            </w:r>
            <w:r w:rsidR="008405A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Раствор на турундах вносится в пат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логический зубодесневой карман 1–2 мин через 2 суток. Курс лечения индивидуально.</w:t>
            </w:r>
            <w:r w:rsidR="008405A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Поло</w:t>
            </w:r>
            <w:r w:rsidRPr="00C13730">
              <w:rPr>
                <w:sz w:val="24"/>
                <w:szCs w:val="24"/>
              </w:rPr>
              <w:t>с</w:t>
            </w:r>
            <w:r w:rsidRPr="00C13730">
              <w:rPr>
                <w:sz w:val="24"/>
                <w:szCs w:val="24"/>
              </w:rPr>
              <w:t>кание полости рта (1 чайную ложку</w:t>
            </w:r>
            <w:r w:rsidR="008405A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настойки разводят в стакане теплой кипяченой воды)</w:t>
            </w:r>
          </w:p>
        </w:tc>
      </w:tr>
      <w:tr w:rsidR="00C864C2" w:rsidRPr="00C13730" w:rsidTr="008405A0">
        <w:trPr>
          <w:trHeight w:val="2096"/>
        </w:trPr>
        <w:tc>
          <w:tcPr>
            <w:tcW w:w="463" w:type="dxa"/>
          </w:tcPr>
          <w:p w:rsidR="00C864C2" w:rsidRPr="00C13730" w:rsidRDefault="007C6A40" w:rsidP="00556D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11</w:t>
            </w:r>
          </w:p>
        </w:tc>
        <w:tc>
          <w:tcPr>
            <w:tcW w:w="2241" w:type="dxa"/>
          </w:tcPr>
          <w:p w:rsidR="00C864C2" w:rsidRPr="00C13730" w:rsidRDefault="007C6A40" w:rsidP="00556D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Сангвинарин + Хел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ритрин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3119" w:type="dxa"/>
          </w:tcPr>
          <w:p w:rsidR="00C864C2" w:rsidRPr="00C13730" w:rsidRDefault="007C6A40" w:rsidP="00556D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местного прим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нения (спиртовой) 0,2 %</w:t>
            </w:r>
          </w:p>
        </w:tc>
        <w:tc>
          <w:tcPr>
            <w:tcW w:w="4961" w:type="dxa"/>
          </w:tcPr>
          <w:p w:rsidR="00C864C2" w:rsidRPr="00C13730" w:rsidRDefault="007C6A40" w:rsidP="008405A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Водноспиртовой раствор для полоскания пол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сти рта готовят непосредственно перед прим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нением. Для приготовления водноспиртового раствора лекарственное средство разводят в 40 раз</w:t>
            </w:r>
            <w:r w:rsidR="008405A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(1 чайная ложка на 200 мл теплой кипяч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ной воды). В патологический зубодесневой карман до 3 мин вносятся тонкие турунды,</w:t>
            </w:r>
            <w:r w:rsidR="008405A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обильно смоченные лекарственным средством или его водноспиртовым раствором. Процедуру повторяют ежедневно или через день. Курс</w:t>
            </w:r>
            <w:r w:rsidR="008405A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л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чения составляет 4–6 процедур</w:t>
            </w:r>
          </w:p>
        </w:tc>
      </w:tr>
      <w:tr w:rsidR="00C864C2" w:rsidRPr="00C13730" w:rsidTr="00556D4F">
        <w:trPr>
          <w:trHeight w:val="240"/>
        </w:trPr>
        <w:tc>
          <w:tcPr>
            <w:tcW w:w="10784" w:type="dxa"/>
            <w:gridSpan w:val="4"/>
          </w:tcPr>
          <w:p w:rsidR="00C864C2" w:rsidRPr="00C13730" w:rsidRDefault="007C6A40" w:rsidP="00556D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B05XА Добавки к растворам для внутривенного введения</w:t>
            </w:r>
          </w:p>
        </w:tc>
      </w:tr>
      <w:tr w:rsidR="00C864C2" w:rsidRPr="00C13730" w:rsidTr="00556D4F">
        <w:trPr>
          <w:trHeight w:val="460"/>
        </w:trPr>
        <w:tc>
          <w:tcPr>
            <w:tcW w:w="463" w:type="dxa"/>
          </w:tcPr>
          <w:p w:rsidR="00C864C2" w:rsidRPr="00C13730" w:rsidRDefault="007C6A40" w:rsidP="00556D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12</w:t>
            </w:r>
          </w:p>
        </w:tc>
        <w:tc>
          <w:tcPr>
            <w:tcW w:w="2241" w:type="dxa"/>
          </w:tcPr>
          <w:p w:rsidR="00C864C2" w:rsidRPr="00C13730" w:rsidRDefault="007C6A40" w:rsidP="00556D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Хлорид кальция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119" w:type="dxa"/>
          </w:tcPr>
          <w:p w:rsidR="00C864C2" w:rsidRPr="00C13730" w:rsidRDefault="007C6A40" w:rsidP="008405A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внутривенного</w:t>
            </w:r>
            <w:r w:rsidR="008405A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введения 100 мг/мл в ампулах</w:t>
            </w:r>
          </w:p>
        </w:tc>
        <w:tc>
          <w:tcPr>
            <w:tcW w:w="4961" w:type="dxa"/>
          </w:tcPr>
          <w:p w:rsidR="00C864C2" w:rsidRPr="00C13730" w:rsidRDefault="007C6A40" w:rsidP="008405A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Инъекция до 0,2 мл в основание десневого с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сочка</w:t>
            </w:r>
            <w:r w:rsidR="008405A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через 2 на 3й день в количестве 1–5 пр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цедур</w:t>
            </w:r>
          </w:p>
        </w:tc>
      </w:tr>
      <w:tr w:rsidR="00C864C2" w:rsidRPr="00C13730" w:rsidTr="00556D4F">
        <w:trPr>
          <w:trHeight w:val="239"/>
        </w:trPr>
        <w:tc>
          <w:tcPr>
            <w:tcW w:w="10784" w:type="dxa"/>
            <w:gridSpan w:val="4"/>
          </w:tcPr>
          <w:p w:rsidR="00C864C2" w:rsidRPr="00C13730" w:rsidRDefault="007C6A40" w:rsidP="00556D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A12AА Средства на основе кальция</w:t>
            </w:r>
          </w:p>
        </w:tc>
      </w:tr>
      <w:tr w:rsidR="00C864C2" w:rsidRPr="00C13730" w:rsidTr="00556D4F">
        <w:trPr>
          <w:trHeight w:val="460"/>
        </w:trPr>
        <w:tc>
          <w:tcPr>
            <w:tcW w:w="463" w:type="dxa"/>
          </w:tcPr>
          <w:p w:rsidR="00C864C2" w:rsidRPr="00C13730" w:rsidRDefault="007C6A40" w:rsidP="00556D4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13</w:t>
            </w:r>
          </w:p>
        </w:tc>
        <w:tc>
          <w:tcPr>
            <w:tcW w:w="2241" w:type="dxa"/>
          </w:tcPr>
          <w:p w:rsidR="00C864C2" w:rsidRPr="00C13730" w:rsidRDefault="007C6A40" w:rsidP="00556D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Кальция глюконат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119" w:type="dxa"/>
          </w:tcPr>
          <w:p w:rsidR="00C864C2" w:rsidRPr="00C13730" w:rsidRDefault="007C6A40" w:rsidP="00556D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инъекций</w:t>
            </w:r>
          </w:p>
          <w:p w:rsidR="00C864C2" w:rsidRPr="00C13730" w:rsidRDefault="007C6A40" w:rsidP="00556D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100 мг/мл в ампулах</w:t>
            </w:r>
          </w:p>
        </w:tc>
        <w:tc>
          <w:tcPr>
            <w:tcW w:w="4961" w:type="dxa"/>
          </w:tcPr>
          <w:p w:rsidR="00C864C2" w:rsidRPr="00C13730" w:rsidRDefault="007C6A40" w:rsidP="008405A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Инъекция до 0,2 мл в основание десневого с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сочка</w:t>
            </w:r>
            <w:r w:rsidR="008405A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через 2 на 3й день в количестве 1–5 пр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цедур</w:t>
            </w:r>
          </w:p>
        </w:tc>
      </w:tr>
      <w:tr w:rsidR="00C864C2" w:rsidRPr="00C13730" w:rsidTr="00556D4F">
        <w:trPr>
          <w:trHeight w:val="689"/>
        </w:trPr>
        <w:tc>
          <w:tcPr>
            <w:tcW w:w="463" w:type="dxa"/>
          </w:tcPr>
          <w:p w:rsidR="00C864C2" w:rsidRPr="00C13730" w:rsidRDefault="007C6A40" w:rsidP="00556D4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14</w:t>
            </w:r>
          </w:p>
        </w:tc>
        <w:tc>
          <w:tcPr>
            <w:tcW w:w="2241" w:type="dxa"/>
          </w:tcPr>
          <w:p w:rsidR="00C864C2" w:rsidRPr="00C13730" w:rsidRDefault="007C6A40" w:rsidP="00556D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Кальция глицер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фосфат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1</w:t>
            </w:r>
            <w:proofErr w:type="gramEnd"/>
            <w:r w:rsidRPr="00C13730">
              <w:rPr>
                <w:sz w:val="24"/>
                <w:szCs w:val="24"/>
                <w:vertAlign w:val="superscript"/>
              </w:rPr>
              <w:t>,</w:t>
            </w:r>
            <w:r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19" w:type="dxa"/>
          </w:tcPr>
          <w:p w:rsidR="00C864C2" w:rsidRPr="00C13730" w:rsidRDefault="007C6A40" w:rsidP="00556D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Таблетки 200 мг</w:t>
            </w:r>
          </w:p>
        </w:tc>
        <w:tc>
          <w:tcPr>
            <w:tcW w:w="4961" w:type="dxa"/>
          </w:tcPr>
          <w:p w:rsidR="00C864C2" w:rsidRPr="00C13730" w:rsidRDefault="007C6A40" w:rsidP="008405A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Внутрь 200–500 мг, на прием 2–3 раза в сутки.</w:t>
            </w:r>
            <w:r w:rsidR="008405A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Измельченные таблетки в порошок смешивают с водой для аппликаций на твердые ткани зубов</w:t>
            </w:r>
          </w:p>
        </w:tc>
      </w:tr>
      <w:tr w:rsidR="00C864C2" w:rsidRPr="00C13730" w:rsidTr="00556D4F">
        <w:trPr>
          <w:trHeight w:val="239"/>
        </w:trPr>
        <w:tc>
          <w:tcPr>
            <w:tcW w:w="10784" w:type="dxa"/>
            <w:gridSpan w:val="4"/>
          </w:tcPr>
          <w:p w:rsidR="00C864C2" w:rsidRPr="00C13730" w:rsidRDefault="007C6A40" w:rsidP="00556D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V03AB</w:t>
            </w:r>
            <w:proofErr w:type="gramStart"/>
            <w:r w:rsidRPr="00C13730">
              <w:rPr>
                <w:sz w:val="24"/>
                <w:szCs w:val="24"/>
              </w:rPr>
              <w:t xml:space="preserve"> П</w:t>
            </w:r>
            <w:proofErr w:type="gramEnd"/>
            <w:r w:rsidRPr="00C13730">
              <w:rPr>
                <w:sz w:val="24"/>
                <w:szCs w:val="24"/>
              </w:rPr>
              <w:t>рочие разные средства. Антидоты</w:t>
            </w:r>
          </w:p>
        </w:tc>
      </w:tr>
      <w:tr w:rsidR="00C864C2" w:rsidRPr="00C13730" w:rsidTr="008405A0">
        <w:trPr>
          <w:trHeight w:val="712"/>
        </w:trPr>
        <w:tc>
          <w:tcPr>
            <w:tcW w:w="463" w:type="dxa"/>
          </w:tcPr>
          <w:p w:rsidR="00C864C2" w:rsidRPr="00C13730" w:rsidRDefault="007C6A40" w:rsidP="00556D4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15</w:t>
            </w:r>
          </w:p>
        </w:tc>
        <w:tc>
          <w:tcPr>
            <w:tcW w:w="2241" w:type="dxa"/>
          </w:tcPr>
          <w:p w:rsidR="00C864C2" w:rsidRPr="00C13730" w:rsidRDefault="007C6A40" w:rsidP="00556D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Метилтиониний хл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рид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119" w:type="dxa"/>
          </w:tcPr>
          <w:p w:rsidR="00C864C2" w:rsidRPr="00C13730" w:rsidRDefault="007C6A40" w:rsidP="00556D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местного прим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нения водный или глицер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новый раствор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1</w:t>
            </w:r>
            <w:proofErr w:type="gramEnd"/>
            <w:r w:rsidRPr="00C13730">
              <w:rPr>
                <w:sz w:val="24"/>
                <w:szCs w:val="24"/>
              </w:rPr>
              <w:t xml:space="preserve"> %</w:t>
            </w:r>
          </w:p>
        </w:tc>
        <w:tc>
          <w:tcPr>
            <w:tcW w:w="4961" w:type="dxa"/>
          </w:tcPr>
          <w:p w:rsidR="00C864C2" w:rsidRPr="00C13730" w:rsidRDefault="007C6A40" w:rsidP="00556D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 Раствор наносится на слизистую об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лочку полости рта или десну на пораженные участки 2–3 раза в сутки до исчезновения пр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знаков заболевания</w:t>
            </w:r>
          </w:p>
        </w:tc>
      </w:tr>
      <w:tr w:rsidR="00C864C2" w:rsidRPr="00C13730" w:rsidTr="00556D4F">
        <w:trPr>
          <w:trHeight w:val="237"/>
        </w:trPr>
        <w:tc>
          <w:tcPr>
            <w:tcW w:w="10784" w:type="dxa"/>
            <w:gridSpan w:val="4"/>
          </w:tcPr>
          <w:p w:rsidR="00C864C2" w:rsidRPr="00C13730" w:rsidRDefault="007C6A40" w:rsidP="00556D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D02AB Средства на основе цинка</w:t>
            </w:r>
          </w:p>
        </w:tc>
      </w:tr>
      <w:tr w:rsidR="00C864C2" w:rsidRPr="00C13730" w:rsidTr="00424DA2">
        <w:trPr>
          <w:trHeight w:val="301"/>
        </w:trPr>
        <w:tc>
          <w:tcPr>
            <w:tcW w:w="463" w:type="dxa"/>
          </w:tcPr>
          <w:p w:rsidR="00C864C2" w:rsidRPr="00C13730" w:rsidRDefault="007C6A40" w:rsidP="00556D4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16</w:t>
            </w:r>
          </w:p>
        </w:tc>
        <w:tc>
          <w:tcPr>
            <w:tcW w:w="2241" w:type="dxa"/>
          </w:tcPr>
          <w:p w:rsidR="00C864C2" w:rsidRPr="00C13730" w:rsidRDefault="007C6A40" w:rsidP="00556D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Цинка оксид</w:t>
            </w:r>
          </w:p>
        </w:tc>
        <w:tc>
          <w:tcPr>
            <w:tcW w:w="3119" w:type="dxa"/>
          </w:tcPr>
          <w:p w:rsidR="00C864C2" w:rsidRPr="00C13730" w:rsidRDefault="007C6A40" w:rsidP="00556D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Порошок</w:t>
            </w:r>
          </w:p>
        </w:tc>
        <w:tc>
          <w:tcPr>
            <w:tcW w:w="4961" w:type="dxa"/>
          </w:tcPr>
          <w:p w:rsidR="00C864C2" w:rsidRPr="00C13730" w:rsidRDefault="007C6A40" w:rsidP="00424DA2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Используется для приготовления мазей, паст</w:t>
            </w:r>
            <w:r w:rsidR="00424DA2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(ex tempore)</w:t>
            </w:r>
          </w:p>
        </w:tc>
      </w:tr>
    </w:tbl>
    <w:p w:rsidR="00C864C2" w:rsidRPr="00C13730" w:rsidRDefault="007C6A40" w:rsidP="007C6A40">
      <w:pPr>
        <w:jc w:val="both"/>
        <w:rPr>
          <w:sz w:val="24"/>
          <w:szCs w:val="24"/>
        </w:rPr>
      </w:pPr>
      <w:r w:rsidRPr="00C13730">
        <w:rPr>
          <w:sz w:val="24"/>
          <w:szCs w:val="24"/>
          <w:vertAlign w:val="superscript"/>
        </w:rPr>
        <w:t>1</w:t>
      </w:r>
      <w:r w:rsidRPr="00C13730">
        <w:rPr>
          <w:sz w:val="24"/>
          <w:szCs w:val="24"/>
        </w:rPr>
        <w:t xml:space="preserve"> </w:t>
      </w:r>
      <w:r w:rsidR="00424DA2" w:rsidRPr="00C13730">
        <w:rPr>
          <w:sz w:val="24"/>
          <w:szCs w:val="24"/>
        </w:rPr>
        <w:t>н</w:t>
      </w:r>
      <w:r w:rsidRPr="00C13730">
        <w:rPr>
          <w:sz w:val="24"/>
          <w:szCs w:val="24"/>
        </w:rPr>
        <w:t>азначается за счет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собственных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средств,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средств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юридических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лиц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и иных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источников,</w:t>
      </w:r>
      <w:r w:rsidR="008405A0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не запреще</w:t>
      </w:r>
      <w:r w:rsidRPr="00C13730">
        <w:rPr>
          <w:sz w:val="24"/>
          <w:szCs w:val="24"/>
        </w:rPr>
        <w:t>н</w:t>
      </w:r>
      <w:r w:rsidRPr="00C13730">
        <w:rPr>
          <w:sz w:val="24"/>
          <w:szCs w:val="24"/>
        </w:rPr>
        <w:t>ных законодательством, при наличии медицинских показаний (по жизненным показаниям, с учетом и</w:t>
      </w:r>
      <w:r w:rsidRPr="00C13730">
        <w:rPr>
          <w:sz w:val="24"/>
          <w:szCs w:val="24"/>
        </w:rPr>
        <w:t>н</w:t>
      </w:r>
      <w:r w:rsidRPr="00C13730">
        <w:rPr>
          <w:sz w:val="24"/>
          <w:szCs w:val="24"/>
        </w:rPr>
        <w:t>дивидуальной непереносимости) по решению врачебного консилиума, а при невозможности его пров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дения – лечащего врача или лица, его заменяющего, с оформлением записи в медицинских документах.</w:t>
      </w:r>
    </w:p>
    <w:p w:rsidR="00C864C2" w:rsidRPr="00C13730" w:rsidRDefault="007C6A40" w:rsidP="007C6A40">
      <w:pPr>
        <w:jc w:val="both"/>
        <w:rPr>
          <w:sz w:val="24"/>
          <w:szCs w:val="24"/>
        </w:rPr>
      </w:pPr>
      <w:r w:rsidRPr="00C13730">
        <w:rPr>
          <w:sz w:val="24"/>
          <w:szCs w:val="24"/>
          <w:vertAlign w:val="superscript"/>
        </w:rPr>
        <w:t>2</w:t>
      </w:r>
      <w:r w:rsidRPr="00C13730">
        <w:rPr>
          <w:sz w:val="24"/>
          <w:szCs w:val="24"/>
        </w:rPr>
        <w:t xml:space="preserve"> Применение «offlabel» в стоматологической практике.</w:t>
      </w:r>
    </w:p>
    <w:p w:rsidR="00C864C2" w:rsidRPr="00C13730" w:rsidRDefault="00C864C2" w:rsidP="007C6A40">
      <w:pPr>
        <w:pStyle w:val="a3"/>
        <w:ind w:left="0"/>
        <w:jc w:val="left"/>
      </w:pPr>
    </w:p>
    <w:p w:rsidR="008D322B" w:rsidRDefault="008D322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864C2" w:rsidRPr="00C13730" w:rsidRDefault="007C6A40" w:rsidP="00546DDA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lastRenderedPageBreak/>
        <w:t>Приложение 7</w:t>
      </w:r>
      <w:r w:rsidR="007649EC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 клиническому протоколу</w:t>
      </w:r>
    </w:p>
    <w:p w:rsidR="00C864C2" w:rsidRPr="00C13730" w:rsidRDefault="007C6A40" w:rsidP="00546DDA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«Диагностика и лечение пациентов (взрослое население) с гингивитом»</w:t>
      </w:r>
    </w:p>
    <w:p w:rsidR="00C864C2" w:rsidRPr="00C13730" w:rsidRDefault="00C864C2" w:rsidP="00546DDA">
      <w:pPr>
        <w:pStyle w:val="a3"/>
        <w:ind w:left="0"/>
        <w:jc w:val="center"/>
      </w:pPr>
    </w:p>
    <w:p w:rsidR="00111DBD" w:rsidRDefault="007C6A40" w:rsidP="00546DDA">
      <w:pPr>
        <w:pStyle w:val="1"/>
        <w:ind w:left="0" w:right="0"/>
        <w:jc w:val="center"/>
      </w:pPr>
      <w:r w:rsidRPr="00C13730">
        <w:t xml:space="preserve">Лекарственные средства, способствующие нормальной регенерации, применяемые </w:t>
      </w:r>
    </w:p>
    <w:p w:rsidR="00C864C2" w:rsidRPr="00C13730" w:rsidRDefault="007C6A40" w:rsidP="00546DDA">
      <w:pPr>
        <w:pStyle w:val="1"/>
        <w:ind w:left="0" w:right="0"/>
        <w:jc w:val="center"/>
      </w:pPr>
      <w:r w:rsidRPr="00C13730">
        <w:t>при лечении пациентов (взрослое население) с гингивитом</w:t>
      </w:r>
    </w:p>
    <w:tbl>
      <w:tblPr>
        <w:tblStyle w:val="TableNormal"/>
        <w:tblW w:w="10784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2242"/>
        <w:gridCol w:w="2417"/>
        <w:gridCol w:w="5670"/>
      </w:tblGrid>
      <w:tr w:rsidR="00C864C2" w:rsidRPr="00C13730" w:rsidTr="00546DDA">
        <w:trPr>
          <w:trHeight w:val="892"/>
        </w:trPr>
        <w:tc>
          <w:tcPr>
            <w:tcW w:w="455" w:type="dxa"/>
          </w:tcPr>
          <w:p w:rsidR="00C864C2" w:rsidRPr="00C13730" w:rsidRDefault="00C864C2" w:rsidP="00546DDA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864C2" w:rsidRPr="00C13730" w:rsidRDefault="007C6A40" w:rsidP="00546DD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№ </w:t>
            </w: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2242" w:type="dxa"/>
          </w:tcPr>
          <w:p w:rsidR="00C864C2" w:rsidRPr="00C13730" w:rsidRDefault="007C6A40" w:rsidP="00546DD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Международное н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патентованное наименование лека</w:t>
            </w:r>
            <w:r w:rsidRPr="00C13730">
              <w:rPr>
                <w:sz w:val="24"/>
                <w:szCs w:val="24"/>
              </w:rPr>
              <w:t>р</w:t>
            </w:r>
            <w:r w:rsidRPr="00C13730">
              <w:rPr>
                <w:sz w:val="24"/>
                <w:szCs w:val="24"/>
              </w:rPr>
              <w:t>ственного средства</w:t>
            </w:r>
          </w:p>
        </w:tc>
        <w:tc>
          <w:tcPr>
            <w:tcW w:w="2417" w:type="dxa"/>
          </w:tcPr>
          <w:p w:rsidR="00C864C2" w:rsidRPr="00C13730" w:rsidRDefault="007C6A40" w:rsidP="00546DD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Лекарственные формы, дозировки</w:t>
            </w:r>
          </w:p>
        </w:tc>
        <w:tc>
          <w:tcPr>
            <w:tcW w:w="5670" w:type="dxa"/>
          </w:tcPr>
          <w:p w:rsidR="00C864C2" w:rsidRPr="00C13730" w:rsidRDefault="007C6A40" w:rsidP="00546DD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Способ применения, режим дозирования</w:t>
            </w:r>
          </w:p>
        </w:tc>
      </w:tr>
      <w:tr w:rsidR="00C864C2" w:rsidRPr="00C13730" w:rsidTr="00546DDA">
        <w:trPr>
          <w:trHeight w:val="234"/>
        </w:trPr>
        <w:tc>
          <w:tcPr>
            <w:tcW w:w="10784" w:type="dxa"/>
            <w:gridSpan w:val="4"/>
          </w:tcPr>
          <w:p w:rsidR="00C864C2" w:rsidRPr="00C13730" w:rsidRDefault="007C6A40" w:rsidP="00546DD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D03AХ</w:t>
            </w:r>
            <w:proofErr w:type="gramStart"/>
            <w:r w:rsidRPr="00C13730">
              <w:rPr>
                <w:sz w:val="24"/>
                <w:szCs w:val="24"/>
              </w:rPr>
              <w:t xml:space="preserve"> П</w:t>
            </w:r>
            <w:proofErr w:type="gramEnd"/>
            <w:r w:rsidRPr="00C13730">
              <w:rPr>
                <w:sz w:val="24"/>
                <w:szCs w:val="24"/>
              </w:rPr>
              <w:t>рочие средства, способствующие нормальному рубцеванию</w:t>
            </w:r>
          </w:p>
        </w:tc>
      </w:tr>
      <w:tr w:rsidR="00C864C2" w:rsidRPr="00C13730" w:rsidTr="00546DDA">
        <w:trPr>
          <w:trHeight w:val="1160"/>
        </w:trPr>
        <w:tc>
          <w:tcPr>
            <w:tcW w:w="455" w:type="dxa"/>
          </w:tcPr>
          <w:p w:rsidR="00C864C2" w:rsidRPr="00C13730" w:rsidRDefault="007C6A40" w:rsidP="00546DD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2242" w:type="dxa"/>
          </w:tcPr>
          <w:p w:rsidR="00C864C2" w:rsidRPr="00C13730" w:rsidRDefault="007C6A40" w:rsidP="00546DD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Биен/Диоксидин</w:t>
            </w:r>
          </w:p>
        </w:tc>
        <w:tc>
          <w:tcPr>
            <w:tcW w:w="2417" w:type="dxa"/>
          </w:tcPr>
          <w:p w:rsidR="00C864C2" w:rsidRPr="00C13730" w:rsidRDefault="007C6A40" w:rsidP="00546DD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Мазь для наружного и местного применения в тубах</w:t>
            </w:r>
          </w:p>
        </w:tc>
        <w:tc>
          <w:tcPr>
            <w:tcW w:w="5670" w:type="dxa"/>
          </w:tcPr>
          <w:p w:rsidR="00C864C2" w:rsidRPr="00C13730" w:rsidRDefault="007C6A40" w:rsidP="00A83C8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 Мазь наносится в виде аппликаций (на ва</w:t>
            </w:r>
            <w:r w:rsidRPr="00C13730">
              <w:rPr>
                <w:sz w:val="24"/>
                <w:szCs w:val="24"/>
              </w:rPr>
              <w:t>т</w:t>
            </w:r>
            <w:r w:rsidRPr="00C13730">
              <w:rPr>
                <w:sz w:val="24"/>
                <w:szCs w:val="24"/>
              </w:rPr>
              <w:t>ных или марлевых пластинках) на эрозивные и язве</w:t>
            </w:r>
            <w:r w:rsidRPr="00C13730">
              <w:rPr>
                <w:sz w:val="24"/>
                <w:szCs w:val="24"/>
              </w:rPr>
              <w:t>н</w:t>
            </w:r>
            <w:r w:rsidRPr="00C13730">
              <w:rPr>
                <w:sz w:val="24"/>
                <w:szCs w:val="24"/>
              </w:rPr>
              <w:t>ные поверхности слизистой оболочки полости рта или десны тонким слоем 1 раз в сутки до завершения эп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телизации (не более 7 дней).</w:t>
            </w:r>
            <w:r w:rsidR="00A83C8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Длительность апплик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ции 5–7 мин</w:t>
            </w:r>
          </w:p>
        </w:tc>
      </w:tr>
      <w:tr w:rsidR="00C864C2" w:rsidRPr="00C13730" w:rsidTr="00546DDA">
        <w:trPr>
          <w:trHeight w:val="709"/>
        </w:trPr>
        <w:tc>
          <w:tcPr>
            <w:tcW w:w="455" w:type="dxa"/>
          </w:tcPr>
          <w:p w:rsidR="00C864C2" w:rsidRPr="00C13730" w:rsidRDefault="007C6A40" w:rsidP="00546DD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</w:t>
            </w:r>
          </w:p>
        </w:tc>
        <w:tc>
          <w:tcPr>
            <w:tcW w:w="2242" w:type="dxa"/>
          </w:tcPr>
          <w:p w:rsidR="00C864C2" w:rsidRPr="00C13730" w:rsidRDefault="007C6A40" w:rsidP="00546DD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Метилурацил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417" w:type="dxa"/>
          </w:tcPr>
          <w:p w:rsidR="00C864C2" w:rsidRPr="00C13730" w:rsidRDefault="007C6A40" w:rsidP="00546DD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Мазь для наружного применения 100 мг/г в тубах</w:t>
            </w:r>
          </w:p>
        </w:tc>
        <w:tc>
          <w:tcPr>
            <w:tcW w:w="5670" w:type="dxa"/>
          </w:tcPr>
          <w:p w:rsidR="00C864C2" w:rsidRPr="00C13730" w:rsidRDefault="007C6A40" w:rsidP="00546DD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</w:t>
            </w:r>
            <w:r w:rsidR="00546DDA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Мазь наносится на пораженные участки сл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зистой оболочки полости рта или десны тонким слоем 1 раз в сутки длительностью до 20 мин. Количество процедур индивидуально</w:t>
            </w:r>
          </w:p>
        </w:tc>
      </w:tr>
      <w:tr w:rsidR="00C864C2" w:rsidRPr="00C13730" w:rsidTr="00546DDA">
        <w:trPr>
          <w:trHeight w:val="906"/>
        </w:trPr>
        <w:tc>
          <w:tcPr>
            <w:tcW w:w="455" w:type="dxa"/>
          </w:tcPr>
          <w:p w:rsidR="00C864C2" w:rsidRPr="00C13730" w:rsidRDefault="007C6A40" w:rsidP="00546DD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3</w:t>
            </w:r>
          </w:p>
        </w:tc>
        <w:tc>
          <w:tcPr>
            <w:tcW w:w="2242" w:type="dxa"/>
          </w:tcPr>
          <w:p w:rsidR="00C864C2" w:rsidRPr="00C13730" w:rsidRDefault="007C6A40" w:rsidP="00546DD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Депротеинизирова</w:t>
            </w:r>
            <w:r w:rsidRPr="00C13730">
              <w:rPr>
                <w:sz w:val="24"/>
                <w:szCs w:val="24"/>
              </w:rPr>
              <w:t>н</w:t>
            </w:r>
            <w:r w:rsidRPr="00C13730">
              <w:rPr>
                <w:sz w:val="24"/>
                <w:szCs w:val="24"/>
              </w:rPr>
              <w:t>ный гемодериват из крови молочных т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лят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417" w:type="dxa"/>
          </w:tcPr>
          <w:p w:rsidR="00C864C2" w:rsidRPr="00C13730" w:rsidRDefault="007C6A40" w:rsidP="00546DD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Дентальная адгезивная паста в тубах 5 г</w:t>
            </w:r>
          </w:p>
        </w:tc>
        <w:tc>
          <w:tcPr>
            <w:tcW w:w="5670" w:type="dxa"/>
          </w:tcPr>
          <w:p w:rsidR="00C864C2" w:rsidRPr="00C13730" w:rsidRDefault="007C6A40" w:rsidP="00A83C8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 Дентальная адгезивная паста наносится</w:t>
            </w:r>
            <w:r w:rsidR="00546DDA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на пораженные участки слизистой оболочки полости рта или десны тонким слоем, не втирая, 3–5 раз в день п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сле еды и перед сном.</w:t>
            </w:r>
            <w:r w:rsidR="00A83C8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Количество процедур индив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дуально</w:t>
            </w:r>
          </w:p>
        </w:tc>
      </w:tr>
      <w:tr w:rsidR="00C864C2" w:rsidRPr="00C13730" w:rsidTr="00546DDA">
        <w:trPr>
          <w:trHeight w:val="1186"/>
        </w:trPr>
        <w:tc>
          <w:tcPr>
            <w:tcW w:w="455" w:type="dxa"/>
          </w:tcPr>
          <w:p w:rsidR="00C864C2" w:rsidRPr="00C13730" w:rsidRDefault="007C6A40" w:rsidP="00546DD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4</w:t>
            </w:r>
          </w:p>
        </w:tc>
        <w:tc>
          <w:tcPr>
            <w:tcW w:w="2242" w:type="dxa"/>
          </w:tcPr>
          <w:p w:rsidR="00C864C2" w:rsidRPr="00C13730" w:rsidRDefault="007C6A40" w:rsidP="00546DD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Облепиховое масло</w:t>
            </w:r>
          </w:p>
        </w:tc>
        <w:tc>
          <w:tcPr>
            <w:tcW w:w="2417" w:type="dxa"/>
          </w:tcPr>
          <w:p w:rsidR="00C864C2" w:rsidRPr="00C13730" w:rsidRDefault="007C6A40" w:rsidP="00546DD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Масло для приема внутрь, местного и наружного применения во флаконах</w:t>
            </w:r>
          </w:p>
        </w:tc>
        <w:tc>
          <w:tcPr>
            <w:tcW w:w="5670" w:type="dxa"/>
          </w:tcPr>
          <w:p w:rsidR="00C864C2" w:rsidRPr="00C13730" w:rsidRDefault="007C6A40" w:rsidP="00546DD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</w:t>
            </w:r>
            <w:r w:rsidR="00546DDA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комплексной терапии в качестве раноз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живляющего средства при поражении слизистых об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лочек.</w:t>
            </w:r>
            <w:r w:rsidR="00546DDA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Масло наносится ватным тампоном на пор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женные участки слизистой оболочки полости рта или десны тонким слоем 1 раз в сутки длительностью до 20 мин. Количество процедур индивидуально</w:t>
            </w:r>
          </w:p>
        </w:tc>
      </w:tr>
      <w:tr w:rsidR="00C864C2" w:rsidRPr="00C13730" w:rsidTr="00546DDA">
        <w:trPr>
          <w:trHeight w:val="235"/>
        </w:trPr>
        <w:tc>
          <w:tcPr>
            <w:tcW w:w="10784" w:type="dxa"/>
            <w:gridSpan w:val="4"/>
          </w:tcPr>
          <w:p w:rsidR="00C864C2" w:rsidRPr="00C13730" w:rsidRDefault="007C6A40" w:rsidP="00546DD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D08AX</w:t>
            </w:r>
            <w:proofErr w:type="gramStart"/>
            <w:r w:rsidRPr="00C13730">
              <w:rPr>
                <w:sz w:val="24"/>
                <w:szCs w:val="24"/>
              </w:rPr>
              <w:t xml:space="preserve"> П</w:t>
            </w:r>
            <w:proofErr w:type="gramEnd"/>
            <w:r w:rsidRPr="00C13730">
              <w:rPr>
                <w:sz w:val="24"/>
                <w:szCs w:val="24"/>
              </w:rPr>
              <w:t>рочие антисептики и дезинфицирующие средства</w:t>
            </w:r>
          </w:p>
        </w:tc>
      </w:tr>
      <w:tr w:rsidR="00C864C2" w:rsidRPr="00C13730" w:rsidTr="005922C3">
        <w:trPr>
          <w:trHeight w:val="395"/>
        </w:trPr>
        <w:tc>
          <w:tcPr>
            <w:tcW w:w="455" w:type="dxa"/>
          </w:tcPr>
          <w:p w:rsidR="00C864C2" w:rsidRPr="00C13730" w:rsidRDefault="007C6A40" w:rsidP="00546DD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5</w:t>
            </w:r>
          </w:p>
        </w:tc>
        <w:tc>
          <w:tcPr>
            <w:tcW w:w="2242" w:type="dxa"/>
          </w:tcPr>
          <w:p w:rsidR="00C864C2" w:rsidRPr="00C13730" w:rsidRDefault="007C6A40" w:rsidP="00546DD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Поливинокс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417" w:type="dxa"/>
          </w:tcPr>
          <w:p w:rsidR="00C864C2" w:rsidRPr="00C13730" w:rsidRDefault="007C6A40" w:rsidP="005922C3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Жидкость</w:t>
            </w:r>
            <w:r w:rsidR="005922C3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вну</w:t>
            </w:r>
            <w:r w:rsidRPr="00C13730">
              <w:rPr>
                <w:sz w:val="24"/>
                <w:szCs w:val="24"/>
              </w:rPr>
              <w:t>т</w:t>
            </w:r>
            <w:r w:rsidRPr="00C13730">
              <w:rPr>
                <w:sz w:val="24"/>
                <w:szCs w:val="24"/>
              </w:rPr>
              <w:t>реннего и наружного</w:t>
            </w:r>
            <w:r w:rsidR="005922C3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применения во флак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нах</w:t>
            </w:r>
          </w:p>
        </w:tc>
        <w:tc>
          <w:tcPr>
            <w:tcW w:w="5670" w:type="dxa"/>
          </w:tcPr>
          <w:p w:rsidR="00C864C2" w:rsidRPr="00C13730" w:rsidRDefault="007C6A40" w:rsidP="005922C3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 (для смачивания салфеток и непосредственн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го нанесения на пораженные участки) в достаточном количестве.</w:t>
            </w:r>
            <w:r w:rsidR="005922C3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Обработка полости рта проводится еж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дневно. При необходимости такую процедуру повт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ряют</w:t>
            </w:r>
            <w:r w:rsidR="005922C3" w:rsidRPr="00C13730">
              <w:rPr>
                <w:sz w:val="24"/>
                <w:szCs w:val="24"/>
              </w:rPr>
              <w:t xml:space="preserve"> с периодичностью раз в 2–3 часа. После всех проведенных манипуляций больному желательно во</w:t>
            </w:r>
            <w:r w:rsidR="005922C3" w:rsidRPr="00C13730">
              <w:rPr>
                <w:sz w:val="24"/>
                <w:szCs w:val="24"/>
              </w:rPr>
              <w:t>з</w:t>
            </w:r>
            <w:r w:rsidR="005922C3" w:rsidRPr="00C13730">
              <w:rPr>
                <w:sz w:val="24"/>
                <w:szCs w:val="24"/>
              </w:rPr>
              <w:t>держаться от приема пищи как минимум на полчаса. Продолжительность лечения 7 дней</w:t>
            </w:r>
          </w:p>
        </w:tc>
      </w:tr>
    </w:tbl>
    <w:p w:rsidR="00C864C2" w:rsidRPr="00C13730" w:rsidRDefault="007C6A40" w:rsidP="007C6A40">
      <w:pPr>
        <w:jc w:val="both"/>
        <w:rPr>
          <w:sz w:val="24"/>
          <w:szCs w:val="24"/>
        </w:rPr>
      </w:pPr>
      <w:r w:rsidRPr="00C13730">
        <w:rPr>
          <w:sz w:val="24"/>
          <w:szCs w:val="24"/>
          <w:vertAlign w:val="superscript"/>
        </w:rPr>
        <w:t>1</w:t>
      </w:r>
      <w:r w:rsidRPr="00C13730">
        <w:rPr>
          <w:sz w:val="24"/>
          <w:szCs w:val="24"/>
        </w:rPr>
        <w:t xml:space="preserve"> Применение «offlabel» в стоматологической практике.</w:t>
      </w:r>
    </w:p>
    <w:p w:rsidR="00C864C2" w:rsidRPr="00A83C80" w:rsidRDefault="007C6A40" w:rsidP="005922C3">
      <w:pPr>
        <w:jc w:val="both"/>
        <w:rPr>
          <w:sz w:val="24"/>
          <w:szCs w:val="24"/>
        </w:rPr>
      </w:pPr>
      <w:r w:rsidRPr="00C13730">
        <w:rPr>
          <w:sz w:val="24"/>
          <w:szCs w:val="24"/>
          <w:vertAlign w:val="superscript"/>
        </w:rPr>
        <w:t>2</w:t>
      </w:r>
      <w:proofErr w:type="gramStart"/>
      <w:r w:rsidRPr="00C13730">
        <w:rPr>
          <w:sz w:val="24"/>
          <w:szCs w:val="24"/>
        </w:rPr>
        <w:t xml:space="preserve"> Н</w:t>
      </w:r>
      <w:proofErr w:type="gramEnd"/>
      <w:r w:rsidRPr="00C13730">
        <w:rPr>
          <w:sz w:val="24"/>
          <w:szCs w:val="24"/>
        </w:rPr>
        <w:t>азначается за счет собственных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средств,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средств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юридических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лиц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и иных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источников, не запреще</w:t>
      </w:r>
      <w:r w:rsidRPr="00C13730">
        <w:rPr>
          <w:sz w:val="24"/>
          <w:szCs w:val="24"/>
        </w:rPr>
        <w:t>н</w:t>
      </w:r>
      <w:r w:rsidRPr="00C13730">
        <w:rPr>
          <w:sz w:val="24"/>
          <w:szCs w:val="24"/>
        </w:rPr>
        <w:t>ных законодательством, при наличии медицинских показаний (по жизненным показаниям, с учетом и</w:t>
      </w:r>
      <w:r w:rsidRPr="00C13730">
        <w:rPr>
          <w:sz w:val="24"/>
          <w:szCs w:val="24"/>
        </w:rPr>
        <w:t>н</w:t>
      </w:r>
      <w:r w:rsidRPr="00C13730">
        <w:rPr>
          <w:sz w:val="24"/>
          <w:szCs w:val="24"/>
        </w:rPr>
        <w:t>дивидуальной непереносимости) по решению врачебного консилиума, а при невозможности его пров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 xml:space="preserve">дения – лечащего врача или </w:t>
      </w:r>
      <w:r w:rsidRPr="00A83C80">
        <w:rPr>
          <w:sz w:val="24"/>
          <w:szCs w:val="24"/>
        </w:rPr>
        <w:t>лица, его заменяющего, с оформлением записи в медицинских документах.</w:t>
      </w:r>
    </w:p>
    <w:p w:rsidR="00C864C2" w:rsidRPr="00A83C80" w:rsidRDefault="00C864C2" w:rsidP="007C6A40">
      <w:pPr>
        <w:pStyle w:val="a3"/>
        <w:ind w:left="0"/>
        <w:jc w:val="left"/>
      </w:pPr>
    </w:p>
    <w:p w:rsidR="008D322B" w:rsidRDefault="008D322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864C2" w:rsidRPr="00A83C80" w:rsidRDefault="007C6A40" w:rsidP="005922C3">
      <w:pPr>
        <w:jc w:val="center"/>
        <w:rPr>
          <w:sz w:val="24"/>
          <w:szCs w:val="24"/>
        </w:rPr>
      </w:pPr>
      <w:r w:rsidRPr="00A83C80">
        <w:rPr>
          <w:sz w:val="24"/>
          <w:szCs w:val="24"/>
        </w:rPr>
        <w:lastRenderedPageBreak/>
        <w:t>Приложение 8</w:t>
      </w:r>
      <w:r w:rsidR="007649EC">
        <w:rPr>
          <w:sz w:val="24"/>
          <w:szCs w:val="24"/>
        </w:rPr>
        <w:t xml:space="preserve"> </w:t>
      </w:r>
      <w:r w:rsidRPr="00A83C80">
        <w:rPr>
          <w:sz w:val="24"/>
          <w:szCs w:val="24"/>
        </w:rPr>
        <w:t>к клиническому протоколу</w:t>
      </w:r>
    </w:p>
    <w:p w:rsidR="00C864C2" w:rsidRPr="00A83C80" w:rsidRDefault="007C6A40" w:rsidP="005922C3">
      <w:pPr>
        <w:jc w:val="center"/>
        <w:rPr>
          <w:sz w:val="24"/>
          <w:szCs w:val="24"/>
        </w:rPr>
      </w:pPr>
      <w:r w:rsidRPr="00A83C80">
        <w:rPr>
          <w:sz w:val="24"/>
          <w:szCs w:val="24"/>
        </w:rPr>
        <w:t>«Диагностика и лечение пациентов (взрослое население) с гингивитом»</w:t>
      </w:r>
    </w:p>
    <w:p w:rsidR="00C864C2" w:rsidRPr="00A83C80" w:rsidRDefault="00C864C2" w:rsidP="005922C3">
      <w:pPr>
        <w:pStyle w:val="a3"/>
        <w:ind w:left="0"/>
        <w:jc w:val="center"/>
      </w:pPr>
    </w:p>
    <w:p w:rsidR="00C864C2" w:rsidRPr="00C13730" w:rsidRDefault="007C6A40" w:rsidP="005922C3">
      <w:pPr>
        <w:pStyle w:val="1"/>
        <w:ind w:left="0" w:right="0"/>
        <w:jc w:val="center"/>
      </w:pPr>
      <w:r w:rsidRPr="00A83C80">
        <w:t>Витамины, применяемые при лечении пациентов (взрослое население) с гингивитом</w:t>
      </w: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"/>
        <w:gridCol w:w="3273"/>
        <w:gridCol w:w="3118"/>
        <w:gridCol w:w="3969"/>
      </w:tblGrid>
      <w:tr w:rsidR="00C864C2" w:rsidRPr="00C13730" w:rsidTr="007416DB">
        <w:trPr>
          <w:trHeight w:val="460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№</w:t>
            </w: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3273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Международное непатентова</w:t>
            </w:r>
            <w:r w:rsidRPr="00C13730">
              <w:rPr>
                <w:sz w:val="24"/>
                <w:szCs w:val="24"/>
              </w:rPr>
              <w:t>н</w:t>
            </w:r>
            <w:r w:rsidRPr="00C13730">
              <w:rPr>
                <w:sz w:val="24"/>
                <w:szCs w:val="24"/>
              </w:rPr>
              <w:t>ное</w:t>
            </w:r>
          </w:p>
          <w:p w:rsidR="007416DB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наименование </w:t>
            </w:r>
            <w:proofErr w:type="gramStart"/>
            <w:r w:rsidRPr="00C13730">
              <w:rPr>
                <w:sz w:val="24"/>
                <w:szCs w:val="24"/>
              </w:rPr>
              <w:t>лекарственного</w:t>
            </w:r>
            <w:proofErr w:type="gramEnd"/>
            <w:r w:rsidRPr="00C13730">
              <w:rPr>
                <w:sz w:val="24"/>
                <w:szCs w:val="24"/>
              </w:rPr>
              <w:t xml:space="preserve"> </w:t>
            </w:r>
          </w:p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средства</w:t>
            </w:r>
          </w:p>
        </w:tc>
        <w:tc>
          <w:tcPr>
            <w:tcW w:w="3118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Лекарственные</w:t>
            </w:r>
          </w:p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формы, дозировки</w:t>
            </w:r>
          </w:p>
        </w:tc>
        <w:tc>
          <w:tcPr>
            <w:tcW w:w="3969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Способ применения, режим дозир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вания</w:t>
            </w:r>
          </w:p>
        </w:tc>
      </w:tr>
      <w:tr w:rsidR="00C864C2" w:rsidRPr="00C13730" w:rsidTr="007416DB">
        <w:trPr>
          <w:trHeight w:val="239"/>
        </w:trPr>
        <w:tc>
          <w:tcPr>
            <w:tcW w:w="10642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A11 Витамины</w:t>
            </w:r>
          </w:p>
        </w:tc>
      </w:tr>
      <w:tr w:rsidR="00C864C2" w:rsidRPr="00C13730" w:rsidTr="007416DB">
        <w:trPr>
          <w:trHeight w:val="1603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3273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Токоферол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3118" w:type="dxa"/>
          </w:tcPr>
          <w:p w:rsidR="00C864C2" w:rsidRPr="00C13730" w:rsidRDefault="007C6A40" w:rsidP="00A83C8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Капли</w:t>
            </w:r>
            <w:r w:rsidR="007416DB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внутреннего пр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менения (масляные) 10 % во флаконах</w:t>
            </w:r>
            <w:r w:rsidR="00A83C8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20 мл; капли</w:t>
            </w:r>
            <w:r w:rsidR="007416DB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внутреннего применения (масляные) 30 % во флаконах</w:t>
            </w:r>
            <w:r w:rsidR="007416DB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20 мл; капли</w:t>
            </w:r>
            <w:r w:rsidR="007416DB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внутреннего применения (масляные) 5 % во</w:t>
            </w:r>
            <w:r w:rsidR="007416DB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флаконах 20 мл</w:t>
            </w:r>
          </w:p>
        </w:tc>
        <w:tc>
          <w:tcPr>
            <w:tcW w:w="3969" w:type="dxa"/>
          </w:tcPr>
          <w:p w:rsidR="00C864C2" w:rsidRPr="00C13730" w:rsidRDefault="007C6A40" w:rsidP="007416DB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10–15 капель наносятся на пораже</w:t>
            </w:r>
            <w:r w:rsidRPr="00C13730">
              <w:rPr>
                <w:sz w:val="24"/>
                <w:szCs w:val="24"/>
              </w:rPr>
              <w:t>н</w:t>
            </w:r>
            <w:r w:rsidRPr="00C13730">
              <w:rPr>
                <w:sz w:val="24"/>
                <w:szCs w:val="24"/>
              </w:rPr>
              <w:t>ный участок слизистой оболочки п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лости рта или десны в течение 10–15 мин</w:t>
            </w:r>
            <w:r w:rsidR="007416DB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до 10 процедур</w:t>
            </w:r>
          </w:p>
        </w:tc>
      </w:tr>
      <w:tr w:rsidR="00C864C2" w:rsidRPr="00C13730" w:rsidTr="007416DB">
        <w:trPr>
          <w:trHeight w:val="1825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</w:t>
            </w:r>
          </w:p>
        </w:tc>
        <w:tc>
          <w:tcPr>
            <w:tcW w:w="3273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Рибофлавин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3118" w:type="dxa"/>
          </w:tcPr>
          <w:p w:rsidR="00C864C2" w:rsidRPr="00C13730" w:rsidRDefault="007C6A40" w:rsidP="007416DB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Мазь для местного примен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ния 10 % в тубах;</w:t>
            </w:r>
            <w:r w:rsidR="007416DB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таблетки 2 мг</w:t>
            </w:r>
            <w:r w:rsidR="007416DB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приготовления раств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ра</w:t>
            </w:r>
          </w:p>
        </w:tc>
        <w:tc>
          <w:tcPr>
            <w:tcW w:w="3969" w:type="dxa"/>
          </w:tcPr>
          <w:p w:rsidR="00C864C2" w:rsidRPr="00C13730" w:rsidRDefault="007C6A40" w:rsidP="00A83C8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Мазь наносится на пораженный уч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сток слизистой оболочки полости рта или десны в течение 10–15 мин</w:t>
            </w:r>
            <w:r w:rsidR="007416DB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до 10 процедур. Местно.</w:t>
            </w:r>
            <w:r w:rsidR="00A83C8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Раствор витамина B2 (2 мг субстанции на 100 мл д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стиллированной воды) наносится на пораженный участок слизистой об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лочки полости рта или десны в теч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ние 10–20 мин</w:t>
            </w:r>
            <w:r w:rsidR="00A83C8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до 10 процедур</w:t>
            </w:r>
          </w:p>
        </w:tc>
      </w:tr>
      <w:tr w:rsidR="00C864C2" w:rsidRPr="00C13730" w:rsidTr="007416DB">
        <w:trPr>
          <w:trHeight w:val="688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3</w:t>
            </w:r>
          </w:p>
        </w:tc>
        <w:tc>
          <w:tcPr>
            <w:tcW w:w="3273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Ретинол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3118" w:type="dxa"/>
          </w:tcPr>
          <w:p w:rsidR="00C864C2" w:rsidRPr="00C13730" w:rsidRDefault="007C6A40" w:rsidP="007416DB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масляный для вну</w:t>
            </w:r>
            <w:r w:rsidRPr="00C13730">
              <w:rPr>
                <w:sz w:val="24"/>
                <w:szCs w:val="24"/>
              </w:rPr>
              <w:t>т</w:t>
            </w:r>
            <w:r w:rsidRPr="00C13730">
              <w:rPr>
                <w:sz w:val="24"/>
                <w:szCs w:val="24"/>
              </w:rPr>
              <w:t>реннего применения</w:t>
            </w:r>
            <w:r w:rsidR="007416DB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3,44 % во</w:t>
            </w:r>
            <w:r w:rsidR="007416DB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флаконах 10 мл</w:t>
            </w:r>
          </w:p>
        </w:tc>
        <w:tc>
          <w:tcPr>
            <w:tcW w:w="3969" w:type="dxa"/>
          </w:tcPr>
          <w:p w:rsidR="00C864C2" w:rsidRPr="00C13730" w:rsidRDefault="007C6A40" w:rsidP="007416DB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</w:t>
            </w:r>
            <w:r w:rsidR="007416DB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5 капель наносятся на пор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женный участок слизистой оболочки полости рта или десны в течение 10–15 мин</w:t>
            </w:r>
            <w:r w:rsidR="007416DB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до 10 процедур</w:t>
            </w:r>
          </w:p>
        </w:tc>
      </w:tr>
      <w:tr w:rsidR="00C864C2" w:rsidRPr="00C13730" w:rsidTr="007416DB">
        <w:trPr>
          <w:trHeight w:val="1408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4</w:t>
            </w:r>
          </w:p>
        </w:tc>
        <w:tc>
          <w:tcPr>
            <w:tcW w:w="3273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Холекальциферол</w:t>
            </w:r>
          </w:p>
        </w:tc>
        <w:tc>
          <w:tcPr>
            <w:tcW w:w="3118" w:type="dxa"/>
          </w:tcPr>
          <w:p w:rsidR="00C864C2" w:rsidRPr="00C13730" w:rsidRDefault="007C6A40" w:rsidP="007416DB">
            <w:pPr>
              <w:pStyle w:val="TableParagraph"/>
              <w:ind w:left="0" w:hanging="2"/>
              <w:jc w:val="both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Капсулы 50 000 МЕ;</w:t>
            </w:r>
            <w:r w:rsidR="007416DB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табле</w:t>
            </w:r>
            <w:r w:rsidRPr="00C13730">
              <w:rPr>
                <w:sz w:val="24"/>
                <w:szCs w:val="24"/>
              </w:rPr>
              <w:t>т</w:t>
            </w:r>
            <w:r w:rsidRPr="00C13730">
              <w:rPr>
                <w:sz w:val="24"/>
                <w:szCs w:val="24"/>
              </w:rPr>
              <w:t>ки, покрытые пленочной</w:t>
            </w:r>
            <w:r w:rsidR="007416DB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об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лочкой, 50 000 МЕ</w:t>
            </w:r>
          </w:p>
        </w:tc>
        <w:tc>
          <w:tcPr>
            <w:tcW w:w="3969" w:type="dxa"/>
          </w:tcPr>
          <w:p w:rsidR="00C864C2" w:rsidRPr="00C13730" w:rsidRDefault="007C6A40" w:rsidP="00A83C8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Лекарственное средство принимается внутрь во время еды.</w:t>
            </w:r>
            <w:r w:rsidR="007416DB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Лечение деф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цита витамина</w:t>
            </w:r>
            <w:proofErr w:type="gramStart"/>
            <w:r w:rsidRPr="00C13730">
              <w:rPr>
                <w:sz w:val="24"/>
                <w:szCs w:val="24"/>
              </w:rPr>
              <w:t xml:space="preserve"> Д</w:t>
            </w:r>
            <w:proofErr w:type="gramEnd"/>
            <w:r w:rsidRPr="00C13730">
              <w:rPr>
                <w:sz w:val="24"/>
                <w:szCs w:val="24"/>
              </w:rPr>
              <w:t>: 50 000 МЕ в неделю (1 таблетка или 1 капсула)</w:t>
            </w:r>
            <w:r w:rsidR="007416DB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течение 7 недель с последующим поддержив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ющим лечением 1 таблетка или 1 ка</w:t>
            </w:r>
            <w:r w:rsidRPr="00C13730">
              <w:rPr>
                <w:sz w:val="24"/>
                <w:szCs w:val="24"/>
              </w:rPr>
              <w:t>п</w:t>
            </w:r>
            <w:r w:rsidRPr="00C13730">
              <w:rPr>
                <w:sz w:val="24"/>
                <w:szCs w:val="24"/>
              </w:rPr>
              <w:t>сула в месяц, в случае</w:t>
            </w:r>
            <w:r w:rsidR="007416DB" w:rsidRPr="00C13730">
              <w:rPr>
                <w:sz w:val="24"/>
                <w:szCs w:val="24"/>
              </w:rPr>
              <w:t xml:space="preserve"> необходим</w:t>
            </w:r>
            <w:r w:rsidR="007416DB" w:rsidRPr="00C13730">
              <w:rPr>
                <w:sz w:val="24"/>
                <w:szCs w:val="24"/>
              </w:rPr>
              <w:t>о</w:t>
            </w:r>
            <w:r w:rsidR="007416DB" w:rsidRPr="00C13730">
              <w:rPr>
                <w:sz w:val="24"/>
                <w:szCs w:val="24"/>
              </w:rPr>
              <w:t>сти.</w:t>
            </w:r>
            <w:r w:rsidR="00A83C80">
              <w:rPr>
                <w:sz w:val="24"/>
                <w:szCs w:val="24"/>
              </w:rPr>
              <w:t xml:space="preserve"> </w:t>
            </w:r>
            <w:r w:rsidR="007416DB" w:rsidRPr="00C13730">
              <w:rPr>
                <w:sz w:val="24"/>
                <w:szCs w:val="24"/>
              </w:rPr>
              <w:t>Поддерживающая терапия: пр</w:t>
            </w:r>
            <w:r w:rsidR="007416DB" w:rsidRPr="00C13730">
              <w:rPr>
                <w:sz w:val="24"/>
                <w:szCs w:val="24"/>
              </w:rPr>
              <w:t>о</w:t>
            </w:r>
            <w:r w:rsidR="007416DB" w:rsidRPr="00C13730">
              <w:rPr>
                <w:sz w:val="24"/>
                <w:szCs w:val="24"/>
              </w:rPr>
              <w:t>водится под контролем концентрации 25(ОН) D в крови в течение послед</w:t>
            </w:r>
            <w:r w:rsidR="007416DB" w:rsidRPr="00C13730">
              <w:rPr>
                <w:sz w:val="24"/>
                <w:szCs w:val="24"/>
              </w:rPr>
              <w:t>у</w:t>
            </w:r>
            <w:r w:rsidR="007416DB" w:rsidRPr="00C13730">
              <w:rPr>
                <w:sz w:val="24"/>
                <w:szCs w:val="24"/>
              </w:rPr>
              <w:t>ющих 3–4 месяцев для подтвержд</w:t>
            </w:r>
            <w:r w:rsidR="007416DB" w:rsidRPr="00C13730">
              <w:rPr>
                <w:sz w:val="24"/>
                <w:szCs w:val="24"/>
              </w:rPr>
              <w:t>е</w:t>
            </w:r>
            <w:r w:rsidR="007416DB" w:rsidRPr="00C13730">
              <w:rPr>
                <w:sz w:val="24"/>
                <w:szCs w:val="24"/>
              </w:rPr>
              <w:t>ния достижения целевого уровня</w:t>
            </w:r>
          </w:p>
        </w:tc>
      </w:tr>
      <w:tr w:rsidR="00C864C2" w:rsidRPr="00C13730" w:rsidTr="007416DB">
        <w:trPr>
          <w:trHeight w:val="1086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5</w:t>
            </w:r>
          </w:p>
        </w:tc>
        <w:tc>
          <w:tcPr>
            <w:tcW w:w="3273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Аскорбиновая кислота</w:t>
            </w:r>
          </w:p>
        </w:tc>
        <w:tc>
          <w:tcPr>
            <w:tcW w:w="3118" w:type="dxa"/>
          </w:tcPr>
          <w:p w:rsidR="00C864C2" w:rsidRPr="00C13730" w:rsidRDefault="007C6A40" w:rsidP="0075159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Драже 50 мг; таблетки жев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тельные</w:t>
            </w:r>
            <w:r w:rsidR="0075159F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25 мг, 50 мг, 75 мг</w:t>
            </w:r>
          </w:p>
        </w:tc>
        <w:tc>
          <w:tcPr>
            <w:tcW w:w="3969" w:type="dxa"/>
          </w:tcPr>
          <w:p w:rsidR="00C864C2" w:rsidRPr="00C13730" w:rsidRDefault="007C6A40" w:rsidP="006B42D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После консультации </w:t>
            </w:r>
            <w:r w:rsidR="00FC47B9" w:rsidRPr="00C13730">
              <w:rPr>
                <w:sz w:val="24"/>
                <w:szCs w:val="24"/>
              </w:rPr>
              <w:t>врача-специалиста</w:t>
            </w:r>
            <w:r w:rsidRPr="00C13730">
              <w:rPr>
                <w:sz w:val="24"/>
                <w:szCs w:val="24"/>
              </w:rPr>
              <w:t xml:space="preserve"> индивидуально лека</w:t>
            </w:r>
            <w:r w:rsidRPr="00C13730">
              <w:rPr>
                <w:sz w:val="24"/>
                <w:szCs w:val="24"/>
              </w:rPr>
              <w:t>р</w:t>
            </w:r>
            <w:r w:rsidRPr="00C13730">
              <w:rPr>
                <w:sz w:val="24"/>
                <w:szCs w:val="24"/>
              </w:rPr>
              <w:t>ственное средство внутрь.</w:t>
            </w:r>
            <w:r w:rsidR="006B42DB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мед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цинской профилактики дефицитных состояний – 25–75 мг</w:t>
            </w:r>
            <w:r w:rsidR="007416DB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сутки, для л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чения – 250 мг в сутки</w:t>
            </w:r>
          </w:p>
        </w:tc>
      </w:tr>
      <w:tr w:rsidR="00C864C2" w:rsidRPr="00C13730" w:rsidTr="0075159F">
        <w:trPr>
          <w:trHeight w:val="976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6</w:t>
            </w:r>
          </w:p>
        </w:tc>
        <w:tc>
          <w:tcPr>
            <w:tcW w:w="3273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Пиридоксин 10 мг/Тиамин</w:t>
            </w: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50 мг/Цианокобаламин 0,005 мг</w:t>
            </w:r>
          </w:p>
        </w:tc>
        <w:tc>
          <w:tcPr>
            <w:tcW w:w="3118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Капсулы</w:t>
            </w:r>
          </w:p>
        </w:tc>
        <w:tc>
          <w:tcPr>
            <w:tcW w:w="3969" w:type="dxa"/>
          </w:tcPr>
          <w:p w:rsidR="00C864C2" w:rsidRPr="00C13730" w:rsidRDefault="007C6A40" w:rsidP="00111DB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После консультации </w:t>
            </w:r>
            <w:r w:rsidR="00FC47B9" w:rsidRPr="00C13730">
              <w:rPr>
                <w:sz w:val="24"/>
                <w:szCs w:val="24"/>
              </w:rPr>
              <w:t>врача-специалиста</w:t>
            </w:r>
            <w:r w:rsidRPr="00C13730">
              <w:rPr>
                <w:sz w:val="24"/>
                <w:szCs w:val="24"/>
              </w:rPr>
              <w:t xml:space="preserve"> индивидуально лека</w:t>
            </w:r>
            <w:r w:rsidRPr="00C13730">
              <w:rPr>
                <w:sz w:val="24"/>
                <w:szCs w:val="24"/>
              </w:rPr>
              <w:t>р</w:t>
            </w:r>
            <w:r w:rsidRPr="00C13730">
              <w:rPr>
                <w:sz w:val="24"/>
                <w:szCs w:val="24"/>
              </w:rPr>
              <w:t>ственное средство внутрь.</w:t>
            </w:r>
            <w:r w:rsidR="00111DBD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Лека</w:t>
            </w:r>
            <w:r w:rsidRPr="00C13730">
              <w:rPr>
                <w:sz w:val="24"/>
                <w:szCs w:val="24"/>
              </w:rPr>
              <w:t>р</w:t>
            </w:r>
            <w:r w:rsidRPr="00C13730">
              <w:rPr>
                <w:sz w:val="24"/>
                <w:szCs w:val="24"/>
              </w:rPr>
              <w:t>ственное средство принимают по 1 капсуле 1 раз в день во время или п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сле еды, не разжевывая, запивая д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статочным количеством жидкости.</w:t>
            </w:r>
            <w:r w:rsidR="007416DB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lastRenderedPageBreak/>
              <w:t>Длительность приема определяется врачомспециалистом</w:t>
            </w:r>
          </w:p>
        </w:tc>
      </w:tr>
      <w:tr w:rsidR="00C864C2" w:rsidRPr="00C13730" w:rsidTr="007416DB">
        <w:trPr>
          <w:trHeight w:val="240"/>
        </w:trPr>
        <w:tc>
          <w:tcPr>
            <w:tcW w:w="10642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lastRenderedPageBreak/>
              <w:t>В03ВВ Фолиевая кислота и ее производные</w:t>
            </w:r>
          </w:p>
        </w:tc>
      </w:tr>
      <w:tr w:rsidR="00C864C2" w:rsidRPr="00C13730" w:rsidTr="00E62C6B">
        <w:trPr>
          <w:trHeight w:val="875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7</w:t>
            </w:r>
          </w:p>
        </w:tc>
        <w:tc>
          <w:tcPr>
            <w:tcW w:w="3273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Фолиевая кислота</w:t>
            </w:r>
          </w:p>
        </w:tc>
        <w:tc>
          <w:tcPr>
            <w:tcW w:w="3118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Таблетки 1 мг</w:t>
            </w:r>
          </w:p>
        </w:tc>
        <w:tc>
          <w:tcPr>
            <w:tcW w:w="3969" w:type="dxa"/>
          </w:tcPr>
          <w:p w:rsidR="00C864C2" w:rsidRPr="00C13730" w:rsidRDefault="007C6A40" w:rsidP="00E62C6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После консультации </w:t>
            </w:r>
            <w:r w:rsidR="00FC47B9" w:rsidRPr="00C13730">
              <w:rPr>
                <w:sz w:val="24"/>
                <w:szCs w:val="24"/>
              </w:rPr>
              <w:t>врача-специалиста</w:t>
            </w:r>
            <w:r w:rsidRPr="00C13730">
              <w:rPr>
                <w:sz w:val="24"/>
                <w:szCs w:val="24"/>
              </w:rPr>
              <w:t xml:space="preserve"> индивидуально лека</w:t>
            </w:r>
            <w:r w:rsidRPr="00C13730">
              <w:rPr>
                <w:sz w:val="24"/>
                <w:szCs w:val="24"/>
              </w:rPr>
              <w:t>р</w:t>
            </w:r>
            <w:r w:rsidRPr="00C13730">
              <w:rPr>
                <w:sz w:val="24"/>
                <w:szCs w:val="24"/>
              </w:rPr>
              <w:t>ственное средство внутрь после еды 5 мг в сутки.</w:t>
            </w:r>
            <w:r w:rsidR="00E62C6B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Максимальный курс пр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ема средства не превышает 1 месяц</w:t>
            </w:r>
          </w:p>
        </w:tc>
      </w:tr>
      <w:tr w:rsidR="00C864C2" w:rsidRPr="00C13730" w:rsidTr="00E62C6B">
        <w:trPr>
          <w:trHeight w:val="395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8</w:t>
            </w:r>
          </w:p>
        </w:tc>
        <w:tc>
          <w:tcPr>
            <w:tcW w:w="3273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Никотиновая кислота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3118" w:type="dxa"/>
          </w:tcPr>
          <w:p w:rsidR="00C864C2" w:rsidRPr="00C13730" w:rsidRDefault="007C6A40" w:rsidP="00CE49DC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</w:t>
            </w:r>
            <w:r w:rsidR="00E62C6B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инъекций 10 мг/мл</w:t>
            </w:r>
            <w:r w:rsidR="00CE49DC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ампулах</w:t>
            </w:r>
          </w:p>
        </w:tc>
        <w:tc>
          <w:tcPr>
            <w:tcW w:w="3969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применяют для электрофор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за на десну</w:t>
            </w:r>
          </w:p>
        </w:tc>
      </w:tr>
      <w:tr w:rsidR="00C864C2" w:rsidRPr="00C13730" w:rsidTr="007416DB">
        <w:trPr>
          <w:trHeight w:val="239"/>
        </w:trPr>
        <w:tc>
          <w:tcPr>
            <w:tcW w:w="10642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С05СА Биофлавоноиды</w:t>
            </w:r>
          </w:p>
        </w:tc>
      </w:tr>
      <w:tr w:rsidR="00C864C2" w:rsidRPr="00C13730" w:rsidTr="007416DB">
        <w:trPr>
          <w:trHeight w:val="1150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9</w:t>
            </w:r>
          </w:p>
        </w:tc>
        <w:tc>
          <w:tcPr>
            <w:tcW w:w="3273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Аскорбиновая кислота/Рутозид</w:t>
            </w:r>
          </w:p>
        </w:tc>
        <w:tc>
          <w:tcPr>
            <w:tcW w:w="3118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Таблетки</w:t>
            </w:r>
          </w:p>
        </w:tc>
        <w:tc>
          <w:tcPr>
            <w:tcW w:w="3969" w:type="dxa"/>
          </w:tcPr>
          <w:p w:rsidR="00C864C2" w:rsidRPr="00C13730" w:rsidRDefault="007C6A40" w:rsidP="00E62C6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После консультации </w:t>
            </w:r>
            <w:r w:rsidR="00FC47B9" w:rsidRPr="00C13730">
              <w:rPr>
                <w:sz w:val="24"/>
                <w:szCs w:val="24"/>
              </w:rPr>
              <w:t>врача-специалиста</w:t>
            </w:r>
            <w:r w:rsidRPr="00C13730">
              <w:rPr>
                <w:sz w:val="24"/>
                <w:szCs w:val="24"/>
              </w:rPr>
              <w:t xml:space="preserve"> индивидуально лека</w:t>
            </w:r>
            <w:r w:rsidRPr="00C13730">
              <w:rPr>
                <w:sz w:val="24"/>
                <w:szCs w:val="24"/>
              </w:rPr>
              <w:t>р</w:t>
            </w:r>
            <w:r w:rsidRPr="00C13730">
              <w:rPr>
                <w:sz w:val="24"/>
                <w:szCs w:val="24"/>
              </w:rPr>
              <w:t>ственное средство внутрь по 1 та</w:t>
            </w:r>
            <w:r w:rsidRPr="00C13730">
              <w:rPr>
                <w:sz w:val="24"/>
                <w:szCs w:val="24"/>
              </w:rPr>
              <w:t>б</w:t>
            </w:r>
            <w:r w:rsidRPr="00C13730">
              <w:rPr>
                <w:sz w:val="24"/>
                <w:szCs w:val="24"/>
              </w:rPr>
              <w:t>летке 2–3 раза в день во время или после приема пищи. Курс</w:t>
            </w:r>
            <w:r w:rsidR="00E62C6B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лечения – 2–3 недели</w:t>
            </w:r>
          </w:p>
        </w:tc>
      </w:tr>
      <w:tr w:rsidR="00C864C2" w:rsidRPr="00C13730" w:rsidTr="007416DB">
        <w:trPr>
          <w:trHeight w:val="239"/>
        </w:trPr>
        <w:tc>
          <w:tcPr>
            <w:tcW w:w="10642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D03AX Другие средства для лечения гиперрубцевания</w:t>
            </w:r>
          </w:p>
        </w:tc>
      </w:tr>
      <w:tr w:rsidR="00C864C2" w:rsidRPr="00C13730" w:rsidTr="00E62C6B">
        <w:trPr>
          <w:trHeight w:val="824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10</w:t>
            </w:r>
          </w:p>
        </w:tc>
        <w:tc>
          <w:tcPr>
            <w:tcW w:w="3273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Рет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нол/Токоферол/Менадион/Бетакаротен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3118" w:type="dxa"/>
          </w:tcPr>
          <w:p w:rsidR="00C864C2" w:rsidRPr="00C13730" w:rsidRDefault="007C6A40" w:rsidP="00E62C6B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масляный для мес</w:t>
            </w:r>
            <w:r w:rsidRPr="00C13730">
              <w:rPr>
                <w:sz w:val="24"/>
                <w:szCs w:val="24"/>
              </w:rPr>
              <w:t>т</w:t>
            </w:r>
            <w:r w:rsidRPr="00C13730">
              <w:rPr>
                <w:sz w:val="24"/>
                <w:szCs w:val="24"/>
              </w:rPr>
              <w:t>ного наружного применения во</w:t>
            </w:r>
            <w:r w:rsidR="00E62C6B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флаконах</w:t>
            </w:r>
          </w:p>
        </w:tc>
        <w:tc>
          <w:tcPr>
            <w:tcW w:w="3969" w:type="dxa"/>
          </w:tcPr>
          <w:p w:rsidR="00C864C2" w:rsidRPr="00C13730" w:rsidRDefault="007C6A40" w:rsidP="00E62C6B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 (для смачивания салфеток и непосредственного нанесения на п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раженные участки).</w:t>
            </w:r>
            <w:r w:rsidR="00E62C6B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Продолжител</w:t>
            </w:r>
            <w:r w:rsidRPr="00C13730">
              <w:rPr>
                <w:sz w:val="24"/>
                <w:szCs w:val="24"/>
              </w:rPr>
              <w:t>ь</w:t>
            </w:r>
            <w:r w:rsidRPr="00C13730">
              <w:rPr>
                <w:sz w:val="24"/>
                <w:szCs w:val="24"/>
              </w:rPr>
              <w:t>ность в течени</w:t>
            </w:r>
            <w:proofErr w:type="gramStart"/>
            <w:r w:rsidRPr="00C13730">
              <w:rPr>
                <w:sz w:val="24"/>
                <w:szCs w:val="24"/>
              </w:rPr>
              <w:t>и</w:t>
            </w:r>
            <w:proofErr w:type="gramEnd"/>
            <w:r w:rsidRPr="00C13730">
              <w:rPr>
                <w:sz w:val="24"/>
                <w:szCs w:val="24"/>
              </w:rPr>
              <w:t xml:space="preserve"> 10–12 дней</w:t>
            </w:r>
          </w:p>
        </w:tc>
      </w:tr>
    </w:tbl>
    <w:p w:rsidR="00C864C2" w:rsidRPr="00C13730" w:rsidRDefault="007C6A40" w:rsidP="007C6A40">
      <w:pPr>
        <w:rPr>
          <w:sz w:val="24"/>
          <w:szCs w:val="24"/>
        </w:rPr>
      </w:pPr>
      <w:r w:rsidRPr="00C13730">
        <w:rPr>
          <w:sz w:val="24"/>
          <w:szCs w:val="24"/>
          <w:vertAlign w:val="superscript"/>
        </w:rPr>
        <w:t>1</w:t>
      </w:r>
      <w:r w:rsidRPr="00C13730">
        <w:rPr>
          <w:sz w:val="24"/>
          <w:szCs w:val="24"/>
        </w:rPr>
        <w:t xml:space="preserve"> Применение «offlabel» в стоматологической практике.</w:t>
      </w:r>
    </w:p>
    <w:p w:rsidR="00C864C2" w:rsidRPr="00C13730" w:rsidRDefault="00C864C2" w:rsidP="007C6A40">
      <w:pPr>
        <w:pStyle w:val="a3"/>
        <w:ind w:left="0"/>
        <w:jc w:val="left"/>
      </w:pPr>
    </w:p>
    <w:p w:rsidR="00C864C2" w:rsidRPr="00F8463A" w:rsidRDefault="007C6A40" w:rsidP="00E62C6B">
      <w:pPr>
        <w:jc w:val="center"/>
        <w:rPr>
          <w:sz w:val="24"/>
          <w:szCs w:val="24"/>
        </w:rPr>
      </w:pPr>
      <w:r w:rsidRPr="00F8463A">
        <w:rPr>
          <w:sz w:val="24"/>
          <w:szCs w:val="24"/>
        </w:rPr>
        <w:t>Приложение 9</w:t>
      </w:r>
      <w:r w:rsidR="0075159F">
        <w:rPr>
          <w:sz w:val="24"/>
          <w:szCs w:val="24"/>
        </w:rPr>
        <w:t xml:space="preserve"> </w:t>
      </w:r>
      <w:r w:rsidRPr="00F8463A">
        <w:rPr>
          <w:sz w:val="24"/>
          <w:szCs w:val="24"/>
        </w:rPr>
        <w:t>к клиническому протоколу</w:t>
      </w:r>
    </w:p>
    <w:p w:rsidR="00C864C2" w:rsidRPr="00C13730" w:rsidRDefault="007C6A40" w:rsidP="00E62C6B">
      <w:pPr>
        <w:jc w:val="center"/>
        <w:rPr>
          <w:sz w:val="24"/>
          <w:szCs w:val="24"/>
        </w:rPr>
      </w:pPr>
      <w:r w:rsidRPr="00F8463A">
        <w:rPr>
          <w:sz w:val="24"/>
          <w:szCs w:val="24"/>
        </w:rPr>
        <w:t>«Диагностика и лечение пациентов (взрослое население) с гингивитом»</w:t>
      </w:r>
    </w:p>
    <w:p w:rsidR="00C864C2" w:rsidRPr="00C13730" w:rsidRDefault="00C864C2" w:rsidP="00E62C6B">
      <w:pPr>
        <w:pStyle w:val="a3"/>
        <w:ind w:left="0"/>
        <w:jc w:val="center"/>
      </w:pPr>
    </w:p>
    <w:p w:rsidR="00C864C2" w:rsidRPr="00C13730" w:rsidRDefault="007C6A40" w:rsidP="00E62C6B">
      <w:pPr>
        <w:pStyle w:val="1"/>
        <w:ind w:left="0" w:right="0"/>
        <w:jc w:val="center"/>
      </w:pPr>
      <w:r w:rsidRPr="00C13730">
        <w:t>Анестетики, применяемые при лечении пациентов (взрослое население) с гингивитом</w:t>
      </w: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"/>
        <w:gridCol w:w="2564"/>
        <w:gridCol w:w="3402"/>
        <w:gridCol w:w="4394"/>
      </w:tblGrid>
      <w:tr w:rsidR="00C864C2" w:rsidRPr="00C13730" w:rsidTr="00A3482A">
        <w:trPr>
          <w:trHeight w:val="920"/>
        </w:trPr>
        <w:tc>
          <w:tcPr>
            <w:tcW w:w="282" w:type="dxa"/>
          </w:tcPr>
          <w:p w:rsidR="00C864C2" w:rsidRPr="00C13730" w:rsidRDefault="00C864C2" w:rsidP="00A3482A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864C2" w:rsidRPr="00C13730" w:rsidRDefault="007C6A40" w:rsidP="00A3482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№ </w:t>
            </w: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2564" w:type="dxa"/>
          </w:tcPr>
          <w:p w:rsidR="00A3482A" w:rsidRPr="00C13730" w:rsidRDefault="007C6A40" w:rsidP="00A3482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Международное </w:t>
            </w:r>
          </w:p>
          <w:p w:rsidR="00C864C2" w:rsidRPr="00C13730" w:rsidRDefault="007C6A40" w:rsidP="00A3482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непатентованное</w:t>
            </w:r>
          </w:p>
          <w:p w:rsidR="00A3482A" w:rsidRPr="00C13730" w:rsidRDefault="007C6A40" w:rsidP="00A3482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наименование </w:t>
            </w:r>
          </w:p>
          <w:p w:rsidR="00C864C2" w:rsidRPr="00C13730" w:rsidRDefault="007C6A40" w:rsidP="00A3482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лекарственного средства</w:t>
            </w:r>
          </w:p>
        </w:tc>
        <w:tc>
          <w:tcPr>
            <w:tcW w:w="3402" w:type="dxa"/>
          </w:tcPr>
          <w:p w:rsidR="00C864C2" w:rsidRPr="00C13730" w:rsidRDefault="007C6A40" w:rsidP="00A3482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Лекарственные формы, доз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ровки</w:t>
            </w:r>
          </w:p>
        </w:tc>
        <w:tc>
          <w:tcPr>
            <w:tcW w:w="4394" w:type="dxa"/>
          </w:tcPr>
          <w:p w:rsidR="00C864C2" w:rsidRPr="00C13730" w:rsidRDefault="00C864C2" w:rsidP="00A3482A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864C2" w:rsidRPr="00C13730" w:rsidRDefault="007C6A40" w:rsidP="00A3482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Способ применения, режим дозирования</w:t>
            </w:r>
          </w:p>
        </w:tc>
      </w:tr>
      <w:tr w:rsidR="00C864C2" w:rsidRPr="00C13730" w:rsidTr="00A3482A">
        <w:trPr>
          <w:trHeight w:val="237"/>
        </w:trPr>
        <w:tc>
          <w:tcPr>
            <w:tcW w:w="10642" w:type="dxa"/>
            <w:gridSpan w:val="4"/>
          </w:tcPr>
          <w:p w:rsidR="00C864C2" w:rsidRPr="00C13730" w:rsidRDefault="007C6A40" w:rsidP="00A3482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D04AB Местные анестетики для наружного применения</w:t>
            </w:r>
          </w:p>
        </w:tc>
      </w:tr>
      <w:tr w:rsidR="00C864C2" w:rsidRPr="00C13730" w:rsidTr="00A3482A">
        <w:trPr>
          <w:trHeight w:val="690"/>
        </w:trPr>
        <w:tc>
          <w:tcPr>
            <w:tcW w:w="282" w:type="dxa"/>
          </w:tcPr>
          <w:p w:rsidR="00C864C2" w:rsidRPr="00C13730" w:rsidRDefault="007C6A40" w:rsidP="00A3482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2564" w:type="dxa"/>
          </w:tcPr>
          <w:p w:rsidR="00C864C2" w:rsidRPr="00C13730" w:rsidRDefault="007C6A40" w:rsidP="00A3482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Лидокаин</w:t>
            </w:r>
          </w:p>
        </w:tc>
        <w:tc>
          <w:tcPr>
            <w:tcW w:w="3402" w:type="dxa"/>
          </w:tcPr>
          <w:p w:rsidR="00C864C2" w:rsidRPr="00C13730" w:rsidRDefault="007C6A40" w:rsidP="00A3482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Спрей для местного применения 100 мг/мл во</w:t>
            </w:r>
            <w:r w:rsidR="00A3482A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флаконах 50 мл</w:t>
            </w:r>
          </w:p>
        </w:tc>
        <w:tc>
          <w:tcPr>
            <w:tcW w:w="4394" w:type="dxa"/>
          </w:tcPr>
          <w:p w:rsidR="00C864C2" w:rsidRPr="00C13730" w:rsidRDefault="007C6A40" w:rsidP="00A3482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Одну порцию (1–3 нажатия на дозиру</w:t>
            </w:r>
            <w:r w:rsidRPr="00C13730">
              <w:rPr>
                <w:sz w:val="24"/>
                <w:szCs w:val="24"/>
              </w:rPr>
              <w:t>ю</w:t>
            </w:r>
            <w:r w:rsidRPr="00C13730">
              <w:rPr>
                <w:sz w:val="24"/>
                <w:szCs w:val="24"/>
              </w:rPr>
              <w:t>щий клапан) аэрозоля наносят на слиз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стую оболочку полости</w:t>
            </w:r>
            <w:r w:rsidR="00A3482A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рта или десну. Лекарственное средство можно</w:t>
            </w:r>
            <w:r w:rsidR="00A3482A" w:rsidRPr="00C13730">
              <w:rPr>
                <w:sz w:val="24"/>
                <w:szCs w:val="24"/>
              </w:rPr>
              <w:t xml:space="preserve"> также наносить путем </w:t>
            </w:r>
            <w:proofErr w:type="gramStart"/>
            <w:r w:rsidR="00A3482A" w:rsidRPr="00C13730">
              <w:rPr>
                <w:sz w:val="24"/>
                <w:szCs w:val="24"/>
              </w:rPr>
              <w:t>смазывания</w:t>
            </w:r>
            <w:proofErr w:type="gramEnd"/>
            <w:r w:rsidR="00A3482A" w:rsidRPr="00C13730">
              <w:rPr>
                <w:sz w:val="24"/>
                <w:szCs w:val="24"/>
              </w:rPr>
              <w:t xml:space="preserve"> смоченным в нем ватным тампоном</w:t>
            </w:r>
          </w:p>
        </w:tc>
      </w:tr>
      <w:tr w:rsidR="00C864C2" w:rsidRPr="00C13730" w:rsidTr="00A3482A">
        <w:trPr>
          <w:trHeight w:val="238"/>
        </w:trPr>
        <w:tc>
          <w:tcPr>
            <w:tcW w:w="10642" w:type="dxa"/>
            <w:gridSpan w:val="4"/>
          </w:tcPr>
          <w:p w:rsidR="00C864C2" w:rsidRPr="00C13730" w:rsidRDefault="007C6A40" w:rsidP="00A3482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N01B Средства для местной анестезии</w:t>
            </w:r>
          </w:p>
        </w:tc>
      </w:tr>
      <w:tr w:rsidR="00C864C2" w:rsidRPr="00C13730" w:rsidTr="00A3482A">
        <w:trPr>
          <w:trHeight w:val="1379"/>
        </w:trPr>
        <w:tc>
          <w:tcPr>
            <w:tcW w:w="282" w:type="dxa"/>
          </w:tcPr>
          <w:p w:rsidR="00C864C2" w:rsidRPr="00C13730" w:rsidRDefault="007C6A40" w:rsidP="00A3482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</w:t>
            </w:r>
          </w:p>
        </w:tc>
        <w:tc>
          <w:tcPr>
            <w:tcW w:w="2564" w:type="dxa"/>
          </w:tcPr>
          <w:p w:rsidR="00C864C2" w:rsidRPr="00C13730" w:rsidRDefault="007C6A40" w:rsidP="00A3482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Лидокаин/Хлоргексидин</w:t>
            </w:r>
          </w:p>
        </w:tc>
        <w:tc>
          <w:tcPr>
            <w:tcW w:w="3402" w:type="dxa"/>
          </w:tcPr>
          <w:p w:rsidR="00C864C2" w:rsidRPr="00C13730" w:rsidRDefault="007C6A40" w:rsidP="00A3482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Анестезирующий гель в шпр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цах 12,5 г</w:t>
            </w:r>
          </w:p>
        </w:tc>
        <w:tc>
          <w:tcPr>
            <w:tcW w:w="4394" w:type="dxa"/>
          </w:tcPr>
          <w:p w:rsidR="00C864C2" w:rsidRPr="00C13730" w:rsidRDefault="007C6A40" w:rsidP="00A3482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Для аппликационной анестезии слизистой оболочки полости рта, в т. ч. перед инъе</w:t>
            </w:r>
            <w:r w:rsidRPr="00C13730">
              <w:rPr>
                <w:sz w:val="24"/>
                <w:szCs w:val="24"/>
              </w:rPr>
              <w:t>к</w:t>
            </w:r>
            <w:r w:rsidRPr="00C13730">
              <w:rPr>
                <w:sz w:val="24"/>
                <w:szCs w:val="24"/>
              </w:rPr>
              <w:t>ционной анестезией. Разовую дозу врачспециалист назначает индивидуально, учитывая состояние области нанесения лекарственного средства и общее</w:t>
            </w:r>
            <w:r w:rsidR="00A3482A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состо</w:t>
            </w:r>
            <w:r w:rsidRPr="00C13730">
              <w:rPr>
                <w:sz w:val="24"/>
                <w:szCs w:val="24"/>
              </w:rPr>
              <w:t>я</w:t>
            </w:r>
            <w:r w:rsidRPr="00C13730">
              <w:rPr>
                <w:sz w:val="24"/>
                <w:szCs w:val="24"/>
              </w:rPr>
              <w:t>ние пациента</w:t>
            </w:r>
          </w:p>
        </w:tc>
      </w:tr>
      <w:tr w:rsidR="00C864C2" w:rsidRPr="00C13730" w:rsidTr="00A3482A">
        <w:trPr>
          <w:trHeight w:val="2075"/>
        </w:trPr>
        <w:tc>
          <w:tcPr>
            <w:tcW w:w="282" w:type="dxa"/>
          </w:tcPr>
          <w:p w:rsidR="00C864C2" w:rsidRPr="00C13730" w:rsidRDefault="007C6A40" w:rsidP="00A3482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564" w:type="dxa"/>
          </w:tcPr>
          <w:p w:rsidR="00C864C2" w:rsidRPr="00C13730" w:rsidRDefault="007C6A40" w:rsidP="00A3482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Артикаин/Эпинефрин</w:t>
            </w:r>
          </w:p>
        </w:tc>
        <w:tc>
          <w:tcPr>
            <w:tcW w:w="3402" w:type="dxa"/>
          </w:tcPr>
          <w:p w:rsidR="00C864C2" w:rsidRPr="00C13730" w:rsidRDefault="007C6A40" w:rsidP="00A3482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инъекций (40 мг + 0,005 мг)/мл в картриджах 1,7 мл</w:t>
            </w:r>
            <w:r w:rsidR="00A3482A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(1,8 мл), в ампулах 2 мл; ра</w:t>
            </w:r>
            <w:r w:rsidRPr="00C13730">
              <w:rPr>
                <w:sz w:val="24"/>
                <w:szCs w:val="24"/>
              </w:rPr>
              <w:t>с</w:t>
            </w:r>
            <w:r w:rsidRPr="00C13730">
              <w:rPr>
                <w:sz w:val="24"/>
                <w:szCs w:val="24"/>
              </w:rPr>
              <w:t>твор для инъекций (40 мг + 0,006 мг)/мл</w:t>
            </w:r>
            <w:r w:rsidR="00A3482A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картриджах 1,7 мл (в ампулах 2 мл); раствор для инъекций (40 мг + 0,010 мг)/мл в картриджах 1,7 мл (1,8 мл);</w:t>
            </w:r>
            <w:r w:rsidR="00A3482A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ра</w:t>
            </w:r>
            <w:r w:rsidRPr="00C13730">
              <w:rPr>
                <w:sz w:val="24"/>
                <w:szCs w:val="24"/>
              </w:rPr>
              <w:t>с</w:t>
            </w:r>
            <w:r w:rsidRPr="00C13730">
              <w:rPr>
                <w:sz w:val="24"/>
                <w:szCs w:val="24"/>
              </w:rPr>
              <w:t>твор для инъекций (40 мг + 0,012 мг)/мл</w:t>
            </w:r>
            <w:r w:rsidR="00A3482A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картриджах 1,7 мл (в ампулах 2 мл)</w:t>
            </w:r>
          </w:p>
        </w:tc>
        <w:tc>
          <w:tcPr>
            <w:tcW w:w="4394" w:type="dxa"/>
          </w:tcPr>
          <w:p w:rsidR="00C864C2" w:rsidRPr="00C13730" w:rsidRDefault="007C6A40" w:rsidP="00F8463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Лекарственное средство </w:t>
            </w:r>
            <w:proofErr w:type="gramStart"/>
            <w:r w:rsidRPr="00C13730">
              <w:rPr>
                <w:sz w:val="24"/>
                <w:szCs w:val="24"/>
              </w:rPr>
              <w:t>предназначен</w:t>
            </w:r>
            <w:proofErr w:type="gramEnd"/>
            <w:r w:rsidR="00A3482A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инъекционного применения в полости рта</w:t>
            </w:r>
            <w:r w:rsidR="00A3482A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и может вводиться только в ткани, где о</w:t>
            </w:r>
            <w:r w:rsidRPr="00C13730">
              <w:rPr>
                <w:sz w:val="24"/>
                <w:szCs w:val="24"/>
              </w:rPr>
              <w:t>т</w:t>
            </w:r>
            <w:r w:rsidRPr="00C13730">
              <w:rPr>
                <w:sz w:val="24"/>
                <w:szCs w:val="24"/>
              </w:rPr>
              <w:t>сутствует воспаление.</w:t>
            </w:r>
            <w:r w:rsidR="00F8463A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При выполнении одной лечебной процедуры взрослым можно вводить артикаин в дозе до 7 мг</w:t>
            </w:r>
            <w:r w:rsidR="00A3482A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на 1 кг массы тела. Отмечено, что пациенты хорошо переносили дозы до 500 мг (соо</w:t>
            </w:r>
            <w:r w:rsidRPr="00C13730">
              <w:rPr>
                <w:sz w:val="24"/>
                <w:szCs w:val="24"/>
              </w:rPr>
              <w:t>т</w:t>
            </w:r>
            <w:r w:rsidRPr="00C13730">
              <w:rPr>
                <w:sz w:val="24"/>
                <w:szCs w:val="24"/>
              </w:rPr>
              <w:t>ветствует 12,5 мл раствора для инъекций)</w:t>
            </w:r>
          </w:p>
        </w:tc>
      </w:tr>
    </w:tbl>
    <w:p w:rsidR="00C864C2" w:rsidRPr="00C13730" w:rsidRDefault="00C864C2" w:rsidP="007C6A40">
      <w:pPr>
        <w:pStyle w:val="a3"/>
        <w:ind w:left="0"/>
        <w:jc w:val="left"/>
        <w:rPr>
          <w:b/>
        </w:rPr>
      </w:pPr>
    </w:p>
    <w:p w:rsidR="00C864C2" w:rsidRPr="00C13730" w:rsidRDefault="007C6A40" w:rsidP="00DB116B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Приложение 10</w:t>
      </w:r>
    </w:p>
    <w:p w:rsidR="00C864C2" w:rsidRPr="00C13730" w:rsidRDefault="007C6A40" w:rsidP="00DB116B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к клиническому протоколу</w:t>
      </w:r>
    </w:p>
    <w:p w:rsidR="00C864C2" w:rsidRPr="00C13730" w:rsidRDefault="007C6A40" w:rsidP="00DB116B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«Диагностика и лечение пациентов (взрослое население) с гингивитом»</w:t>
      </w:r>
    </w:p>
    <w:p w:rsidR="00C864C2" w:rsidRPr="00C13730" w:rsidRDefault="007C6A40" w:rsidP="00DB116B">
      <w:pPr>
        <w:pStyle w:val="1"/>
        <w:ind w:left="0" w:right="0"/>
        <w:jc w:val="center"/>
      </w:pPr>
      <w:r w:rsidRPr="00C13730">
        <w:t>Физиотерапевтические методы лечения, применяемые при проведении дополнительных мер</w:t>
      </w:r>
      <w:r w:rsidRPr="00C13730">
        <w:t>о</w:t>
      </w:r>
      <w:r w:rsidRPr="00C13730">
        <w:t>приятий по выбору</w:t>
      </w:r>
    </w:p>
    <w:tbl>
      <w:tblPr>
        <w:tblStyle w:val="TableNormal"/>
        <w:tblW w:w="10926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6109"/>
        <w:gridCol w:w="4253"/>
      </w:tblGrid>
      <w:tr w:rsidR="00C864C2" w:rsidRPr="00C13730" w:rsidTr="00DB116B">
        <w:trPr>
          <w:trHeight w:val="459"/>
        </w:trPr>
        <w:tc>
          <w:tcPr>
            <w:tcW w:w="564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№</w:t>
            </w: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6109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Метод физиотерапевтического лечения</w:t>
            </w:r>
          </w:p>
        </w:tc>
        <w:tc>
          <w:tcPr>
            <w:tcW w:w="4253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Режим применения, кратность</w:t>
            </w:r>
          </w:p>
        </w:tc>
      </w:tr>
      <w:tr w:rsidR="00C864C2" w:rsidRPr="00C13730" w:rsidTr="00DB116B">
        <w:trPr>
          <w:trHeight w:val="240"/>
        </w:trPr>
        <w:tc>
          <w:tcPr>
            <w:tcW w:w="10926" w:type="dxa"/>
            <w:gridSpan w:val="3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Острый гингивит (1–2 метода по медицинским показаниям)</w:t>
            </w:r>
          </w:p>
        </w:tc>
      </w:tr>
      <w:tr w:rsidR="00C864C2" w:rsidRPr="00C13730" w:rsidTr="00DB116B">
        <w:trPr>
          <w:trHeight w:val="239"/>
        </w:trPr>
        <w:tc>
          <w:tcPr>
            <w:tcW w:w="564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6109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Гидротерапия десны</w:t>
            </w:r>
          </w:p>
        </w:tc>
        <w:tc>
          <w:tcPr>
            <w:tcW w:w="4253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7–10 процедур 2 раза в день</w:t>
            </w:r>
          </w:p>
        </w:tc>
      </w:tr>
      <w:tr w:rsidR="00C864C2" w:rsidRPr="00C13730" w:rsidTr="00DB116B">
        <w:trPr>
          <w:trHeight w:val="460"/>
        </w:trPr>
        <w:tc>
          <w:tcPr>
            <w:tcW w:w="564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</w:t>
            </w:r>
          </w:p>
        </w:tc>
        <w:tc>
          <w:tcPr>
            <w:tcW w:w="6109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Облучение короткими ультрафиолетовыми лучами</w:t>
            </w: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(КУФоблучение) очагов слизистой оболочки полости рта</w:t>
            </w:r>
          </w:p>
        </w:tc>
        <w:tc>
          <w:tcPr>
            <w:tcW w:w="4253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5–6 процедур через день</w:t>
            </w:r>
          </w:p>
        </w:tc>
      </w:tr>
      <w:tr w:rsidR="00C864C2" w:rsidRPr="00C13730" w:rsidTr="00DB116B">
        <w:trPr>
          <w:trHeight w:val="239"/>
        </w:trPr>
        <w:tc>
          <w:tcPr>
            <w:tcW w:w="564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3</w:t>
            </w:r>
          </w:p>
        </w:tc>
        <w:tc>
          <w:tcPr>
            <w:tcW w:w="6109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Флюктуоризация</w:t>
            </w:r>
          </w:p>
        </w:tc>
        <w:tc>
          <w:tcPr>
            <w:tcW w:w="4253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6–8 процедур ежедневно</w:t>
            </w:r>
          </w:p>
        </w:tc>
      </w:tr>
      <w:tr w:rsidR="00C864C2" w:rsidRPr="00C13730" w:rsidTr="00DB116B">
        <w:trPr>
          <w:trHeight w:val="239"/>
        </w:trPr>
        <w:tc>
          <w:tcPr>
            <w:tcW w:w="564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4</w:t>
            </w:r>
          </w:p>
        </w:tc>
        <w:tc>
          <w:tcPr>
            <w:tcW w:w="6109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Местная гипотермия</w:t>
            </w:r>
          </w:p>
        </w:tc>
        <w:tc>
          <w:tcPr>
            <w:tcW w:w="4253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3–4 процедуры ежедневно</w:t>
            </w:r>
          </w:p>
        </w:tc>
      </w:tr>
      <w:tr w:rsidR="00C864C2" w:rsidRPr="00C13730" w:rsidTr="00DB116B">
        <w:trPr>
          <w:trHeight w:val="189"/>
        </w:trPr>
        <w:tc>
          <w:tcPr>
            <w:tcW w:w="10926" w:type="dxa"/>
            <w:gridSpan w:val="3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Хронический простой маргинальный гингивит средней и тяжелой степени тяжести (1–2 метода по мед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цинским показаниям)</w:t>
            </w:r>
          </w:p>
        </w:tc>
      </w:tr>
      <w:tr w:rsidR="00C864C2" w:rsidRPr="00C13730" w:rsidTr="00DB116B">
        <w:trPr>
          <w:trHeight w:val="239"/>
        </w:trPr>
        <w:tc>
          <w:tcPr>
            <w:tcW w:w="564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6109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Гидротерапия, гидромассаж десны</w:t>
            </w:r>
          </w:p>
        </w:tc>
        <w:tc>
          <w:tcPr>
            <w:tcW w:w="4253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7–10 процедур 2 раза в день</w:t>
            </w:r>
          </w:p>
        </w:tc>
      </w:tr>
      <w:tr w:rsidR="00C864C2" w:rsidRPr="00C13730" w:rsidTr="00DB116B">
        <w:trPr>
          <w:trHeight w:val="460"/>
        </w:trPr>
        <w:tc>
          <w:tcPr>
            <w:tcW w:w="564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</w:t>
            </w:r>
          </w:p>
        </w:tc>
        <w:tc>
          <w:tcPr>
            <w:tcW w:w="6109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Облучение короткими ультрафиолетовыми лучами</w:t>
            </w: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(КУФоблучение) очагов слизистой оболочки полости рта</w:t>
            </w:r>
          </w:p>
        </w:tc>
        <w:tc>
          <w:tcPr>
            <w:tcW w:w="4253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5–6 процедур через день</w:t>
            </w:r>
          </w:p>
        </w:tc>
      </w:tr>
      <w:tr w:rsidR="00C864C2" w:rsidRPr="00C13730" w:rsidTr="00DB116B">
        <w:trPr>
          <w:trHeight w:val="239"/>
        </w:trPr>
        <w:tc>
          <w:tcPr>
            <w:tcW w:w="564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3</w:t>
            </w:r>
          </w:p>
        </w:tc>
        <w:tc>
          <w:tcPr>
            <w:tcW w:w="6109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Дарсонвализация десны (контактная и искровая)</w:t>
            </w:r>
          </w:p>
        </w:tc>
        <w:tc>
          <w:tcPr>
            <w:tcW w:w="4253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10–15 процедур ежедневно</w:t>
            </w:r>
          </w:p>
        </w:tc>
      </w:tr>
      <w:tr w:rsidR="00C864C2" w:rsidRPr="00C13730" w:rsidTr="00DB116B">
        <w:trPr>
          <w:trHeight w:val="240"/>
        </w:trPr>
        <w:tc>
          <w:tcPr>
            <w:tcW w:w="564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4</w:t>
            </w:r>
          </w:p>
        </w:tc>
        <w:tc>
          <w:tcPr>
            <w:tcW w:w="6109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Вакуумтерапия</w:t>
            </w:r>
          </w:p>
        </w:tc>
        <w:tc>
          <w:tcPr>
            <w:tcW w:w="4253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3–4 процедуры каждые 3–4 суток</w:t>
            </w:r>
          </w:p>
        </w:tc>
      </w:tr>
      <w:tr w:rsidR="00C864C2" w:rsidRPr="00C13730" w:rsidTr="00DB116B">
        <w:trPr>
          <w:trHeight w:val="239"/>
        </w:trPr>
        <w:tc>
          <w:tcPr>
            <w:tcW w:w="564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5</w:t>
            </w:r>
          </w:p>
        </w:tc>
        <w:tc>
          <w:tcPr>
            <w:tcW w:w="6109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Вакуумдарсонвализация</w:t>
            </w:r>
          </w:p>
        </w:tc>
        <w:tc>
          <w:tcPr>
            <w:tcW w:w="4253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5–7 процедур каждые 2–3 дня</w:t>
            </w:r>
          </w:p>
        </w:tc>
      </w:tr>
      <w:tr w:rsidR="00C864C2" w:rsidRPr="00C13730" w:rsidTr="00DB116B">
        <w:trPr>
          <w:trHeight w:val="239"/>
        </w:trPr>
        <w:tc>
          <w:tcPr>
            <w:tcW w:w="564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6</w:t>
            </w:r>
          </w:p>
        </w:tc>
        <w:tc>
          <w:tcPr>
            <w:tcW w:w="6109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Лазеротерапия (магнитолазеротерапия)</w:t>
            </w:r>
          </w:p>
        </w:tc>
        <w:tc>
          <w:tcPr>
            <w:tcW w:w="4253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5–10 процедур ежедневно</w:t>
            </w:r>
          </w:p>
        </w:tc>
      </w:tr>
      <w:tr w:rsidR="00C864C2" w:rsidRPr="00C13730" w:rsidTr="00DB116B">
        <w:trPr>
          <w:trHeight w:val="240"/>
        </w:trPr>
        <w:tc>
          <w:tcPr>
            <w:tcW w:w="564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7</w:t>
            </w:r>
          </w:p>
        </w:tc>
        <w:tc>
          <w:tcPr>
            <w:tcW w:w="6109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Гипо и гипертермия местная (контрастная термотерапия)</w:t>
            </w:r>
          </w:p>
        </w:tc>
        <w:tc>
          <w:tcPr>
            <w:tcW w:w="4253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6 процедур ежедневно</w:t>
            </w:r>
          </w:p>
        </w:tc>
      </w:tr>
      <w:tr w:rsidR="00C864C2" w:rsidRPr="00C13730" w:rsidTr="00DB116B">
        <w:trPr>
          <w:trHeight w:val="459"/>
        </w:trPr>
        <w:tc>
          <w:tcPr>
            <w:tcW w:w="564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8</w:t>
            </w:r>
          </w:p>
        </w:tc>
        <w:tc>
          <w:tcPr>
            <w:tcW w:w="6109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proofErr w:type="gramStart"/>
            <w:r w:rsidRPr="00C13730">
              <w:rPr>
                <w:sz w:val="24"/>
                <w:szCs w:val="24"/>
              </w:rPr>
              <w:t>Магнитотерапия местная (магнитофорные аппликаторы,</w:t>
            </w:r>
            <w:proofErr w:type="gramEnd"/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proofErr w:type="gramStart"/>
            <w:r w:rsidRPr="00C13730">
              <w:rPr>
                <w:sz w:val="24"/>
                <w:szCs w:val="24"/>
              </w:rPr>
              <w:t>магнитная</w:t>
            </w:r>
            <w:proofErr w:type="gramEnd"/>
            <w:r w:rsidRPr="00C13730">
              <w:rPr>
                <w:sz w:val="24"/>
                <w:szCs w:val="24"/>
              </w:rPr>
              <w:t xml:space="preserve"> капа)</w:t>
            </w:r>
          </w:p>
        </w:tc>
        <w:tc>
          <w:tcPr>
            <w:tcW w:w="4253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20–30 процедур ежедневно</w:t>
            </w:r>
          </w:p>
        </w:tc>
      </w:tr>
      <w:tr w:rsidR="00C864C2" w:rsidRPr="00C13730" w:rsidTr="00DB116B">
        <w:trPr>
          <w:trHeight w:val="240"/>
        </w:trPr>
        <w:tc>
          <w:tcPr>
            <w:tcW w:w="10926" w:type="dxa"/>
            <w:gridSpan w:val="3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Гиперпластический гингивит отечная форма</w:t>
            </w:r>
          </w:p>
        </w:tc>
      </w:tr>
      <w:tr w:rsidR="00C864C2" w:rsidRPr="00C13730" w:rsidTr="00DB116B">
        <w:trPr>
          <w:trHeight w:val="239"/>
        </w:trPr>
        <w:tc>
          <w:tcPr>
            <w:tcW w:w="564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6109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Гидротерапия, гидромассаж десны</w:t>
            </w:r>
          </w:p>
        </w:tc>
        <w:tc>
          <w:tcPr>
            <w:tcW w:w="4253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7–10 процедур 2 раза в день</w:t>
            </w:r>
          </w:p>
        </w:tc>
      </w:tr>
      <w:tr w:rsidR="00C864C2" w:rsidRPr="00C13730" w:rsidTr="00DB116B">
        <w:trPr>
          <w:trHeight w:val="239"/>
        </w:trPr>
        <w:tc>
          <w:tcPr>
            <w:tcW w:w="564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</w:t>
            </w:r>
          </w:p>
        </w:tc>
        <w:tc>
          <w:tcPr>
            <w:tcW w:w="6109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Дарсонвализация десны (контактная и искровая)</w:t>
            </w:r>
          </w:p>
        </w:tc>
        <w:tc>
          <w:tcPr>
            <w:tcW w:w="4253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10–15 процедур ежедневно</w:t>
            </w:r>
          </w:p>
        </w:tc>
      </w:tr>
      <w:tr w:rsidR="00C864C2" w:rsidRPr="00C13730" w:rsidTr="00DB116B">
        <w:trPr>
          <w:trHeight w:val="240"/>
        </w:trPr>
        <w:tc>
          <w:tcPr>
            <w:tcW w:w="564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3</w:t>
            </w:r>
          </w:p>
        </w:tc>
        <w:tc>
          <w:tcPr>
            <w:tcW w:w="6109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Вакуумтерапия</w:t>
            </w:r>
          </w:p>
        </w:tc>
        <w:tc>
          <w:tcPr>
            <w:tcW w:w="4253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3–4 процедуры каждые 3–4 суток</w:t>
            </w:r>
          </w:p>
        </w:tc>
      </w:tr>
      <w:tr w:rsidR="00C864C2" w:rsidRPr="00C13730" w:rsidTr="00DB116B">
        <w:trPr>
          <w:trHeight w:val="239"/>
        </w:trPr>
        <w:tc>
          <w:tcPr>
            <w:tcW w:w="564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4</w:t>
            </w:r>
          </w:p>
        </w:tc>
        <w:tc>
          <w:tcPr>
            <w:tcW w:w="6109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Вакуумдарсонвализация</w:t>
            </w:r>
          </w:p>
        </w:tc>
        <w:tc>
          <w:tcPr>
            <w:tcW w:w="4253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5–7 процедур каждые 2–3 дня</w:t>
            </w:r>
          </w:p>
        </w:tc>
      </w:tr>
      <w:tr w:rsidR="00C864C2" w:rsidRPr="00C13730" w:rsidTr="00DB116B">
        <w:trPr>
          <w:trHeight w:val="240"/>
        </w:trPr>
        <w:tc>
          <w:tcPr>
            <w:tcW w:w="564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5</w:t>
            </w:r>
          </w:p>
        </w:tc>
        <w:tc>
          <w:tcPr>
            <w:tcW w:w="6109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Лазеротерапия (магнитолазеротерапия)</w:t>
            </w:r>
          </w:p>
        </w:tc>
        <w:tc>
          <w:tcPr>
            <w:tcW w:w="4253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5–10 процедур ежедневно</w:t>
            </w:r>
          </w:p>
        </w:tc>
      </w:tr>
      <w:tr w:rsidR="00C864C2" w:rsidRPr="00C13730" w:rsidTr="00DB116B">
        <w:trPr>
          <w:trHeight w:val="239"/>
        </w:trPr>
        <w:tc>
          <w:tcPr>
            <w:tcW w:w="10926" w:type="dxa"/>
            <w:gridSpan w:val="3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Хронический гиперпластический гингивит фиброзная форма</w:t>
            </w:r>
          </w:p>
        </w:tc>
      </w:tr>
      <w:tr w:rsidR="00C864C2" w:rsidRPr="00C13730" w:rsidTr="00DB116B">
        <w:trPr>
          <w:trHeight w:val="239"/>
        </w:trPr>
        <w:tc>
          <w:tcPr>
            <w:tcW w:w="564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6109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Гингивэктомия десневых сосочков лазером</w:t>
            </w:r>
          </w:p>
        </w:tc>
        <w:tc>
          <w:tcPr>
            <w:tcW w:w="4253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 процедура на один локальный участок</w:t>
            </w:r>
          </w:p>
        </w:tc>
      </w:tr>
      <w:tr w:rsidR="00C864C2" w:rsidRPr="00C13730" w:rsidTr="00DB116B">
        <w:trPr>
          <w:trHeight w:val="240"/>
        </w:trPr>
        <w:tc>
          <w:tcPr>
            <w:tcW w:w="564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</w:t>
            </w:r>
          </w:p>
        </w:tc>
        <w:tc>
          <w:tcPr>
            <w:tcW w:w="6109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Диатермия (коагуляция десневых сосочков)</w:t>
            </w:r>
          </w:p>
        </w:tc>
        <w:tc>
          <w:tcPr>
            <w:tcW w:w="4253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 процедура на один локальный участок</w:t>
            </w:r>
          </w:p>
        </w:tc>
      </w:tr>
      <w:tr w:rsidR="00C864C2" w:rsidRPr="00C13730" w:rsidTr="00DB116B">
        <w:trPr>
          <w:trHeight w:val="239"/>
        </w:trPr>
        <w:tc>
          <w:tcPr>
            <w:tcW w:w="10926" w:type="dxa"/>
            <w:gridSpan w:val="3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Хронический язвенный гингивит (1–2 метода по медицинским показаниям)</w:t>
            </w:r>
          </w:p>
        </w:tc>
      </w:tr>
      <w:tr w:rsidR="00C864C2" w:rsidRPr="00C13730" w:rsidTr="00DB116B">
        <w:trPr>
          <w:trHeight w:val="239"/>
        </w:trPr>
        <w:tc>
          <w:tcPr>
            <w:tcW w:w="564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6109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Гидротерапия десны</w:t>
            </w:r>
          </w:p>
        </w:tc>
        <w:tc>
          <w:tcPr>
            <w:tcW w:w="4253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7–10 процедур 2 раза в день</w:t>
            </w:r>
          </w:p>
        </w:tc>
      </w:tr>
      <w:tr w:rsidR="00C864C2" w:rsidRPr="00C13730" w:rsidTr="00DB116B">
        <w:trPr>
          <w:trHeight w:val="460"/>
        </w:trPr>
        <w:tc>
          <w:tcPr>
            <w:tcW w:w="564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</w:t>
            </w:r>
          </w:p>
        </w:tc>
        <w:tc>
          <w:tcPr>
            <w:tcW w:w="6109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Облучение короткими ультрафиолетовыми лучами (КУФ облучение) очагов слизистой полости рта</w:t>
            </w:r>
          </w:p>
        </w:tc>
        <w:tc>
          <w:tcPr>
            <w:tcW w:w="4253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5–6 процедур через день</w:t>
            </w:r>
          </w:p>
        </w:tc>
      </w:tr>
    </w:tbl>
    <w:p w:rsidR="00111DBD" w:rsidRDefault="00111DBD" w:rsidP="00DB116B">
      <w:pPr>
        <w:jc w:val="right"/>
        <w:rPr>
          <w:sz w:val="24"/>
          <w:szCs w:val="24"/>
        </w:rPr>
      </w:pPr>
    </w:p>
    <w:p w:rsidR="008D322B" w:rsidRDefault="008D322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864C2" w:rsidRPr="00C13730" w:rsidRDefault="007C6A40" w:rsidP="00DB116B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lastRenderedPageBreak/>
        <w:t>УТВЕРЖДЕНО</w:t>
      </w:r>
    </w:p>
    <w:p w:rsidR="00C864C2" w:rsidRPr="00C13730" w:rsidRDefault="007C6A40" w:rsidP="00DB116B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Постановление</w:t>
      </w:r>
    </w:p>
    <w:p w:rsidR="00C864C2" w:rsidRPr="00C13730" w:rsidRDefault="007C6A40" w:rsidP="00DB116B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Министерства здравоохранения Республики Беларусь 11.01.2023 № 4</w:t>
      </w:r>
    </w:p>
    <w:p w:rsidR="00C864C2" w:rsidRPr="00C13730" w:rsidRDefault="00C864C2" w:rsidP="00DB116B">
      <w:pPr>
        <w:pStyle w:val="a3"/>
        <w:ind w:left="0"/>
        <w:jc w:val="right"/>
      </w:pPr>
    </w:p>
    <w:p w:rsidR="00C864C2" w:rsidRPr="00C13730" w:rsidRDefault="007C6A40" w:rsidP="00DB116B">
      <w:pPr>
        <w:pStyle w:val="1"/>
        <w:ind w:left="0" w:right="0"/>
        <w:jc w:val="center"/>
      </w:pPr>
      <w:r w:rsidRPr="00C13730">
        <w:t>КЛИНИЧЕСКИЙ ПРОТОКОЛ</w:t>
      </w:r>
    </w:p>
    <w:p w:rsidR="00C864C2" w:rsidRPr="00C13730" w:rsidRDefault="007C6A40" w:rsidP="00DB116B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«Диагностика и лечение пациентов (взрослое население) с рецессией десны»</w:t>
      </w:r>
    </w:p>
    <w:p w:rsidR="00DB116B" w:rsidRPr="00C13730" w:rsidRDefault="00DB116B" w:rsidP="00DB116B">
      <w:pPr>
        <w:pStyle w:val="1"/>
        <w:ind w:left="0" w:right="0"/>
      </w:pPr>
    </w:p>
    <w:p w:rsidR="00C864C2" w:rsidRPr="00C13730" w:rsidRDefault="007C6A40" w:rsidP="00DB116B">
      <w:pPr>
        <w:pStyle w:val="1"/>
        <w:ind w:left="0" w:right="0"/>
      </w:pPr>
      <w:r w:rsidRPr="00C13730">
        <w:t>ГЛАВА 1 ОБЩИЕ ПОЛОЖЕНИЯ</w:t>
      </w:r>
    </w:p>
    <w:p w:rsidR="00C864C2" w:rsidRPr="00C13730" w:rsidRDefault="007C6A40" w:rsidP="007C6A40">
      <w:pPr>
        <w:pStyle w:val="a5"/>
        <w:numPr>
          <w:ilvl w:val="0"/>
          <w:numId w:val="9"/>
        </w:numPr>
        <w:tabs>
          <w:tab w:val="left" w:pos="945"/>
        </w:tabs>
        <w:ind w:left="0" w:right="0" w:firstLine="567"/>
        <w:rPr>
          <w:sz w:val="24"/>
          <w:szCs w:val="24"/>
        </w:rPr>
      </w:pPr>
      <w:proofErr w:type="gramStart"/>
      <w:r w:rsidRPr="00C13730">
        <w:rPr>
          <w:sz w:val="24"/>
          <w:szCs w:val="24"/>
        </w:rPr>
        <w:t>Настоящий клинический протокол определяет общие требования к объему оказания медици</w:t>
      </w:r>
      <w:r w:rsidRPr="00C13730">
        <w:rPr>
          <w:sz w:val="24"/>
          <w:szCs w:val="24"/>
        </w:rPr>
        <w:t>н</w:t>
      </w:r>
      <w:r w:rsidRPr="00C13730">
        <w:rPr>
          <w:sz w:val="24"/>
          <w:szCs w:val="24"/>
        </w:rPr>
        <w:t>ской помощи на терапевтическом, ортодонтическом и хирургическом стоматологических приемах в а</w:t>
      </w:r>
      <w:r w:rsidRPr="00C13730">
        <w:rPr>
          <w:sz w:val="24"/>
          <w:szCs w:val="24"/>
        </w:rPr>
        <w:t>м</w:t>
      </w:r>
      <w:r w:rsidRPr="00C13730">
        <w:rPr>
          <w:sz w:val="24"/>
          <w:szCs w:val="24"/>
        </w:rPr>
        <w:t>булаторных условиях пациентам (взрослое население) с рецессией десны (шифр по Международной статистической классификации болезней и проблем, связанных со здоровьем, десятого пересмотра – К06.0 Рецессия десны:</w:t>
      </w:r>
      <w:proofErr w:type="gramEnd"/>
      <w:r w:rsidRPr="00C13730">
        <w:rPr>
          <w:sz w:val="24"/>
          <w:szCs w:val="24"/>
        </w:rPr>
        <w:t xml:space="preserve"> </w:t>
      </w:r>
      <w:proofErr w:type="gramStart"/>
      <w:r w:rsidRPr="00C13730">
        <w:rPr>
          <w:sz w:val="24"/>
          <w:szCs w:val="24"/>
        </w:rPr>
        <w:t>К06.00 Рецессия десны локализованная; К06.01 Рецессия десны генерализова</w:t>
      </w:r>
      <w:r w:rsidRPr="00C13730">
        <w:rPr>
          <w:sz w:val="24"/>
          <w:szCs w:val="24"/>
        </w:rPr>
        <w:t>н</w:t>
      </w:r>
      <w:r w:rsidRPr="00C13730">
        <w:rPr>
          <w:sz w:val="24"/>
          <w:szCs w:val="24"/>
        </w:rPr>
        <w:t>ная).</w:t>
      </w:r>
      <w:proofErr w:type="gramEnd"/>
    </w:p>
    <w:p w:rsidR="00C864C2" w:rsidRPr="00C13730" w:rsidRDefault="007C6A40" w:rsidP="007C6A40">
      <w:pPr>
        <w:pStyle w:val="a5"/>
        <w:numPr>
          <w:ilvl w:val="0"/>
          <w:numId w:val="9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Требования настоящего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клинического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протокола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являются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обязательными для юридических лиц и индивидуальных предпринимателей, осуществляющих медицинскую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деятельность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в порядке,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установленном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законодательством о здравоохранении.</w:t>
      </w:r>
    </w:p>
    <w:p w:rsidR="00C864C2" w:rsidRPr="00C13730" w:rsidRDefault="007C6A40" w:rsidP="007C6A40">
      <w:pPr>
        <w:pStyle w:val="a5"/>
        <w:numPr>
          <w:ilvl w:val="0"/>
          <w:numId w:val="9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Для целей настоящего клинического протокола используются основные термины и их опред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ления в значениях, установленных Законом Республики Беларусь</w:t>
      </w:r>
      <w:r w:rsidR="00DB116B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«О здравоохранении», а также след</w:t>
      </w:r>
      <w:r w:rsidRPr="00C13730">
        <w:rPr>
          <w:sz w:val="24"/>
          <w:szCs w:val="24"/>
        </w:rPr>
        <w:t>у</w:t>
      </w:r>
      <w:r w:rsidRPr="00C13730">
        <w:rPr>
          <w:sz w:val="24"/>
          <w:szCs w:val="24"/>
        </w:rPr>
        <w:t>ющий термин и его определение:</w:t>
      </w:r>
      <w:r w:rsidR="00DB116B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рецессия десны – смещение десневого края в апикальном направлении вдоль корня зуба без изменений в альвеолярной кости.</w:t>
      </w:r>
    </w:p>
    <w:p w:rsidR="00C864C2" w:rsidRPr="00C13730" w:rsidRDefault="007C6A40" w:rsidP="007C6A40">
      <w:pPr>
        <w:pStyle w:val="1"/>
        <w:ind w:left="0" w:right="0"/>
        <w:jc w:val="center"/>
      </w:pPr>
      <w:r w:rsidRPr="00C13730">
        <w:t>ГЛАВА 2</w:t>
      </w:r>
    </w:p>
    <w:p w:rsidR="00C864C2" w:rsidRPr="00C13730" w:rsidRDefault="007C6A40" w:rsidP="007C6A40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КЛАССИФИКАЦИЯ, ПРИЗНАКИ И КРИТЕРИИ РЕЦЕССИИ ДЕСНЫ</w:t>
      </w:r>
    </w:p>
    <w:p w:rsidR="00C864C2" w:rsidRPr="00C13730" w:rsidRDefault="007C6A40" w:rsidP="007C6A40">
      <w:pPr>
        <w:pStyle w:val="a5"/>
        <w:numPr>
          <w:ilvl w:val="0"/>
          <w:numId w:val="9"/>
        </w:numPr>
        <w:tabs>
          <w:tab w:val="left" w:pos="945"/>
          <w:tab w:val="left" w:pos="2152"/>
          <w:tab w:val="left" w:pos="2992"/>
          <w:tab w:val="left" w:pos="4955"/>
          <w:tab w:val="left" w:pos="6191"/>
          <w:tab w:val="left" w:pos="8497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Рецессию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десны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классифицируют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по форме,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распространенности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и степени тяжести:</w:t>
      </w:r>
    </w:p>
    <w:p w:rsidR="00C864C2" w:rsidRPr="00C13730" w:rsidRDefault="007C6A40" w:rsidP="00835983">
      <w:pPr>
        <w:pStyle w:val="a5"/>
        <w:numPr>
          <w:ilvl w:val="1"/>
          <w:numId w:val="9"/>
        </w:numPr>
        <w:tabs>
          <w:tab w:val="left" w:pos="1126"/>
        </w:tabs>
        <w:ind w:left="420" w:right="0" w:hanging="420"/>
        <w:jc w:val="left"/>
        <w:rPr>
          <w:sz w:val="24"/>
          <w:szCs w:val="24"/>
        </w:rPr>
      </w:pPr>
      <w:r w:rsidRPr="00C13730">
        <w:rPr>
          <w:sz w:val="24"/>
          <w:szCs w:val="24"/>
        </w:rPr>
        <w:t>по форме:</w:t>
      </w:r>
      <w:r w:rsidR="00835983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 xml:space="preserve">анатомическую – результат анатомотопографических особенностей; физиологическую – </w:t>
      </w:r>
      <w:proofErr w:type="gramStart"/>
      <w:r w:rsidRPr="00C13730">
        <w:rPr>
          <w:sz w:val="24"/>
          <w:szCs w:val="24"/>
        </w:rPr>
        <w:t>характерна</w:t>
      </w:r>
      <w:proofErr w:type="gramEnd"/>
      <w:r w:rsidRPr="00C13730">
        <w:rPr>
          <w:sz w:val="24"/>
          <w:szCs w:val="24"/>
        </w:rPr>
        <w:t xml:space="preserve"> для пациентов старших возрастных групп; симптоматическую – исход простого марг</w:t>
      </w:r>
      <w:r w:rsidRPr="00C13730">
        <w:rPr>
          <w:sz w:val="24"/>
          <w:szCs w:val="24"/>
        </w:rPr>
        <w:t>и</w:t>
      </w:r>
      <w:r w:rsidRPr="00C13730">
        <w:rPr>
          <w:sz w:val="24"/>
          <w:szCs w:val="24"/>
        </w:rPr>
        <w:t>нального, язвенного, гиперпластического</w:t>
      </w:r>
      <w:r w:rsidR="00835983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или симптоматического гингивитов (рецессию десны как симптом периодонтальной атрофии не обозначают в отдельную нозологическую форму);</w:t>
      </w:r>
    </w:p>
    <w:p w:rsidR="00C864C2" w:rsidRPr="00C13730" w:rsidRDefault="007C6A40" w:rsidP="00835983">
      <w:pPr>
        <w:pStyle w:val="a5"/>
        <w:numPr>
          <w:ilvl w:val="1"/>
          <w:numId w:val="9"/>
        </w:numPr>
        <w:tabs>
          <w:tab w:val="left" w:pos="1126"/>
        </w:tabs>
        <w:ind w:left="420" w:right="0" w:hanging="420"/>
        <w:rPr>
          <w:sz w:val="24"/>
          <w:szCs w:val="24"/>
        </w:rPr>
      </w:pPr>
      <w:r w:rsidRPr="00C13730">
        <w:rPr>
          <w:sz w:val="24"/>
          <w:szCs w:val="24"/>
        </w:rPr>
        <w:t>по распространенности:</w:t>
      </w:r>
    </w:p>
    <w:p w:rsidR="00C864C2" w:rsidRPr="00C13730" w:rsidRDefault="007C6A40" w:rsidP="00835983">
      <w:pPr>
        <w:pStyle w:val="a3"/>
        <w:ind w:left="0" w:firstLine="567"/>
        <w:jc w:val="left"/>
      </w:pPr>
      <w:proofErr w:type="gramStart"/>
      <w:r w:rsidRPr="00C13730">
        <w:t>локализованную</w:t>
      </w:r>
      <w:proofErr w:type="gramEnd"/>
      <w:r w:rsidRPr="00C13730">
        <w:t xml:space="preserve"> – в области 1–2 зубов при видимой местной причине, исключение составляет участок от 3.3 до 4.3 зуба;</w:t>
      </w:r>
      <w:r w:rsidR="00835983" w:rsidRPr="00C13730">
        <w:t xml:space="preserve"> </w:t>
      </w:r>
      <w:r w:rsidRPr="00C13730">
        <w:t>генерализованную – на всех участках верхней и нижней челюстей;</w:t>
      </w:r>
    </w:p>
    <w:p w:rsidR="00C864C2" w:rsidRPr="00C13730" w:rsidRDefault="007C6A40" w:rsidP="00835983">
      <w:pPr>
        <w:pStyle w:val="a5"/>
        <w:numPr>
          <w:ilvl w:val="1"/>
          <w:numId w:val="9"/>
        </w:numPr>
        <w:tabs>
          <w:tab w:val="left" w:pos="1125"/>
        </w:tabs>
        <w:ind w:left="420" w:right="0" w:hanging="420"/>
        <w:rPr>
          <w:sz w:val="24"/>
          <w:szCs w:val="24"/>
        </w:rPr>
      </w:pPr>
      <w:r w:rsidRPr="00C13730">
        <w:rPr>
          <w:sz w:val="24"/>
          <w:szCs w:val="24"/>
        </w:rPr>
        <w:t>по степени тяжести:</w:t>
      </w:r>
    </w:p>
    <w:p w:rsidR="00C864C2" w:rsidRPr="00C13730" w:rsidRDefault="007C6A40" w:rsidP="007C6A40">
      <w:pPr>
        <w:pStyle w:val="a3"/>
        <w:ind w:left="0" w:firstLine="567"/>
        <w:jc w:val="left"/>
      </w:pPr>
      <w:r w:rsidRPr="00C13730">
        <w:t>легкой степени тяжести – значение индекса рецессии десны Stahl, Morris (далее – IR) до 25 %;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>средней степени тяжести – значение IR от 26 % до 50 %; тяжелой степени – значение IR более 51 %.</w:t>
      </w:r>
    </w:p>
    <w:p w:rsidR="00C864C2" w:rsidRPr="00C13730" w:rsidRDefault="007C6A40" w:rsidP="00835983">
      <w:pPr>
        <w:pStyle w:val="a5"/>
        <w:numPr>
          <w:ilvl w:val="0"/>
          <w:numId w:val="9"/>
        </w:numPr>
        <w:tabs>
          <w:tab w:val="left" w:pos="945"/>
        </w:tabs>
        <w:ind w:left="420" w:right="0" w:hanging="420"/>
        <w:rPr>
          <w:sz w:val="24"/>
          <w:szCs w:val="24"/>
        </w:rPr>
      </w:pPr>
      <w:r w:rsidRPr="00C13730">
        <w:rPr>
          <w:sz w:val="24"/>
          <w:szCs w:val="24"/>
        </w:rPr>
        <w:t>Признаками и критериями, определяющими рецессию десны, являются: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признаки рецессии десны: данные анамнеза, жалобы на эстетический недостаток улыбки, отсу</w:t>
      </w:r>
      <w:r w:rsidRPr="00C13730">
        <w:t>т</w:t>
      </w:r>
      <w:r w:rsidRPr="00C13730">
        <w:t>ствие кровоточивости при десневом зондировании, отсутствие признаков воспаления десны, сглажив</w:t>
      </w:r>
      <w:r w:rsidRPr="00C13730">
        <w:t>а</w:t>
      </w:r>
      <w:r w:rsidRPr="00C13730">
        <w:t>ние десневого края;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критерии рецессии десны: сохранение целостности зубодесневого прикрепления, глубина деснев</w:t>
      </w:r>
      <w:r w:rsidRPr="00C13730">
        <w:t>о</w:t>
      </w:r>
      <w:r w:rsidRPr="00C13730">
        <w:t>го зондирования 3 мм и менее, отсутствие рентгенологических изменений в периодонте и межальве</w:t>
      </w:r>
      <w:r w:rsidRPr="00C13730">
        <w:t>о</w:t>
      </w:r>
      <w:r w:rsidRPr="00C13730">
        <w:t>лярной кости в области зуба с рецессией десны, индексная оценка (IR &gt; 3 %).</w:t>
      </w:r>
    </w:p>
    <w:p w:rsidR="00C864C2" w:rsidRPr="00C13730" w:rsidRDefault="007C6A40" w:rsidP="007C6A40">
      <w:pPr>
        <w:pStyle w:val="1"/>
        <w:ind w:left="0" w:right="0" w:firstLine="1657"/>
      </w:pPr>
      <w:r w:rsidRPr="00C13730">
        <w:t>ГЛАВА 3 ДИАГНОСТИКА РЕЦЕССИИ ДЕСНЫ</w:t>
      </w:r>
    </w:p>
    <w:p w:rsidR="00C864C2" w:rsidRPr="00C13730" w:rsidRDefault="007C6A40" w:rsidP="00835983">
      <w:pPr>
        <w:pStyle w:val="a5"/>
        <w:numPr>
          <w:ilvl w:val="0"/>
          <w:numId w:val="9"/>
        </w:numPr>
        <w:tabs>
          <w:tab w:val="left" w:pos="945"/>
        </w:tabs>
        <w:ind w:left="420" w:right="0" w:hanging="420"/>
        <w:rPr>
          <w:sz w:val="24"/>
          <w:szCs w:val="24"/>
        </w:rPr>
      </w:pPr>
      <w:r w:rsidRPr="00C13730">
        <w:rPr>
          <w:sz w:val="24"/>
          <w:szCs w:val="24"/>
        </w:rPr>
        <w:t>Основными принципами диагностики рецессии десны являются:</w:t>
      </w:r>
    </w:p>
    <w:p w:rsidR="00C864C2" w:rsidRPr="00C13730" w:rsidRDefault="007C6A40" w:rsidP="00835983">
      <w:pPr>
        <w:pStyle w:val="a3"/>
        <w:ind w:left="0" w:firstLine="567"/>
      </w:pPr>
      <w:r w:rsidRPr="00C13730">
        <w:t>выявление факторов, влияющих на возникновение и развитие рецессии десны, а также определ</w:t>
      </w:r>
      <w:r w:rsidRPr="00C13730">
        <w:t>е</w:t>
      </w:r>
      <w:r w:rsidRPr="00C13730">
        <w:t xml:space="preserve">ние медицинских показаний к лечению, выбор метода лечения и тактики </w:t>
      </w:r>
      <w:r w:rsidR="00FC47B9" w:rsidRPr="00C13730">
        <w:t>врача-специалиста</w:t>
      </w:r>
      <w:r w:rsidRPr="00C13730">
        <w:t>;</w:t>
      </w:r>
      <w:r w:rsidR="00835983" w:rsidRPr="00C13730">
        <w:t xml:space="preserve"> </w:t>
      </w:r>
      <w:r w:rsidRPr="00C13730">
        <w:t>диффере</w:t>
      </w:r>
      <w:r w:rsidRPr="00C13730">
        <w:t>н</w:t>
      </w:r>
      <w:r w:rsidRPr="00C13730">
        <w:t>циальная диагностика рецессии десны;</w:t>
      </w:r>
      <w:r w:rsidR="00835983" w:rsidRPr="00C13730">
        <w:t xml:space="preserve"> </w:t>
      </w:r>
      <w:r w:rsidRPr="00C13730">
        <w:t>выявление взаимосвязи стоматологического и общего здоровья с состоянием десны.</w:t>
      </w:r>
    </w:p>
    <w:p w:rsidR="00C864C2" w:rsidRPr="00C13730" w:rsidRDefault="007C6A40" w:rsidP="007C6A40">
      <w:pPr>
        <w:pStyle w:val="a5"/>
        <w:numPr>
          <w:ilvl w:val="0"/>
          <w:numId w:val="9"/>
        </w:numPr>
        <w:tabs>
          <w:tab w:val="left" w:pos="945"/>
        </w:tabs>
        <w:ind w:left="0" w:right="0" w:firstLine="0"/>
        <w:rPr>
          <w:sz w:val="24"/>
          <w:szCs w:val="24"/>
        </w:rPr>
      </w:pPr>
      <w:r w:rsidRPr="00C13730">
        <w:rPr>
          <w:sz w:val="24"/>
          <w:szCs w:val="24"/>
        </w:rPr>
        <w:t>Обязательными диагностическими мероприятиями являются: сбор анамнеза;</w:t>
      </w:r>
      <w:r w:rsidR="00835983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внешний осмотр и пальпация челюстнолицевой области; осмотр полости рта с помощью дополнительных инструментов;</w:t>
      </w:r>
    </w:p>
    <w:p w:rsidR="00C864C2" w:rsidRPr="00C13730" w:rsidRDefault="007C6A40" w:rsidP="007C6A40">
      <w:pPr>
        <w:pStyle w:val="a3"/>
        <w:ind w:left="0" w:firstLine="567"/>
      </w:pPr>
      <w:proofErr w:type="gramStart"/>
      <w:r w:rsidRPr="00C13730">
        <w:t>зондирование, перкуссия, оценка зубов, зубных рядов, пломб (индекс интенсивности кариеса – КПУ) и протезов (при их наличии); оценка состояния слизистой оболочки полости рта; гигиены полости рта (гигиенический индекс Green, Vermillion – OHIS); оценка состояния тканей периодонта (десневой индекс Loe, Silness – GI; периодонтальный индекс Russel – PI); определение количества зубов с убылью маргинальной части десны (IR) (</w:t>
      </w:r>
      <w:r w:rsidR="00783E45" w:rsidRPr="00C13730">
        <w:t>врачом-стоматологом-терапевтом</w:t>
      </w:r>
      <w:r w:rsidRPr="00C13730">
        <w:t>).</w:t>
      </w:r>
      <w:proofErr w:type="gramEnd"/>
    </w:p>
    <w:p w:rsidR="00C864C2" w:rsidRPr="00C13730" w:rsidRDefault="007C6A40" w:rsidP="007C6A40">
      <w:pPr>
        <w:pStyle w:val="a5"/>
        <w:numPr>
          <w:ilvl w:val="0"/>
          <w:numId w:val="9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Дополнительными диагностическими мероприятия (по медицинским показаниям) являются: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клинические мероприятия: индекс зубного налета – PLI (Silness, Loe); индекс кровоточивости де</w:t>
      </w:r>
      <w:r w:rsidRPr="00C13730">
        <w:t>с</w:t>
      </w:r>
      <w:r w:rsidRPr="00C13730">
        <w:lastRenderedPageBreak/>
        <w:t>ны (ВОЗ); вакуумная проба на стойкость капилляров десны (В.И.Кулаженко); индекс периферического кровообращения десны (Л.Н.Дедова);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инструментальные диагностические исследования (лучевые методы исследования): прицельная внутриротовая контактная рентгенография зубов или ортопантомография челюстей, или конуснолуч</w:t>
      </w:r>
      <w:r w:rsidRPr="00C13730">
        <w:t>е</w:t>
      </w:r>
      <w:r w:rsidRPr="00C13730">
        <w:t>вая компьютерная томография челюстнолицевой области;</w:t>
      </w:r>
    </w:p>
    <w:p w:rsidR="00C864C2" w:rsidRPr="00C13730" w:rsidRDefault="007C6A40" w:rsidP="007C6A40">
      <w:pPr>
        <w:pStyle w:val="a3"/>
        <w:ind w:left="0"/>
      </w:pPr>
      <w:r w:rsidRPr="00C13730">
        <w:t xml:space="preserve">консультация </w:t>
      </w:r>
      <w:r w:rsidR="00FC47B9" w:rsidRPr="00C13730">
        <w:t>врача-специалиста</w:t>
      </w:r>
      <w:r w:rsidRPr="00C13730">
        <w:t xml:space="preserve"> (врачарентгенолога, </w:t>
      </w:r>
      <w:r w:rsidR="00FC47B9" w:rsidRPr="00C13730">
        <w:t>врача-стоматолога-ортопеда</w:t>
      </w:r>
      <w:r w:rsidRPr="00C13730">
        <w:t>); фотографирование для оценки изменения десневого контура: зубные ряды</w:t>
      </w:r>
      <w:r w:rsidR="00835983" w:rsidRPr="00C13730">
        <w:t xml:space="preserve"> </w:t>
      </w:r>
      <w:r w:rsidRPr="00C13730">
        <w:t>в окклюзии (фас, правая половина, левая пол</w:t>
      </w:r>
      <w:r w:rsidRPr="00C13730">
        <w:t>о</w:t>
      </w:r>
      <w:r w:rsidRPr="00C13730">
        <w:t>вина, верхний зубной ряд, нижний зубной ряд).</w:t>
      </w:r>
    </w:p>
    <w:p w:rsidR="00C864C2" w:rsidRPr="00C13730" w:rsidRDefault="00C864C2" w:rsidP="007C6A40">
      <w:pPr>
        <w:pStyle w:val="a3"/>
        <w:ind w:left="0"/>
        <w:jc w:val="left"/>
      </w:pPr>
    </w:p>
    <w:p w:rsidR="00C864C2" w:rsidRPr="00C13730" w:rsidRDefault="007C6A40" w:rsidP="007C6A40">
      <w:pPr>
        <w:pStyle w:val="1"/>
        <w:ind w:left="0" w:right="0"/>
        <w:jc w:val="center"/>
      </w:pPr>
      <w:r w:rsidRPr="00C13730">
        <w:t>ГЛАВА 4</w:t>
      </w:r>
    </w:p>
    <w:p w:rsidR="00C864C2" w:rsidRPr="00C13730" w:rsidRDefault="007C6A40" w:rsidP="007C6A40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ЛЕЧЕНИЕ РЕЦЕССИИ ДЕСНЫ</w:t>
      </w:r>
    </w:p>
    <w:p w:rsidR="00C864C2" w:rsidRPr="00C13730" w:rsidRDefault="007C6A40" w:rsidP="007C6A40">
      <w:pPr>
        <w:pStyle w:val="a5"/>
        <w:numPr>
          <w:ilvl w:val="0"/>
          <w:numId w:val="9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Общими принципами медицинской профилактики и лечения рецессии десны являются:</w:t>
      </w:r>
    </w:p>
    <w:p w:rsidR="00C864C2" w:rsidRPr="00C13730" w:rsidRDefault="007C6A40" w:rsidP="00AF343B">
      <w:pPr>
        <w:pStyle w:val="a3"/>
        <w:ind w:left="0" w:firstLine="567"/>
      </w:pPr>
      <w:r w:rsidRPr="00C13730">
        <w:t>методы медицинской профилактики рецессии десны: своевременная диагностика и лечение зуб</w:t>
      </w:r>
      <w:r w:rsidRPr="00C13730">
        <w:t>о</w:t>
      </w:r>
      <w:r w:rsidRPr="00C13730">
        <w:t>челюстных аномалий; своевременная диагностика и лечение нарушений архитектоники мягких тканей полости рта; своевременная диагностика и лечение болезней периодонта; своевременная диагностика и лечение кариеса зубов; медицинская профилактика травмы тканей десны при проведении стоматолог</w:t>
      </w:r>
      <w:r w:rsidRPr="00C13730">
        <w:t>и</w:t>
      </w:r>
      <w:r w:rsidRPr="00C13730">
        <w:t>ческих манипуляций; медицинская профилактика парафункций; регулярное механическое удаление зубного</w:t>
      </w:r>
      <w:r w:rsidR="00AF343B" w:rsidRPr="00C13730">
        <w:t xml:space="preserve"> </w:t>
      </w:r>
      <w:r w:rsidRPr="00C13730">
        <w:t>налета с помощью гигиенических средств, а также профессиональное удаление зубных отлож</w:t>
      </w:r>
      <w:r w:rsidRPr="00C13730">
        <w:t>е</w:t>
      </w:r>
      <w:r w:rsidRPr="00C13730">
        <w:t>ний.</w:t>
      </w:r>
    </w:p>
    <w:p w:rsidR="00C864C2" w:rsidRPr="00C13730" w:rsidRDefault="007C6A40" w:rsidP="007C6A40">
      <w:pPr>
        <w:pStyle w:val="a5"/>
        <w:numPr>
          <w:ilvl w:val="0"/>
          <w:numId w:val="9"/>
        </w:numPr>
        <w:tabs>
          <w:tab w:val="left" w:pos="1066"/>
        </w:tabs>
        <w:ind w:left="0" w:right="0" w:firstLine="567"/>
        <w:rPr>
          <w:sz w:val="24"/>
          <w:szCs w:val="24"/>
        </w:rPr>
      </w:pPr>
      <w:proofErr w:type="gramStart"/>
      <w:r w:rsidRPr="00C13730">
        <w:rPr>
          <w:sz w:val="24"/>
          <w:szCs w:val="24"/>
        </w:rPr>
        <w:t>Планирование комплексного лечения пациентов с рецессией десны включает следующие эт</w:t>
      </w:r>
      <w:r w:rsidRPr="00C13730">
        <w:rPr>
          <w:sz w:val="24"/>
          <w:szCs w:val="24"/>
        </w:rPr>
        <w:t>а</w:t>
      </w:r>
      <w:r w:rsidRPr="00C13730">
        <w:rPr>
          <w:sz w:val="24"/>
          <w:szCs w:val="24"/>
        </w:rPr>
        <w:t>пы: терапевтические мероприятия у врачастоматологатерапевта (устранение местных неблагоприятных факторов развития рецессии десны с повторной оценкой состояния тканей периодонта), ортодонтич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ское лечение при зубочелюстных аномалиях у врачастоматологаортодонта, хирургическое лечение при нарушениях архитектоники мягких тканей полости рта у врачастоматологахирурга или врача – челюс</w:t>
      </w:r>
      <w:r w:rsidRPr="00C13730">
        <w:rPr>
          <w:sz w:val="24"/>
          <w:szCs w:val="24"/>
        </w:rPr>
        <w:t>т</w:t>
      </w:r>
      <w:r w:rsidRPr="00C13730">
        <w:rPr>
          <w:sz w:val="24"/>
          <w:szCs w:val="24"/>
        </w:rPr>
        <w:t>нолицевого хирурга, поддерживающее лечение у врачастоматологатерапевта.</w:t>
      </w:r>
      <w:proofErr w:type="gramEnd"/>
    </w:p>
    <w:p w:rsidR="00C864C2" w:rsidRPr="00C13730" w:rsidRDefault="007C6A40" w:rsidP="007C6A40">
      <w:pPr>
        <w:pStyle w:val="a5"/>
        <w:numPr>
          <w:ilvl w:val="0"/>
          <w:numId w:val="9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Основой поддерживающей терапии является избирательный подход к пациентам с рецессией десны с определением их в дифференцированную группу;</w:t>
      </w:r>
    </w:p>
    <w:p w:rsidR="00C864C2" w:rsidRPr="00C13730" w:rsidRDefault="007C6A40" w:rsidP="007C6A40">
      <w:pPr>
        <w:pStyle w:val="a3"/>
        <w:ind w:left="0" w:firstLine="567"/>
        <w:jc w:val="left"/>
      </w:pPr>
      <w:r w:rsidRPr="00C13730">
        <w:t>результативность комплексного лечения пациентов с рецессией десны определяют по следующим критериям:</w:t>
      </w:r>
    </w:p>
    <w:p w:rsidR="00C864C2" w:rsidRPr="00C13730" w:rsidRDefault="007C6A40" w:rsidP="007C6A40">
      <w:pPr>
        <w:pStyle w:val="a3"/>
        <w:ind w:left="0" w:firstLine="567"/>
        <w:jc w:val="left"/>
      </w:pPr>
      <w:r w:rsidRPr="00C13730">
        <w:t>улучшение – улучшение показателей состояния тканей периодонта по сравнению с показателями после лечебных мероприятий;</w:t>
      </w:r>
    </w:p>
    <w:p w:rsidR="00C864C2" w:rsidRPr="00C13730" w:rsidRDefault="007C6A40" w:rsidP="007C6A40">
      <w:pPr>
        <w:pStyle w:val="a3"/>
        <w:ind w:left="0" w:firstLine="567"/>
        <w:jc w:val="left"/>
      </w:pPr>
      <w:r w:rsidRPr="00C13730">
        <w:t>ухудшение – состояние периодонта, при котором параметры объективных тестов свидетельствуют об активности патологического процесса.</w:t>
      </w:r>
    </w:p>
    <w:p w:rsidR="00C864C2" w:rsidRPr="00C13730" w:rsidRDefault="007C6A40" w:rsidP="007C6A40">
      <w:pPr>
        <w:pStyle w:val="a5"/>
        <w:numPr>
          <w:ilvl w:val="0"/>
          <w:numId w:val="9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Терапевтическое лечение у пациентов с рецессией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десны (проводится врачом стоматолого</w:t>
      </w:r>
      <w:r w:rsidRPr="00C13730">
        <w:rPr>
          <w:sz w:val="24"/>
          <w:szCs w:val="24"/>
        </w:rPr>
        <w:t>м</w:t>
      </w:r>
      <w:r w:rsidRPr="00C13730">
        <w:rPr>
          <w:sz w:val="24"/>
          <w:szCs w:val="24"/>
        </w:rPr>
        <w:t>терапевтом) включает: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гигиенические мероприятия (мотивация и обучение гигиене полости рта, профессиональное уд</w:t>
      </w:r>
      <w:r w:rsidRPr="00C13730">
        <w:t>а</w:t>
      </w:r>
      <w:r w:rsidRPr="00C13730">
        <w:t xml:space="preserve">ление зубных отложений до показателей гигиенического индекса OHIS </w:t>
      </w:r>
      <w:r w:rsidRPr="00C13730">
        <w:rPr>
          <w:u w:val="single"/>
        </w:rPr>
        <w:t>&lt;</w:t>
      </w:r>
      <w:r w:rsidRPr="00C13730">
        <w:t xml:space="preserve"> 0,3–0,6 балла) с контролем прироста зубного налета;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>устранение местных неблагоприятных факторов, способствующих развитию рецессии десны;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применение лекарственных сре</w:t>
      </w:r>
      <w:proofErr w:type="gramStart"/>
      <w:r w:rsidRPr="00C13730">
        <w:t>дств пр</w:t>
      </w:r>
      <w:proofErr w:type="gramEnd"/>
      <w:r w:rsidRPr="00C13730">
        <w:t>и лечении пациентов (взрослое население) с рецессией де</w:t>
      </w:r>
      <w:r w:rsidRPr="00C13730">
        <w:t>с</w:t>
      </w:r>
      <w:r w:rsidRPr="00C13730">
        <w:t>ны согласно приложению 1.</w:t>
      </w:r>
    </w:p>
    <w:p w:rsidR="00C864C2" w:rsidRPr="00C13730" w:rsidRDefault="007C6A40" w:rsidP="007C6A40">
      <w:pPr>
        <w:pStyle w:val="a5"/>
        <w:numPr>
          <w:ilvl w:val="0"/>
          <w:numId w:val="9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Хирургическое лечение пациентов с рецессией десны (проводится врачом стоматологомх</w:t>
      </w:r>
      <w:r w:rsidRPr="00C13730">
        <w:rPr>
          <w:sz w:val="24"/>
          <w:szCs w:val="24"/>
        </w:rPr>
        <w:t>и</w:t>
      </w:r>
      <w:r w:rsidRPr="00C13730">
        <w:rPr>
          <w:sz w:val="24"/>
          <w:szCs w:val="24"/>
        </w:rPr>
        <w:t>рургом или врачом – челюстнолицевым хирургом) включает: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обезболивание по медицинским показаниям с использованием лекарственных сре</w:t>
      </w:r>
      <w:proofErr w:type="gramStart"/>
      <w:r w:rsidRPr="00C13730">
        <w:t>дств пр</w:t>
      </w:r>
      <w:proofErr w:type="gramEnd"/>
      <w:r w:rsidRPr="00C13730">
        <w:t>и лечении пациентов (взрослое население) с рецессией десны согласно приложению 2;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для восстановления контура, ширины десны и мукогингивальных соотношений, проведения направленной тканевой регенерации тканей периодонта: вестибулопластика для профилактики прогре</w:t>
      </w:r>
      <w:r w:rsidRPr="00C13730">
        <w:t>с</w:t>
      </w:r>
      <w:r w:rsidRPr="00C13730">
        <w:t>сирования</w:t>
      </w:r>
      <w:r w:rsidR="002D001D" w:rsidRPr="00C13730">
        <w:t xml:space="preserve"> </w:t>
      </w:r>
      <w:r w:rsidRPr="00C13730">
        <w:t>рецессии</w:t>
      </w:r>
      <w:r w:rsidR="002D001D" w:rsidRPr="00C13730">
        <w:t xml:space="preserve"> </w:t>
      </w:r>
      <w:r w:rsidRPr="00C13730">
        <w:t>десны;</w:t>
      </w:r>
      <w:r w:rsidR="002D001D" w:rsidRPr="00C13730">
        <w:t xml:space="preserve"> </w:t>
      </w:r>
      <w:r w:rsidRPr="00C13730">
        <w:t>мукогингивальные</w:t>
      </w:r>
      <w:r w:rsidR="002D001D" w:rsidRPr="00C13730">
        <w:t xml:space="preserve"> </w:t>
      </w:r>
      <w:r w:rsidRPr="00C13730">
        <w:t>операции с использованием</w:t>
      </w:r>
      <w:r w:rsidR="00FC47B9" w:rsidRPr="00C13730">
        <w:t xml:space="preserve"> </w:t>
      </w:r>
      <w:r w:rsidRPr="00C13730">
        <w:t>коронарно смещаемого,</w:t>
      </w:r>
      <w:r w:rsidR="002D001D" w:rsidRPr="00C13730">
        <w:t xml:space="preserve"> </w:t>
      </w:r>
      <w:r w:rsidRPr="00C13730">
        <w:t>л</w:t>
      </w:r>
      <w:r w:rsidRPr="00C13730">
        <w:t>а</w:t>
      </w:r>
      <w:r w:rsidRPr="00C13730">
        <w:t>терально смещаемого</w:t>
      </w:r>
      <w:r w:rsidR="002D001D" w:rsidRPr="00C13730">
        <w:t xml:space="preserve"> </w:t>
      </w:r>
      <w:r w:rsidRPr="00C13730">
        <w:t>лоскутов, с применением десневых и (или) соединительнотканных аутотран</w:t>
      </w:r>
      <w:r w:rsidRPr="00C13730">
        <w:t>с</w:t>
      </w:r>
      <w:r w:rsidRPr="00C13730">
        <w:t>плантатов или имплантационных материалов.</w:t>
      </w:r>
    </w:p>
    <w:p w:rsidR="00C864C2" w:rsidRPr="00C13730" w:rsidRDefault="007C6A40" w:rsidP="007C6A40">
      <w:pPr>
        <w:pStyle w:val="a5"/>
        <w:numPr>
          <w:ilvl w:val="0"/>
          <w:numId w:val="9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Ортодонтическое лечение пациентов с рецессией десны проводится врачом стоматологомо</w:t>
      </w:r>
      <w:r w:rsidRPr="00C13730">
        <w:rPr>
          <w:sz w:val="24"/>
          <w:szCs w:val="24"/>
        </w:rPr>
        <w:t>р</w:t>
      </w:r>
      <w:r w:rsidRPr="00C13730">
        <w:rPr>
          <w:sz w:val="24"/>
          <w:szCs w:val="24"/>
        </w:rPr>
        <w:t>тодонтом для улучшения положения зубов, зубных рядов и прикуса с применением съемных и несъе</w:t>
      </w:r>
      <w:r w:rsidRPr="00C13730">
        <w:rPr>
          <w:sz w:val="24"/>
          <w:szCs w:val="24"/>
        </w:rPr>
        <w:t>м</w:t>
      </w:r>
      <w:r w:rsidRPr="00C13730">
        <w:rPr>
          <w:sz w:val="24"/>
          <w:szCs w:val="24"/>
        </w:rPr>
        <w:t>ных ортодонтических аппаратов.</w:t>
      </w:r>
    </w:p>
    <w:p w:rsidR="00C864C2" w:rsidRPr="00C13730" w:rsidRDefault="007C6A40" w:rsidP="007C6A40">
      <w:pPr>
        <w:pStyle w:val="a5"/>
        <w:numPr>
          <w:ilvl w:val="0"/>
          <w:numId w:val="9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Дополнительные лечебные мероприятия (по медицинским показаниям) включают: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для восстановления контура десны – применение биомедицинского клеточного продукта на осн</w:t>
      </w:r>
      <w:r w:rsidRPr="00C13730">
        <w:t>о</w:t>
      </w:r>
      <w:r w:rsidRPr="00C13730">
        <w:t>ве культивированных аутологичных мезенхимальных стволовых клеток жировой ткани в смеси с колл</w:t>
      </w:r>
      <w:r w:rsidRPr="00C13730">
        <w:t>а</w:t>
      </w:r>
      <w:r w:rsidRPr="00C13730">
        <w:lastRenderedPageBreak/>
        <w:t>геновым гелем 7 %;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для лечения заболевания височнонижнечелюстного сустава в сочетании с рецессией десны – о</w:t>
      </w:r>
      <w:r w:rsidRPr="00C13730">
        <w:t>к</w:t>
      </w:r>
      <w:r w:rsidRPr="00C13730">
        <w:t>клюзионная шина;</w:t>
      </w:r>
    </w:p>
    <w:p w:rsidR="00C864C2" w:rsidRPr="00C13730" w:rsidRDefault="007C6A40" w:rsidP="00AF343B">
      <w:pPr>
        <w:pStyle w:val="a3"/>
        <w:ind w:left="0" w:firstLine="567"/>
      </w:pPr>
      <w:r w:rsidRPr="00C13730">
        <w:t>физиотерапевтические методы лечения на очаги поражения по выбору согласно приложению 3.</w:t>
      </w:r>
    </w:p>
    <w:p w:rsidR="005539D6" w:rsidRPr="00C13730" w:rsidRDefault="005539D6" w:rsidP="007C6A40">
      <w:pPr>
        <w:rPr>
          <w:sz w:val="24"/>
          <w:szCs w:val="24"/>
        </w:rPr>
      </w:pPr>
    </w:p>
    <w:p w:rsidR="00C864C2" w:rsidRPr="00C13730" w:rsidRDefault="007C6A40" w:rsidP="005539D6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Приложение 1</w:t>
      </w:r>
      <w:r w:rsidR="0075159F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 клиническому протоколу</w:t>
      </w:r>
    </w:p>
    <w:p w:rsidR="00C864C2" w:rsidRPr="00C13730" w:rsidRDefault="007C6A40" w:rsidP="005539D6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«Диагностика и лечение пациентов (взрослое население) с рецессией десны»</w:t>
      </w:r>
    </w:p>
    <w:p w:rsidR="00C864C2" w:rsidRPr="00C13730" w:rsidRDefault="00C864C2" w:rsidP="005539D6">
      <w:pPr>
        <w:pStyle w:val="a3"/>
        <w:ind w:left="0"/>
        <w:jc w:val="center"/>
      </w:pPr>
    </w:p>
    <w:p w:rsidR="00111DBD" w:rsidRDefault="007C6A40" w:rsidP="005539D6">
      <w:pPr>
        <w:pStyle w:val="1"/>
        <w:ind w:left="0" w:right="0"/>
        <w:jc w:val="center"/>
      </w:pPr>
      <w:r w:rsidRPr="00C13730">
        <w:t xml:space="preserve">Антисептики и дезинфицирующие лекарственные средства, применяемые </w:t>
      </w:r>
    </w:p>
    <w:p w:rsidR="00C864C2" w:rsidRPr="00C13730" w:rsidRDefault="007C6A40" w:rsidP="005539D6">
      <w:pPr>
        <w:pStyle w:val="1"/>
        <w:ind w:left="0" w:right="0"/>
        <w:jc w:val="center"/>
      </w:pPr>
      <w:r w:rsidRPr="00C13730">
        <w:t>при лечении пациентов (взрослое население) с рецессией десны</w:t>
      </w:r>
    </w:p>
    <w:tbl>
      <w:tblPr>
        <w:tblStyle w:val="TableNormal"/>
        <w:tblW w:w="10784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2483"/>
        <w:gridCol w:w="3368"/>
        <w:gridCol w:w="4536"/>
      </w:tblGrid>
      <w:tr w:rsidR="00C864C2" w:rsidRPr="00C13730" w:rsidTr="005539D6">
        <w:trPr>
          <w:trHeight w:val="669"/>
        </w:trPr>
        <w:tc>
          <w:tcPr>
            <w:tcW w:w="397" w:type="dxa"/>
          </w:tcPr>
          <w:p w:rsidR="00C864C2" w:rsidRPr="00C13730" w:rsidRDefault="00C864C2" w:rsidP="005539D6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864C2" w:rsidRPr="00C13730" w:rsidRDefault="007C6A40" w:rsidP="005539D6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№ </w:t>
            </w: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2483" w:type="dxa"/>
          </w:tcPr>
          <w:p w:rsidR="00C864C2" w:rsidRPr="00C13730" w:rsidRDefault="007C6A40" w:rsidP="005539D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Международное неп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тентованное наимен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вание</w:t>
            </w:r>
          </w:p>
          <w:p w:rsidR="00C864C2" w:rsidRPr="00C13730" w:rsidRDefault="007C6A40" w:rsidP="005539D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лекарственного сре</w:t>
            </w:r>
            <w:r w:rsidRPr="00C13730">
              <w:rPr>
                <w:sz w:val="24"/>
                <w:szCs w:val="24"/>
              </w:rPr>
              <w:t>д</w:t>
            </w:r>
            <w:r w:rsidRPr="00C13730">
              <w:rPr>
                <w:sz w:val="24"/>
                <w:szCs w:val="24"/>
              </w:rPr>
              <w:t>ства</w:t>
            </w:r>
          </w:p>
        </w:tc>
        <w:tc>
          <w:tcPr>
            <w:tcW w:w="3368" w:type="dxa"/>
          </w:tcPr>
          <w:p w:rsidR="00C864C2" w:rsidRPr="00C13730" w:rsidRDefault="007C6A40" w:rsidP="005539D6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Лекарственные формы, доз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ровки</w:t>
            </w:r>
          </w:p>
        </w:tc>
        <w:tc>
          <w:tcPr>
            <w:tcW w:w="4536" w:type="dxa"/>
          </w:tcPr>
          <w:p w:rsidR="00C864C2" w:rsidRPr="00C13730" w:rsidRDefault="007C6A40" w:rsidP="005539D6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Способ применения, режим дозирования</w:t>
            </w:r>
          </w:p>
        </w:tc>
      </w:tr>
      <w:tr w:rsidR="00C864C2" w:rsidRPr="00C13730" w:rsidTr="005539D6">
        <w:trPr>
          <w:trHeight w:val="239"/>
        </w:trPr>
        <w:tc>
          <w:tcPr>
            <w:tcW w:w="10784" w:type="dxa"/>
            <w:gridSpan w:val="4"/>
          </w:tcPr>
          <w:p w:rsidR="00C864C2" w:rsidRPr="00C13730" w:rsidRDefault="007C6A40" w:rsidP="005539D6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D08А Антисептики и дезинфицирующие средства</w:t>
            </w:r>
          </w:p>
        </w:tc>
      </w:tr>
      <w:tr w:rsidR="00C864C2" w:rsidRPr="00C13730" w:rsidTr="005539D6">
        <w:trPr>
          <w:trHeight w:val="2270"/>
        </w:trPr>
        <w:tc>
          <w:tcPr>
            <w:tcW w:w="397" w:type="dxa"/>
          </w:tcPr>
          <w:p w:rsidR="00C864C2" w:rsidRPr="00C13730" w:rsidRDefault="007C6A40" w:rsidP="005539D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2483" w:type="dxa"/>
          </w:tcPr>
          <w:p w:rsidR="00C864C2" w:rsidRPr="00C13730" w:rsidRDefault="007C6A40" w:rsidP="005539D6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Хлоргексидин</w:t>
            </w:r>
          </w:p>
        </w:tc>
        <w:tc>
          <w:tcPr>
            <w:tcW w:w="3368" w:type="dxa"/>
          </w:tcPr>
          <w:p w:rsidR="00C864C2" w:rsidRPr="00C13730" w:rsidRDefault="007C6A40" w:rsidP="005539D6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местного</w:t>
            </w:r>
            <w:r w:rsidR="005539D6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и нару</w:t>
            </w:r>
            <w:r w:rsidRPr="00C13730">
              <w:rPr>
                <w:sz w:val="24"/>
                <w:szCs w:val="24"/>
              </w:rPr>
              <w:t>ж</w:t>
            </w:r>
            <w:r w:rsidRPr="00C13730">
              <w:rPr>
                <w:sz w:val="24"/>
                <w:szCs w:val="24"/>
              </w:rPr>
              <w:t>ного применения 0,5 мг/мл</w:t>
            </w:r>
          </w:p>
        </w:tc>
        <w:tc>
          <w:tcPr>
            <w:tcW w:w="4536" w:type="dxa"/>
          </w:tcPr>
          <w:p w:rsidR="00C864C2" w:rsidRPr="00C13730" w:rsidRDefault="007C6A40" w:rsidP="005539D6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Лекарственное средство применяется в в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де орошений, полосканий и аппликаций – 5–10 мл раствора наносят на пораженную поверхность слизистой оболочки полости рта или на десну с экспозицией 1–3 мин 2–3 раза в сутки</w:t>
            </w:r>
            <w:r w:rsidR="005539D6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(на тампоне или путем ор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шения).</w:t>
            </w:r>
            <w:r w:rsidR="005539D6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Раствор для полоскания полости рта назначают 2–3 раза в сутки (для поло</w:t>
            </w:r>
            <w:r w:rsidRPr="00C13730">
              <w:rPr>
                <w:sz w:val="24"/>
                <w:szCs w:val="24"/>
              </w:rPr>
              <w:t>с</w:t>
            </w:r>
            <w:r w:rsidRPr="00C13730">
              <w:rPr>
                <w:sz w:val="24"/>
                <w:szCs w:val="24"/>
              </w:rPr>
              <w:t>каний лекарственное средство следует смешивать с равным количеством воды).</w:t>
            </w:r>
            <w:r w:rsidR="005539D6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Длительность применения устанавливают индивидуально</w:t>
            </w:r>
          </w:p>
        </w:tc>
      </w:tr>
      <w:tr w:rsidR="00C864C2" w:rsidRPr="00C13730" w:rsidTr="005539D6">
        <w:trPr>
          <w:trHeight w:val="1379"/>
        </w:trPr>
        <w:tc>
          <w:tcPr>
            <w:tcW w:w="397" w:type="dxa"/>
          </w:tcPr>
          <w:p w:rsidR="00C864C2" w:rsidRPr="00C13730" w:rsidRDefault="007C6A40" w:rsidP="005539D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</w:t>
            </w:r>
          </w:p>
        </w:tc>
        <w:tc>
          <w:tcPr>
            <w:tcW w:w="2483" w:type="dxa"/>
          </w:tcPr>
          <w:p w:rsidR="00C864C2" w:rsidRPr="00C13730" w:rsidRDefault="007C6A40" w:rsidP="005539D6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Бензилдиметил мир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стоиламино пропила</w:t>
            </w:r>
            <w:r w:rsidRPr="00C13730">
              <w:rPr>
                <w:sz w:val="24"/>
                <w:szCs w:val="24"/>
              </w:rPr>
              <w:t>м</w:t>
            </w:r>
            <w:r w:rsidRPr="00C13730">
              <w:rPr>
                <w:sz w:val="24"/>
                <w:szCs w:val="24"/>
              </w:rPr>
              <w:t>моний</w:t>
            </w:r>
          </w:p>
        </w:tc>
        <w:tc>
          <w:tcPr>
            <w:tcW w:w="3368" w:type="dxa"/>
          </w:tcPr>
          <w:p w:rsidR="00C864C2" w:rsidRPr="00C13730" w:rsidRDefault="007C6A40" w:rsidP="005539D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наружного (местн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го) применения 0,01 % водного раствора</w:t>
            </w:r>
          </w:p>
        </w:tc>
        <w:tc>
          <w:tcPr>
            <w:tcW w:w="4536" w:type="dxa"/>
          </w:tcPr>
          <w:p w:rsidR="00C864C2" w:rsidRPr="00C13730" w:rsidRDefault="007C6A40" w:rsidP="005539D6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Рекомендуется полоскание полости рта 10–15 мл лекарственного средства 3–4 раза в сутки</w:t>
            </w:r>
            <w:r w:rsidR="005539D6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течение 3–5 дней. В случае нево</w:t>
            </w:r>
            <w:r w:rsidRPr="00C13730">
              <w:rPr>
                <w:sz w:val="24"/>
                <w:szCs w:val="24"/>
              </w:rPr>
              <w:t>з</w:t>
            </w:r>
            <w:r w:rsidRPr="00C13730">
              <w:rPr>
                <w:sz w:val="24"/>
                <w:szCs w:val="24"/>
              </w:rPr>
              <w:t>можности полоскания допускается местное применение</w:t>
            </w:r>
            <w:r w:rsidR="005539D6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марлевых или ватных тамп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нов, смоченных раствором лекарственного средства</w:t>
            </w:r>
          </w:p>
        </w:tc>
      </w:tr>
      <w:tr w:rsidR="00C864C2" w:rsidRPr="00C13730" w:rsidTr="005539D6">
        <w:trPr>
          <w:trHeight w:val="1544"/>
        </w:trPr>
        <w:tc>
          <w:tcPr>
            <w:tcW w:w="397" w:type="dxa"/>
          </w:tcPr>
          <w:p w:rsidR="00C864C2" w:rsidRPr="00C13730" w:rsidRDefault="007C6A40" w:rsidP="005539D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3</w:t>
            </w:r>
          </w:p>
        </w:tc>
        <w:tc>
          <w:tcPr>
            <w:tcW w:w="2483" w:type="dxa"/>
          </w:tcPr>
          <w:p w:rsidR="00C864C2" w:rsidRPr="00C13730" w:rsidRDefault="007C6A40" w:rsidP="005539D6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Повидон йод</w:t>
            </w:r>
          </w:p>
        </w:tc>
        <w:tc>
          <w:tcPr>
            <w:tcW w:w="3368" w:type="dxa"/>
          </w:tcPr>
          <w:p w:rsidR="00C864C2" w:rsidRPr="00C13730" w:rsidRDefault="007C6A40" w:rsidP="005539D6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местного</w:t>
            </w:r>
            <w:r w:rsidR="005539D6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и нару</w:t>
            </w:r>
            <w:r w:rsidRPr="00C13730">
              <w:rPr>
                <w:sz w:val="24"/>
                <w:szCs w:val="24"/>
              </w:rPr>
              <w:t>ж</w:t>
            </w:r>
            <w:r w:rsidRPr="00C13730">
              <w:rPr>
                <w:sz w:val="24"/>
                <w:szCs w:val="24"/>
              </w:rPr>
              <w:t>ного применения 10 %</w:t>
            </w:r>
          </w:p>
        </w:tc>
        <w:tc>
          <w:tcPr>
            <w:tcW w:w="4536" w:type="dxa"/>
          </w:tcPr>
          <w:p w:rsidR="00C864C2" w:rsidRPr="00C13730" w:rsidRDefault="007C6A40" w:rsidP="005539D6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наносится на поверхность слиз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стой оболочки полости рта или десны см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зыванием, в виде марлевых или ватных тампонов необходимое количество раз, экспозиция</w:t>
            </w:r>
            <w:r w:rsidR="005539D6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не менее 2 мин.</w:t>
            </w:r>
            <w:r w:rsidR="005539D6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Приготовление разведенного раствора</w:t>
            </w:r>
            <w:r w:rsidR="005539D6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полоскания п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лости рта: 1/2 или 1 чайную</w:t>
            </w:r>
            <w:r w:rsidR="005539D6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ложку раствора развести в 100 мл питьевой воды (около 18 °С)</w:t>
            </w:r>
          </w:p>
        </w:tc>
      </w:tr>
      <w:tr w:rsidR="00C864C2" w:rsidRPr="00C13730" w:rsidTr="005539D6">
        <w:trPr>
          <w:trHeight w:val="1812"/>
        </w:trPr>
        <w:tc>
          <w:tcPr>
            <w:tcW w:w="397" w:type="dxa"/>
          </w:tcPr>
          <w:p w:rsidR="00C864C2" w:rsidRPr="00C13730" w:rsidRDefault="007C6A40" w:rsidP="005539D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4</w:t>
            </w:r>
          </w:p>
        </w:tc>
        <w:tc>
          <w:tcPr>
            <w:tcW w:w="2483" w:type="dxa"/>
          </w:tcPr>
          <w:p w:rsidR="00C864C2" w:rsidRPr="00C13730" w:rsidRDefault="007C6A40" w:rsidP="005539D6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Перекись водорода</w:t>
            </w:r>
          </w:p>
        </w:tc>
        <w:tc>
          <w:tcPr>
            <w:tcW w:w="3368" w:type="dxa"/>
          </w:tcPr>
          <w:p w:rsidR="00C864C2" w:rsidRPr="00C13730" w:rsidRDefault="007C6A40" w:rsidP="005539D6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наружного прим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нения 30 мг/мл во флаконах 100 мл; раствор для наружного применения 30 мг/мл во флак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нах 200 мл; раствор для нару</w:t>
            </w:r>
            <w:r w:rsidRPr="00C13730">
              <w:rPr>
                <w:sz w:val="24"/>
                <w:szCs w:val="24"/>
              </w:rPr>
              <w:t>ж</w:t>
            </w:r>
            <w:r w:rsidRPr="00C13730">
              <w:rPr>
                <w:sz w:val="24"/>
                <w:szCs w:val="24"/>
              </w:rPr>
              <w:t>ного применения 30 мг/мл во флаконах 400 мл; раствор для наружного применения 30 мг/мл во</w:t>
            </w:r>
            <w:r w:rsidR="005539D6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флаконах 40 мл</w:t>
            </w:r>
          </w:p>
        </w:tc>
        <w:tc>
          <w:tcPr>
            <w:tcW w:w="4536" w:type="dxa"/>
          </w:tcPr>
          <w:p w:rsidR="00C864C2" w:rsidRPr="00C13730" w:rsidRDefault="007C6A40" w:rsidP="005539D6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Для полоскания полости рта, нанесения</w:t>
            </w:r>
            <w:r w:rsidR="005539D6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на слизистую оболочку полости рта, десну и</w:t>
            </w:r>
            <w:r w:rsidRPr="00C13730">
              <w:rPr>
                <w:sz w:val="24"/>
                <w:szCs w:val="24"/>
              </w:rPr>
              <w:t>с</w:t>
            </w:r>
            <w:r w:rsidRPr="00C13730">
              <w:rPr>
                <w:sz w:val="24"/>
                <w:szCs w:val="24"/>
              </w:rPr>
              <w:t>пользуется раствор 2,5 мг/мл (раствор</w:t>
            </w:r>
            <w:r w:rsidR="005539D6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30 мг/мл разводят водой в соотношении 1:11). Поврежденные участки слизистой оболо</w:t>
            </w:r>
            <w:r w:rsidRPr="00C13730">
              <w:rPr>
                <w:sz w:val="24"/>
                <w:szCs w:val="24"/>
              </w:rPr>
              <w:t>ч</w:t>
            </w:r>
            <w:r w:rsidRPr="00C13730">
              <w:rPr>
                <w:sz w:val="24"/>
                <w:szCs w:val="24"/>
              </w:rPr>
              <w:t>ки полости рта или десну обрабатывают ватным тампоном, смоченным раствором лекарственного средства</w:t>
            </w:r>
          </w:p>
        </w:tc>
      </w:tr>
      <w:tr w:rsidR="00C864C2" w:rsidRPr="00C13730" w:rsidTr="005539D6">
        <w:trPr>
          <w:trHeight w:val="1150"/>
        </w:trPr>
        <w:tc>
          <w:tcPr>
            <w:tcW w:w="397" w:type="dxa"/>
          </w:tcPr>
          <w:p w:rsidR="00C864C2" w:rsidRPr="00C13730" w:rsidRDefault="007C6A40" w:rsidP="005539D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483" w:type="dxa"/>
          </w:tcPr>
          <w:p w:rsidR="00C864C2" w:rsidRPr="00C13730" w:rsidRDefault="007C6A40" w:rsidP="005539D6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Полигексаметиленб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гуанид гидрохл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рид/Феноксиэтанол</w:t>
            </w:r>
          </w:p>
        </w:tc>
        <w:tc>
          <w:tcPr>
            <w:tcW w:w="3368" w:type="dxa"/>
          </w:tcPr>
          <w:p w:rsidR="00C864C2" w:rsidRPr="00C13730" w:rsidRDefault="007C6A40" w:rsidP="005539D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наружного и мес</w:t>
            </w:r>
            <w:r w:rsidRPr="00C13730">
              <w:rPr>
                <w:sz w:val="24"/>
                <w:szCs w:val="24"/>
              </w:rPr>
              <w:t>т</w:t>
            </w:r>
            <w:r w:rsidRPr="00C13730">
              <w:rPr>
                <w:sz w:val="24"/>
                <w:szCs w:val="24"/>
              </w:rPr>
              <w:t>ного применения 20 %</w:t>
            </w:r>
          </w:p>
        </w:tc>
        <w:tc>
          <w:tcPr>
            <w:tcW w:w="4536" w:type="dxa"/>
          </w:tcPr>
          <w:p w:rsidR="00C864C2" w:rsidRPr="00C13730" w:rsidRDefault="007C6A40" w:rsidP="008A4968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готов к употреблению, применяе</w:t>
            </w:r>
            <w:r w:rsidRPr="00C13730">
              <w:rPr>
                <w:sz w:val="24"/>
                <w:szCs w:val="24"/>
              </w:rPr>
              <w:t>т</w:t>
            </w:r>
            <w:r w:rsidRPr="00C13730">
              <w:rPr>
                <w:sz w:val="24"/>
                <w:szCs w:val="24"/>
              </w:rPr>
              <w:t>ся только местно. Используется для поло</w:t>
            </w:r>
            <w:r w:rsidRPr="00C13730">
              <w:rPr>
                <w:sz w:val="24"/>
                <w:szCs w:val="24"/>
              </w:rPr>
              <w:t>с</w:t>
            </w:r>
            <w:r w:rsidRPr="00C13730">
              <w:rPr>
                <w:sz w:val="24"/>
                <w:szCs w:val="24"/>
              </w:rPr>
              <w:t>кания полости рта 2–3 раза в день, после еды в течение 15–30 сек. На одно полоск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ние необходимо</w:t>
            </w:r>
            <w:r w:rsidR="008A4968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15–20 мл лекарственного средства</w:t>
            </w:r>
          </w:p>
        </w:tc>
      </w:tr>
      <w:tr w:rsidR="00C864C2" w:rsidRPr="00C13730" w:rsidTr="005539D6">
        <w:trPr>
          <w:trHeight w:val="1379"/>
        </w:trPr>
        <w:tc>
          <w:tcPr>
            <w:tcW w:w="397" w:type="dxa"/>
          </w:tcPr>
          <w:p w:rsidR="00C864C2" w:rsidRPr="00C13730" w:rsidRDefault="007C6A40" w:rsidP="005539D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6</w:t>
            </w:r>
          </w:p>
        </w:tc>
        <w:tc>
          <w:tcPr>
            <w:tcW w:w="2483" w:type="dxa"/>
          </w:tcPr>
          <w:p w:rsidR="00C864C2" w:rsidRPr="00C13730" w:rsidRDefault="007C6A40" w:rsidP="005539D6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Калия перманганат</w:t>
            </w:r>
          </w:p>
        </w:tc>
        <w:tc>
          <w:tcPr>
            <w:tcW w:w="3368" w:type="dxa"/>
          </w:tcPr>
          <w:p w:rsidR="00C864C2" w:rsidRPr="00C13730" w:rsidRDefault="007C6A40" w:rsidP="008A4968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Порошок</w:t>
            </w:r>
            <w:r w:rsidR="008A4968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приготовления раствора для местного</w:t>
            </w:r>
            <w:r w:rsidR="008A4968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и нару</w:t>
            </w:r>
            <w:r w:rsidRPr="00C13730">
              <w:rPr>
                <w:sz w:val="24"/>
                <w:szCs w:val="24"/>
              </w:rPr>
              <w:t>ж</w:t>
            </w:r>
            <w:r w:rsidRPr="00C13730">
              <w:rPr>
                <w:sz w:val="24"/>
                <w:szCs w:val="24"/>
              </w:rPr>
              <w:t>ного применения</w:t>
            </w:r>
          </w:p>
        </w:tc>
        <w:tc>
          <w:tcPr>
            <w:tcW w:w="4536" w:type="dxa"/>
          </w:tcPr>
          <w:p w:rsidR="00C864C2" w:rsidRPr="00C13730" w:rsidRDefault="007C6A40" w:rsidP="008A496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Местно, в виде водного раствора для п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лоскания полости рта 0,01–0,02–0,1 % ра</w:t>
            </w:r>
            <w:r w:rsidRPr="00C13730">
              <w:rPr>
                <w:sz w:val="24"/>
                <w:szCs w:val="24"/>
              </w:rPr>
              <w:t>с</w:t>
            </w:r>
            <w:r w:rsidRPr="00C13730">
              <w:rPr>
                <w:sz w:val="24"/>
                <w:szCs w:val="24"/>
              </w:rPr>
              <w:t>твор 4–5 раз</w:t>
            </w:r>
            <w:r w:rsidR="008A4968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день в течени</w:t>
            </w:r>
            <w:proofErr w:type="gramStart"/>
            <w:r w:rsidRPr="00C13730">
              <w:rPr>
                <w:sz w:val="24"/>
                <w:szCs w:val="24"/>
              </w:rPr>
              <w:t>и</w:t>
            </w:r>
            <w:proofErr w:type="gramEnd"/>
            <w:r w:rsidRPr="00C13730">
              <w:rPr>
                <w:sz w:val="24"/>
                <w:szCs w:val="24"/>
              </w:rPr>
              <w:t xml:space="preserve"> 3–5 дней.</w:t>
            </w:r>
            <w:r w:rsidR="008A4968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К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лия перманганат следует растворить в те</w:t>
            </w:r>
            <w:r w:rsidRPr="00C13730">
              <w:rPr>
                <w:sz w:val="24"/>
                <w:szCs w:val="24"/>
              </w:rPr>
              <w:t>п</w:t>
            </w:r>
            <w:r w:rsidRPr="00C13730">
              <w:rPr>
                <w:sz w:val="24"/>
                <w:szCs w:val="24"/>
              </w:rPr>
              <w:t>лой</w:t>
            </w:r>
            <w:r w:rsidR="008A4968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(40–45 °С) свежепрокипяченой пить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вой воде. В чистую стеклянную банку сл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дует отмерить</w:t>
            </w:r>
            <w:r w:rsidR="008A4968" w:rsidRPr="00C13730">
              <w:rPr>
                <w:sz w:val="24"/>
                <w:szCs w:val="24"/>
              </w:rPr>
              <w:t xml:space="preserve"> 1 литр воды, после чего в</w:t>
            </w:r>
            <w:r w:rsidR="008A4968" w:rsidRPr="00C13730">
              <w:rPr>
                <w:sz w:val="24"/>
                <w:szCs w:val="24"/>
              </w:rPr>
              <w:t>ы</w:t>
            </w:r>
            <w:r w:rsidR="008A4968" w:rsidRPr="00C13730">
              <w:rPr>
                <w:sz w:val="24"/>
                <w:szCs w:val="24"/>
              </w:rPr>
              <w:t>сыпать в воду порошок калия перманганата и оставить на 30–40 мин до полного ра</w:t>
            </w:r>
            <w:r w:rsidR="008A4968" w:rsidRPr="00C13730">
              <w:rPr>
                <w:sz w:val="24"/>
                <w:szCs w:val="24"/>
              </w:rPr>
              <w:t>с</w:t>
            </w:r>
            <w:r w:rsidR="008A4968" w:rsidRPr="00C13730">
              <w:rPr>
                <w:sz w:val="24"/>
                <w:szCs w:val="24"/>
              </w:rPr>
              <w:t>творения, периодически помешивая. Ост</w:t>
            </w:r>
            <w:r w:rsidR="008A4968" w:rsidRPr="00C13730">
              <w:rPr>
                <w:sz w:val="24"/>
                <w:szCs w:val="24"/>
              </w:rPr>
              <w:t>а</w:t>
            </w:r>
            <w:r w:rsidR="008A4968" w:rsidRPr="00C13730">
              <w:rPr>
                <w:sz w:val="24"/>
                <w:szCs w:val="24"/>
              </w:rPr>
              <w:t>вить раствор еще на 10–15 мин и осторо</w:t>
            </w:r>
            <w:r w:rsidR="008A4968" w:rsidRPr="00C13730">
              <w:rPr>
                <w:sz w:val="24"/>
                <w:szCs w:val="24"/>
              </w:rPr>
              <w:t>ж</w:t>
            </w:r>
            <w:r w:rsidR="008A4968" w:rsidRPr="00C13730">
              <w:rPr>
                <w:sz w:val="24"/>
                <w:szCs w:val="24"/>
              </w:rPr>
              <w:t>но слить верхний слой раствора в чистую стеклянную посуду, стараясь не потрев</w:t>
            </w:r>
            <w:r w:rsidR="008A4968" w:rsidRPr="00C13730">
              <w:rPr>
                <w:sz w:val="24"/>
                <w:szCs w:val="24"/>
              </w:rPr>
              <w:t>о</w:t>
            </w:r>
            <w:r w:rsidR="008A4968" w:rsidRPr="00C13730">
              <w:rPr>
                <w:sz w:val="24"/>
                <w:szCs w:val="24"/>
              </w:rPr>
              <w:t>жить оставшиеся нерастворенными кр</w:t>
            </w:r>
            <w:r w:rsidR="008A4968" w:rsidRPr="00C13730">
              <w:rPr>
                <w:sz w:val="24"/>
                <w:szCs w:val="24"/>
              </w:rPr>
              <w:t>и</w:t>
            </w:r>
            <w:r w:rsidR="008A4968" w:rsidRPr="00C13730">
              <w:rPr>
                <w:sz w:val="24"/>
                <w:szCs w:val="24"/>
              </w:rPr>
              <w:t>сталлы на дне</w:t>
            </w:r>
          </w:p>
        </w:tc>
      </w:tr>
      <w:tr w:rsidR="00C864C2" w:rsidRPr="00C13730" w:rsidTr="005539D6">
        <w:trPr>
          <w:trHeight w:val="689"/>
        </w:trPr>
        <w:tc>
          <w:tcPr>
            <w:tcW w:w="397" w:type="dxa"/>
          </w:tcPr>
          <w:p w:rsidR="00C864C2" w:rsidRPr="00C13730" w:rsidRDefault="007C6A40" w:rsidP="005539D6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7</w:t>
            </w:r>
          </w:p>
        </w:tc>
        <w:tc>
          <w:tcPr>
            <w:tcW w:w="2483" w:type="dxa"/>
          </w:tcPr>
          <w:p w:rsidR="00C864C2" w:rsidRPr="00C13730" w:rsidRDefault="007C6A40" w:rsidP="005539D6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Йод</w:t>
            </w:r>
          </w:p>
        </w:tc>
        <w:tc>
          <w:tcPr>
            <w:tcW w:w="3368" w:type="dxa"/>
          </w:tcPr>
          <w:p w:rsidR="00C864C2" w:rsidRPr="00C13730" w:rsidRDefault="007C6A40" w:rsidP="005539D6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спиртовой 5 % для наружного</w:t>
            </w:r>
          </w:p>
          <w:p w:rsidR="00C864C2" w:rsidRPr="00C13730" w:rsidRDefault="007C6A40" w:rsidP="005539D6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применения</w:t>
            </w:r>
          </w:p>
        </w:tc>
        <w:tc>
          <w:tcPr>
            <w:tcW w:w="4536" w:type="dxa"/>
          </w:tcPr>
          <w:p w:rsidR="00C864C2" w:rsidRPr="00C13730" w:rsidRDefault="007C6A40" w:rsidP="008A4968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Применяется наружно. Раствором</w:t>
            </w:r>
            <w:r w:rsidR="008A4968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йода смачивают ватный тампон, который и</w:t>
            </w:r>
            <w:r w:rsidRPr="00C13730">
              <w:rPr>
                <w:sz w:val="24"/>
                <w:szCs w:val="24"/>
              </w:rPr>
              <w:t>с</w:t>
            </w:r>
            <w:r w:rsidRPr="00C13730">
              <w:rPr>
                <w:sz w:val="24"/>
                <w:szCs w:val="24"/>
              </w:rPr>
              <w:t>пользуют для обработки операционного поля</w:t>
            </w:r>
          </w:p>
        </w:tc>
      </w:tr>
      <w:tr w:rsidR="00C864C2" w:rsidRPr="00C13730" w:rsidTr="005539D6">
        <w:trPr>
          <w:trHeight w:val="240"/>
        </w:trPr>
        <w:tc>
          <w:tcPr>
            <w:tcW w:w="10784" w:type="dxa"/>
            <w:gridSpan w:val="4"/>
          </w:tcPr>
          <w:p w:rsidR="00C864C2" w:rsidRPr="00C13730" w:rsidRDefault="007C6A40" w:rsidP="005539D6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R02AА Антисептики</w:t>
            </w:r>
          </w:p>
        </w:tc>
      </w:tr>
      <w:tr w:rsidR="00C864C2" w:rsidRPr="00C13730" w:rsidTr="008A4968">
        <w:trPr>
          <w:trHeight w:val="1311"/>
        </w:trPr>
        <w:tc>
          <w:tcPr>
            <w:tcW w:w="397" w:type="dxa"/>
          </w:tcPr>
          <w:p w:rsidR="00C864C2" w:rsidRPr="00C13730" w:rsidRDefault="007C6A40" w:rsidP="005539D6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8</w:t>
            </w:r>
          </w:p>
        </w:tc>
        <w:tc>
          <w:tcPr>
            <w:tcW w:w="2483" w:type="dxa"/>
          </w:tcPr>
          <w:p w:rsidR="00C864C2" w:rsidRPr="00C13730" w:rsidRDefault="007C6A40" w:rsidP="005539D6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Лизоцим/Пиридоксин</w:t>
            </w:r>
          </w:p>
        </w:tc>
        <w:tc>
          <w:tcPr>
            <w:tcW w:w="3368" w:type="dxa"/>
          </w:tcPr>
          <w:p w:rsidR="00C864C2" w:rsidRPr="00C13730" w:rsidRDefault="007C6A40" w:rsidP="008A4968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Таблетки</w:t>
            </w:r>
            <w:r w:rsidR="008A4968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рассасывания</w:t>
            </w:r>
          </w:p>
        </w:tc>
        <w:tc>
          <w:tcPr>
            <w:tcW w:w="4536" w:type="dxa"/>
          </w:tcPr>
          <w:p w:rsidR="00C864C2" w:rsidRPr="00C13730" w:rsidRDefault="007C6A40" w:rsidP="008A4968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Лекарственное средство применяется мес</w:t>
            </w:r>
            <w:r w:rsidRPr="00C13730">
              <w:rPr>
                <w:sz w:val="24"/>
                <w:szCs w:val="24"/>
              </w:rPr>
              <w:t>т</w:t>
            </w:r>
            <w:r w:rsidRPr="00C13730">
              <w:rPr>
                <w:sz w:val="24"/>
                <w:szCs w:val="24"/>
              </w:rPr>
              <w:t>но. Таблетки следует медленно рассас</w:t>
            </w:r>
            <w:r w:rsidRPr="00C13730">
              <w:rPr>
                <w:sz w:val="24"/>
                <w:szCs w:val="24"/>
              </w:rPr>
              <w:t>ы</w:t>
            </w:r>
            <w:r w:rsidRPr="00C13730">
              <w:rPr>
                <w:sz w:val="24"/>
                <w:szCs w:val="24"/>
              </w:rPr>
              <w:t>вать,</w:t>
            </w:r>
            <w:r w:rsidR="008A4968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не разжевывая, задерживая растая</w:t>
            </w:r>
            <w:r w:rsidRPr="00C13730">
              <w:rPr>
                <w:sz w:val="24"/>
                <w:szCs w:val="24"/>
              </w:rPr>
              <w:t>в</w:t>
            </w:r>
            <w:r w:rsidRPr="00C13730">
              <w:rPr>
                <w:sz w:val="24"/>
                <w:szCs w:val="24"/>
              </w:rPr>
              <w:t>шую</w:t>
            </w:r>
            <w:r w:rsidR="008A4968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массу таблетки в полости рта как можно дольше, до полного растворения. Назначается</w:t>
            </w:r>
            <w:r w:rsidR="008A4968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по 2 таблетки 3–4 раза в сутки. Курс лечения – 5 дней</w:t>
            </w:r>
          </w:p>
        </w:tc>
      </w:tr>
      <w:tr w:rsidR="00C864C2" w:rsidRPr="00C13730" w:rsidTr="008A4968">
        <w:trPr>
          <w:trHeight w:val="1346"/>
        </w:trPr>
        <w:tc>
          <w:tcPr>
            <w:tcW w:w="397" w:type="dxa"/>
          </w:tcPr>
          <w:p w:rsidR="00C864C2" w:rsidRPr="00C13730" w:rsidRDefault="007C6A40" w:rsidP="005539D6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9</w:t>
            </w:r>
          </w:p>
        </w:tc>
        <w:tc>
          <w:tcPr>
            <w:tcW w:w="2483" w:type="dxa"/>
          </w:tcPr>
          <w:p w:rsidR="00C864C2" w:rsidRPr="00C13730" w:rsidRDefault="007C6A40" w:rsidP="005539D6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Цетилпиридиния хл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рид</w:t>
            </w:r>
          </w:p>
        </w:tc>
        <w:tc>
          <w:tcPr>
            <w:tcW w:w="3368" w:type="dxa"/>
          </w:tcPr>
          <w:p w:rsidR="00C864C2" w:rsidRPr="00C13730" w:rsidRDefault="007C6A40" w:rsidP="008A4968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Таблетки</w:t>
            </w:r>
            <w:r w:rsidR="008A4968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рассасывания 1,5 мг</w:t>
            </w:r>
          </w:p>
        </w:tc>
        <w:tc>
          <w:tcPr>
            <w:tcW w:w="4536" w:type="dxa"/>
          </w:tcPr>
          <w:p w:rsidR="00C864C2" w:rsidRPr="00C13730" w:rsidRDefault="007C6A40" w:rsidP="008A4968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Местно. Применяется после еды, путем рассасывания во </w:t>
            </w:r>
            <w:proofErr w:type="gramStart"/>
            <w:r w:rsidRPr="00C13730">
              <w:rPr>
                <w:sz w:val="24"/>
                <w:szCs w:val="24"/>
              </w:rPr>
              <w:t>рту</w:t>
            </w:r>
            <w:proofErr w:type="gramEnd"/>
            <w:r w:rsidRPr="00C13730">
              <w:rPr>
                <w:sz w:val="24"/>
                <w:szCs w:val="24"/>
              </w:rPr>
              <w:t xml:space="preserve"> не разжевывая. Ме</w:t>
            </w:r>
            <w:r w:rsidRPr="00C13730">
              <w:rPr>
                <w:sz w:val="24"/>
                <w:szCs w:val="24"/>
              </w:rPr>
              <w:t>д</w:t>
            </w:r>
            <w:r w:rsidRPr="00C13730">
              <w:rPr>
                <w:sz w:val="24"/>
                <w:szCs w:val="24"/>
              </w:rPr>
              <w:t>ленно рассасывать по 1 таблетке 3–4 раза в день (максимально 8 таблеток в сутки).</w:t>
            </w:r>
            <w:r w:rsidR="008A4968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Продолжительность не более 7 дней. Не следует принимать таблетки непосре</w:t>
            </w:r>
            <w:r w:rsidRPr="00C13730">
              <w:rPr>
                <w:sz w:val="24"/>
                <w:szCs w:val="24"/>
              </w:rPr>
              <w:t>д</w:t>
            </w:r>
            <w:r w:rsidRPr="00C13730">
              <w:rPr>
                <w:sz w:val="24"/>
                <w:szCs w:val="24"/>
              </w:rPr>
              <w:t>ственно перед едой</w:t>
            </w:r>
            <w:r w:rsidR="008A4968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или во время приема пищи</w:t>
            </w:r>
          </w:p>
        </w:tc>
      </w:tr>
      <w:tr w:rsidR="00C864C2" w:rsidRPr="00C13730" w:rsidTr="008A4968">
        <w:trPr>
          <w:trHeight w:val="1365"/>
        </w:trPr>
        <w:tc>
          <w:tcPr>
            <w:tcW w:w="397" w:type="dxa"/>
          </w:tcPr>
          <w:p w:rsidR="00C864C2" w:rsidRPr="00C13730" w:rsidRDefault="007C6A40" w:rsidP="005539D6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10</w:t>
            </w:r>
          </w:p>
        </w:tc>
        <w:tc>
          <w:tcPr>
            <w:tcW w:w="2483" w:type="dxa"/>
          </w:tcPr>
          <w:p w:rsidR="00C864C2" w:rsidRPr="00C13730" w:rsidRDefault="007C6A40" w:rsidP="005539D6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Фурагин растворимый</w:t>
            </w:r>
          </w:p>
        </w:tc>
        <w:tc>
          <w:tcPr>
            <w:tcW w:w="3368" w:type="dxa"/>
          </w:tcPr>
          <w:p w:rsidR="00C864C2" w:rsidRPr="00C13730" w:rsidRDefault="007C6A40" w:rsidP="005539D6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Порошок</w:t>
            </w:r>
            <w:r w:rsidR="008A4968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приготовления раствора для наружного прим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нения 100 мг</w:t>
            </w:r>
          </w:p>
          <w:p w:rsidR="00C864C2" w:rsidRPr="00C13730" w:rsidRDefault="007C6A40" w:rsidP="005539D6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в пакетах</w:t>
            </w:r>
          </w:p>
        </w:tc>
        <w:tc>
          <w:tcPr>
            <w:tcW w:w="4536" w:type="dxa"/>
          </w:tcPr>
          <w:p w:rsidR="00C864C2" w:rsidRPr="00C13730" w:rsidRDefault="007C6A40" w:rsidP="00F8463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Для наружного применения в комплексном лечении.</w:t>
            </w:r>
            <w:r w:rsidR="00F8463A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Раствор готовят непосредственно перед применением.</w:t>
            </w:r>
            <w:r w:rsidR="008A4968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 xml:space="preserve">Содержимое пакетика растворяют в 200 мл горячей </w:t>
            </w:r>
            <w:proofErr w:type="gramStart"/>
            <w:r w:rsidRPr="00C13730">
              <w:rPr>
                <w:sz w:val="24"/>
                <w:szCs w:val="24"/>
              </w:rPr>
              <w:t>воды</w:t>
            </w:r>
            <w:proofErr w:type="gramEnd"/>
            <w:r w:rsidRPr="00C13730">
              <w:rPr>
                <w:sz w:val="24"/>
                <w:szCs w:val="24"/>
              </w:rPr>
              <w:t xml:space="preserve"> и те</w:t>
            </w:r>
            <w:r w:rsidRPr="00C13730">
              <w:rPr>
                <w:sz w:val="24"/>
                <w:szCs w:val="24"/>
              </w:rPr>
              <w:t>п</w:t>
            </w:r>
            <w:r w:rsidRPr="00C13730">
              <w:rPr>
                <w:sz w:val="24"/>
                <w:szCs w:val="24"/>
              </w:rPr>
              <w:t>лый раствор используют для полоскания полости рта 2–3 раза в день.</w:t>
            </w:r>
            <w:r w:rsidR="008A4968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Продолж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тельность лечения 3–5 дней</w:t>
            </w:r>
          </w:p>
        </w:tc>
      </w:tr>
    </w:tbl>
    <w:p w:rsidR="00C864C2" w:rsidRPr="00C13730" w:rsidRDefault="00C864C2" w:rsidP="007C6A40">
      <w:pPr>
        <w:pStyle w:val="a3"/>
        <w:ind w:left="0"/>
        <w:jc w:val="left"/>
        <w:rPr>
          <w:b/>
        </w:rPr>
      </w:pPr>
    </w:p>
    <w:p w:rsidR="008D322B" w:rsidRDefault="008D322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864C2" w:rsidRPr="00C13730" w:rsidRDefault="007C6A40" w:rsidP="008A4968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lastRenderedPageBreak/>
        <w:t>Приложение 2</w:t>
      </w:r>
      <w:r w:rsidR="0075159F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 клиническому протоколу</w:t>
      </w:r>
    </w:p>
    <w:p w:rsidR="00C864C2" w:rsidRPr="00C13730" w:rsidRDefault="007C6A40" w:rsidP="008A4968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«Диагностика и лечение пациентов (взрослое население) с рецессией десны»</w:t>
      </w:r>
    </w:p>
    <w:p w:rsidR="00C864C2" w:rsidRPr="00C13730" w:rsidRDefault="00C864C2" w:rsidP="008A4968">
      <w:pPr>
        <w:pStyle w:val="a3"/>
        <w:ind w:left="0"/>
        <w:jc w:val="center"/>
      </w:pPr>
    </w:p>
    <w:p w:rsidR="00C864C2" w:rsidRPr="00C13730" w:rsidRDefault="007C6A40" w:rsidP="008A4968">
      <w:pPr>
        <w:pStyle w:val="1"/>
        <w:ind w:left="0" w:right="0"/>
        <w:jc w:val="center"/>
      </w:pPr>
      <w:r w:rsidRPr="00C13730">
        <w:t>Анестетики, применяемые при лечении пациентов (взрослое население) с рецессией десны</w:t>
      </w:r>
    </w:p>
    <w:tbl>
      <w:tblPr>
        <w:tblStyle w:val="TableNormal"/>
        <w:tblW w:w="10784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421"/>
        <w:gridCol w:w="3402"/>
        <w:gridCol w:w="4678"/>
      </w:tblGrid>
      <w:tr w:rsidR="00C864C2" w:rsidRPr="00C13730" w:rsidTr="00763BCD">
        <w:trPr>
          <w:trHeight w:val="920"/>
        </w:trPr>
        <w:tc>
          <w:tcPr>
            <w:tcW w:w="283" w:type="dxa"/>
          </w:tcPr>
          <w:p w:rsidR="00C864C2" w:rsidRPr="00C13730" w:rsidRDefault="00C864C2" w:rsidP="008A496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864C2" w:rsidRPr="00C13730" w:rsidRDefault="007C6A40" w:rsidP="008A4968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№ </w:t>
            </w: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2421" w:type="dxa"/>
          </w:tcPr>
          <w:p w:rsidR="00953B6D" w:rsidRPr="00C13730" w:rsidRDefault="007C6A40" w:rsidP="008A496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Международное </w:t>
            </w:r>
          </w:p>
          <w:p w:rsidR="00C864C2" w:rsidRPr="00C13730" w:rsidRDefault="007C6A40" w:rsidP="008A496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непатентованное</w:t>
            </w:r>
          </w:p>
          <w:p w:rsidR="00C864C2" w:rsidRPr="00C13730" w:rsidRDefault="007C6A40" w:rsidP="008A496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наименование лека</w:t>
            </w:r>
            <w:r w:rsidRPr="00C13730">
              <w:rPr>
                <w:sz w:val="24"/>
                <w:szCs w:val="24"/>
              </w:rPr>
              <w:t>р</w:t>
            </w:r>
            <w:r w:rsidRPr="00C13730">
              <w:rPr>
                <w:sz w:val="24"/>
                <w:szCs w:val="24"/>
              </w:rPr>
              <w:t>ственного средства</w:t>
            </w:r>
          </w:p>
        </w:tc>
        <w:tc>
          <w:tcPr>
            <w:tcW w:w="3402" w:type="dxa"/>
          </w:tcPr>
          <w:p w:rsidR="00C864C2" w:rsidRPr="00C13730" w:rsidRDefault="007C6A40" w:rsidP="008A4968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Лекарственные формы, доз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ровки</w:t>
            </w:r>
          </w:p>
        </w:tc>
        <w:tc>
          <w:tcPr>
            <w:tcW w:w="4678" w:type="dxa"/>
          </w:tcPr>
          <w:p w:rsidR="00C864C2" w:rsidRPr="00C13730" w:rsidRDefault="007C6A40" w:rsidP="008A4968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Способ применения, режим дозирования</w:t>
            </w:r>
          </w:p>
        </w:tc>
      </w:tr>
      <w:tr w:rsidR="00C864C2" w:rsidRPr="00C13730" w:rsidTr="008A4968">
        <w:trPr>
          <w:trHeight w:val="238"/>
        </w:trPr>
        <w:tc>
          <w:tcPr>
            <w:tcW w:w="10784" w:type="dxa"/>
            <w:gridSpan w:val="4"/>
          </w:tcPr>
          <w:p w:rsidR="00C864C2" w:rsidRPr="00C13730" w:rsidRDefault="007C6A40" w:rsidP="008A4968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D04AB Местные анестетики для наружного применения</w:t>
            </w:r>
          </w:p>
        </w:tc>
      </w:tr>
      <w:tr w:rsidR="00C864C2" w:rsidRPr="00C13730" w:rsidTr="00763BCD">
        <w:trPr>
          <w:trHeight w:val="1214"/>
        </w:trPr>
        <w:tc>
          <w:tcPr>
            <w:tcW w:w="283" w:type="dxa"/>
          </w:tcPr>
          <w:p w:rsidR="00C864C2" w:rsidRPr="00C13730" w:rsidRDefault="007C6A40" w:rsidP="008A496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2421" w:type="dxa"/>
          </w:tcPr>
          <w:p w:rsidR="00C864C2" w:rsidRPr="00C13730" w:rsidRDefault="007C6A40" w:rsidP="008A4968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Лидокаин</w:t>
            </w:r>
          </w:p>
        </w:tc>
        <w:tc>
          <w:tcPr>
            <w:tcW w:w="3402" w:type="dxa"/>
          </w:tcPr>
          <w:p w:rsidR="00C864C2" w:rsidRPr="00C13730" w:rsidRDefault="007C6A40" w:rsidP="008A4968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Спрей для местного применения 100 мг/мл во флаконах 50 мл</w:t>
            </w:r>
          </w:p>
        </w:tc>
        <w:tc>
          <w:tcPr>
            <w:tcW w:w="4678" w:type="dxa"/>
          </w:tcPr>
          <w:p w:rsidR="00C864C2" w:rsidRPr="00C13730" w:rsidRDefault="007C6A40" w:rsidP="00953B6D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Одну порцию (1–3 нажатия на дозирующий клапан) аэрозоля наносят на слизистую об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лочку полости рта или десну. Лекарственное средство можно также наносить</w:t>
            </w:r>
            <w:r w:rsidR="00953B6D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 xml:space="preserve">путем </w:t>
            </w:r>
            <w:proofErr w:type="gramStart"/>
            <w:r w:rsidRPr="00C13730">
              <w:rPr>
                <w:sz w:val="24"/>
                <w:szCs w:val="24"/>
              </w:rPr>
              <w:t>см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зывания</w:t>
            </w:r>
            <w:proofErr w:type="gramEnd"/>
            <w:r w:rsidRPr="00C13730">
              <w:rPr>
                <w:sz w:val="24"/>
                <w:szCs w:val="24"/>
              </w:rPr>
              <w:t xml:space="preserve"> смоченным в нем ватным тампоном</w:t>
            </w:r>
          </w:p>
        </w:tc>
      </w:tr>
      <w:tr w:rsidR="00C864C2" w:rsidRPr="00C13730" w:rsidTr="008A4968">
        <w:trPr>
          <w:trHeight w:val="237"/>
        </w:trPr>
        <w:tc>
          <w:tcPr>
            <w:tcW w:w="10784" w:type="dxa"/>
            <w:gridSpan w:val="4"/>
          </w:tcPr>
          <w:p w:rsidR="00C864C2" w:rsidRPr="00C13730" w:rsidRDefault="007C6A40" w:rsidP="008A4968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N01B Средства для местной анестезии</w:t>
            </w:r>
          </w:p>
        </w:tc>
      </w:tr>
      <w:tr w:rsidR="00C864C2" w:rsidRPr="00C13730" w:rsidTr="00763BCD">
        <w:trPr>
          <w:trHeight w:val="1103"/>
        </w:trPr>
        <w:tc>
          <w:tcPr>
            <w:tcW w:w="283" w:type="dxa"/>
          </w:tcPr>
          <w:p w:rsidR="00C864C2" w:rsidRPr="00C13730" w:rsidRDefault="007C6A40" w:rsidP="008A496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</w:t>
            </w:r>
          </w:p>
        </w:tc>
        <w:tc>
          <w:tcPr>
            <w:tcW w:w="2421" w:type="dxa"/>
          </w:tcPr>
          <w:p w:rsidR="00C864C2" w:rsidRPr="00C13730" w:rsidRDefault="007C6A40" w:rsidP="008A4968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Лидок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ин/Хлоргексидин</w:t>
            </w:r>
          </w:p>
        </w:tc>
        <w:tc>
          <w:tcPr>
            <w:tcW w:w="3402" w:type="dxa"/>
          </w:tcPr>
          <w:p w:rsidR="00C864C2" w:rsidRPr="00C13730" w:rsidRDefault="007C6A40" w:rsidP="008A4968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Анестезирующий гель в шпр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цах 12,5 г</w:t>
            </w:r>
          </w:p>
        </w:tc>
        <w:tc>
          <w:tcPr>
            <w:tcW w:w="4678" w:type="dxa"/>
          </w:tcPr>
          <w:p w:rsidR="00C864C2" w:rsidRPr="00C13730" w:rsidRDefault="007C6A40" w:rsidP="00763BCD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Для аппликационной анестезии слизистой оболочки полости рта, в т. ч. перед инъекц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онной анестезией.</w:t>
            </w:r>
            <w:r w:rsidR="00763BCD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Разовую дозу врачспеци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лист назначает индивидуально, учитывая с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стояние области нанесения лекарственного средства и общее</w:t>
            </w:r>
            <w:r w:rsidR="00953B6D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состояние пациента</w:t>
            </w:r>
          </w:p>
        </w:tc>
      </w:tr>
      <w:tr w:rsidR="00C864C2" w:rsidRPr="00C13730" w:rsidTr="00763BCD">
        <w:trPr>
          <w:trHeight w:val="2069"/>
        </w:trPr>
        <w:tc>
          <w:tcPr>
            <w:tcW w:w="283" w:type="dxa"/>
          </w:tcPr>
          <w:p w:rsidR="00C864C2" w:rsidRPr="00C13730" w:rsidRDefault="007C6A40" w:rsidP="008A4968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3</w:t>
            </w:r>
          </w:p>
        </w:tc>
        <w:tc>
          <w:tcPr>
            <w:tcW w:w="2421" w:type="dxa"/>
          </w:tcPr>
          <w:p w:rsidR="00C864C2" w:rsidRPr="00C13730" w:rsidRDefault="007C6A40" w:rsidP="008A4968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Артикаин/Эпинефрин</w:t>
            </w:r>
          </w:p>
        </w:tc>
        <w:tc>
          <w:tcPr>
            <w:tcW w:w="3402" w:type="dxa"/>
          </w:tcPr>
          <w:p w:rsidR="00C864C2" w:rsidRPr="00C13730" w:rsidRDefault="007C6A40" w:rsidP="008A4968">
            <w:pPr>
              <w:pStyle w:val="TableParagraph"/>
              <w:ind w:left="0"/>
              <w:rPr>
                <w:sz w:val="24"/>
                <w:szCs w:val="24"/>
              </w:rPr>
            </w:pPr>
            <w:proofErr w:type="gramStart"/>
            <w:r w:rsidRPr="00C13730">
              <w:rPr>
                <w:sz w:val="24"/>
                <w:szCs w:val="24"/>
              </w:rPr>
              <w:t>Раствор для инъекций (40 мг</w:t>
            </w:r>
            <w:r w:rsidR="00953B6D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+ 0,005 мг)/мл в картриджах 1,7 мл (1,8 мл), в ампулах</w:t>
            </w:r>
            <w:r w:rsidR="00953B6D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2 мл;</w:t>
            </w:r>
            <w:r w:rsidR="00953B6D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ра</w:t>
            </w:r>
            <w:r w:rsidRPr="00C13730">
              <w:rPr>
                <w:sz w:val="24"/>
                <w:szCs w:val="24"/>
              </w:rPr>
              <w:t>с</w:t>
            </w:r>
            <w:r w:rsidRPr="00C13730">
              <w:rPr>
                <w:sz w:val="24"/>
                <w:szCs w:val="24"/>
              </w:rPr>
              <w:t>твор для инъекций (40 мг</w:t>
            </w:r>
            <w:r w:rsidR="00111DBD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+ 0,006 мг)/мл в картриджах 1,7 мл (в ампулах 2 мл); раствор для инъекций (40 мг</w:t>
            </w:r>
            <w:proofErr w:type="gramEnd"/>
          </w:p>
          <w:p w:rsidR="00C864C2" w:rsidRPr="00C13730" w:rsidRDefault="007C6A40" w:rsidP="00953B6D">
            <w:pPr>
              <w:pStyle w:val="TableParagraph"/>
              <w:ind w:left="0"/>
              <w:rPr>
                <w:sz w:val="24"/>
                <w:szCs w:val="24"/>
              </w:rPr>
            </w:pPr>
            <w:proofErr w:type="gramStart"/>
            <w:r w:rsidRPr="00C13730">
              <w:rPr>
                <w:sz w:val="24"/>
                <w:szCs w:val="24"/>
              </w:rPr>
              <w:t>+ 0,010 мг)/мл в картриджах 1,7 мл (1,8 мл);</w:t>
            </w:r>
            <w:r w:rsidR="00953B6D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раствор для инъе</w:t>
            </w:r>
            <w:r w:rsidRPr="00C13730">
              <w:rPr>
                <w:sz w:val="24"/>
                <w:szCs w:val="24"/>
              </w:rPr>
              <w:t>к</w:t>
            </w:r>
            <w:r w:rsidRPr="00C13730">
              <w:rPr>
                <w:sz w:val="24"/>
                <w:szCs w:val="24"/>
              </w:rPr>
              <w:t>ций (40 мг</w:t>
            </w:r>
            <w:r w:rsidR="00953B6D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+ 0,012 мг)/мл в картриджах 1,7 мл (в ампулах 2 мл)</w:t>
            </w:r>
            <w:proofErr w:type="gramEnd"/>
          </w:p>
        </w:tc>
        <w:tc>
          <w:tcPr>
            <w:tcW w:w="4678" w:type="dxa"/>
          </w:tcPr>
          <w:p w:rsidR="00C864C2" w:rsidRPr="00C13730" w:rsidRDefault="007C6A40" w:rsidP="00953B6D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Лекарственное средство </w:t>
            </w:r>
            <w:proofErr w:type="gramStart"/>
            <w:r w:rsidRPr="00C13730">
              <w:rPr>
                <w:sz w:val="24"/>
                <w:szCs w:val="24"/>
              </w:rPr>
              <w:t>предназначен</w:t>
            </w:r>
            <w:proofErr w:type="gramEnd"/>
            <w:r w:rsidR="00953B6D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инъекционного применения в полости рта и может вводиться только в ткани, где отсу</w:t>
            </w:r>
            <w:r w:rsidRPr="00C13730">
              <w:rPr>
                <w:sz w:val="24"/>
                <w:szCs w:val="24"/>
              </w:rPr>
              <w:t>т</w:t>
            </w:r>
            <w:r w:rsidRPr="00C13730">
              <w:rPr>
                <w:sz w:val="24"/>
                <w:szCs w:val="24"/>
              </w:rPr>
              <w:t>ствует воспаление.</w:t>
            </w:r>
            <w:r w:rsidR="00953B6D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При выполнении одной лечебной процедуры взрослым можно вв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дить артикаин в дозе до 7 мг на 1 кг массы тела. Отмечено, что пациенты хорошо пер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носили дозы до 500 мг (соответствует 12,5 мл раствора для инъекций)</w:t>
            </w:r>
          </w:p>
        </w:tc>
      </w:tr>
    </w:tbl>
    <w:p w:rsidR="00C864C2" w:rsidRPr="00C13730" w:rsidRDefault="00C864C2" w:rsidP="007C6A40">
      <w:pPr>
        <w:pStyle w:val="a3"/>
        <w:ind w:left="0"/>
        <w:jc w:val="left"/>
        <w:rPr>
          <w:b/>
        </w:rPr>
      </w:pPr>
    </w:p>
    <w:p w:rsidR="00C864C2" w:rsidRPr="00C13730" w:rsidRDefault="007C6A40" w:rsidP="00953B6D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Приложение 3</w:t>
      </w:r>
      <w:r w:rsidR="0075159F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 клиническому протоколу</w:t>
      </w:r>
    </w:p>
    <w:p w:rsidR="00C864C2" w:rsidRPr="00C13730" w:rsidRDefault="007C6A40" w:rsidP="00953B6D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«Диагностика и лечение пациентов (взрослое население) с рецессией десны»</w:t>
      </w:r>
    </w:p>
    <w:p w:rsidR="00C864C2" w:rsidRPr="00C13730" w:rsidRDefault="00C864C2" w:rsidP="00953B6D">
      <w:pPr>
        <w:pStyle w:val="a3"/>
        <w:ind w:left="0"/>
        <w:jc w:val="center"/>
      </w:pPr>
    </w:p>
    <w:p w:rsidR="0075159F" w:rsidRDefault="007C6A40" w:rsidP="00953B6D">
      <w:pPr>
        <w:pStyle w:val="1"/>
        <w:ind w:left="0" w:right="0"/>
        <w:jc w:val="center"/>
      </w:pPr>
      <w:r w:rsidRPr="00C13730">
        <w:t xml:space="preserve">Физиотерапевтические методы лечения пациентов (взрослое население) с рецессией десны, </w:t>
      </w:r>
    </w:p>
    <w:p w:rsidR="00C864C2" w:rsidRPr="00C13730" w:rsidRDefault="007C6A40" w:rsidP="00953B6D">
      <w:pPr>
        <w:pStyle w:val="1"/>
        <w:ind w:left="0" w:right="0"/>
        <w:jc w:val="center"/>
      </w:pPr>
      <w:proofErr w:type="gramStart"/>
      <w:r w:rsidRPr="00C13730">
        <w:t>применяемые</w:t>
      </w:r>
      <w:proofErr w:type="gramEnd"/>
      <w:r w:rsidRPr="00C13730">
        <w:t xml:space="preserve"> при проведении дополнительных мероприятий по выбору</w:t>
      </w:r>
    </w:p>
    <w:tbl>
      <w:tblPr>
        <w:tblStyle w:val="TableNormal"/>
        <w:tblW w:w="10784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7385"/>
        <w:gridCol w:w="2835"/>
      </w:tblGrid>
      <w:tr w:rsidR="00C864C2" w:rsidRPr="00C13730" w:rsidTr="00953B6D">
        <w:trPr>
          <w:trHeight w:val="142"/>
        </w:trPr>
        <w:tc>
          <w:tcPr>
            <w:tcW w:w="564" w:type="dxa"/>
          </w:tcPr>
          <w:p w:rsidR="00C864C2" w:rsidRPr="00C13730" w:rsidRDefault="007C6A40" w:rsidP="00953B6D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№ </w:t>
            </w: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7385" w:type="dxa"/>
          </w:tcPr>
          <w:p w:rsidR="00C864C2" w:rsidRPr="00C13730" w:rsidRDefault="007C6A40" w:rsidP="00953B6D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Метод физиотерапевтического лечения</w:t>
            </w:r>
          </w:p>
        </w:tc>
        <w:tc>
          <w:tcPr>
            <w:tcW w:w="2835" w:type="dxa"/>
          </w:tcPr>
          <w:p w:rsidR="00C864C2" w:rsidRPr="00C13730" w:rsidRDefault="007C6A40" w:rsidP="00953B6D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Режим применения, кра</w:t>
            </w:r>
            <w:r w:rsidRPr="00C13730">
              <w:rPr>
                <w:sz w:val="24"/>
                <w:szCs w:val="24"/>
              </w:rPr>
              <w:t>т</w:t>
            </w:r>
            <w:r w:rsidRPr="00C13730">
              <w:rPr>
                <w:sz w:val="24"/>
                <w:szCs w:val="24"/>
              </w:rPr>
              <w:t>ность</w:t>
            </w:r>
          </w:p>
        </w:tc>
      </w:tr>
      <w:tr w:rsidR="00C864C2" w:rsidRPr="00C13730" w:rsidTr="00953B6D">
        <w:trPr>
          <w:trHeight w:val="237"/>
        </w:trPr>
        <w:tc>
          <w:tcPr>
            <w:tcW w:w="10784" w:type="dxa"/>
            <w:gridSpan w:val="3"/>
          </w:tcPr>
          <w:p w:rsidR="00C864C2" w:rsidRPr="00C13730" w:rsidRDefault="007C6A40" w:rsidP="00953B6D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1–2 метода по медицинским показаниям</w:t>
            </w:r>
          </w:p>
        </w:tc>
      </w:tr>
      <w:tr w:rsidR="00C864C2" w:rsidRPr="00C13730" w:rsidTr="00953B6D">
        <w:trPr>
          <w:trHeight w:val="447"/>
        </w:trPr>
        <w:tc>
          <w:tcPr>
            <w:tcW w:w="564" w:type="dxa"/>
          </w:tcPr>
          <w:p w:rsidR="00C864C2" w:rsidRPr="00C13730" w:rsidRDefault="007C6A40" w:rsidP="00953B6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7385" w:type="dxa"/>
          </w:tcPr>
          <w:p w:rsidR="00C864C2" w:rsidRPr="00C13730" w:rsidRDefault="007C6A40" w:rsidP="00953B6D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Транскраниальная (центральная) электроаналгезия или электросон, или мезодиэнцефальная модуляция</w:t>
            </w:r>
          </w:p>
        </w:tc>
        <w:tc>
          <w:tcPr>
            <w:tcW w:w="2835" w:type="dxa"/>
          </w:tcPr>
          <w:p w:rsidR="00C864C2" w:rsidRPr="00C13730" w:rsidRDefault="007C6A40" w:rsidP="00953B6D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10–15 процедур ежедневно</w:t>
            </w:r>
          </w:p>
        </w:tc>
      </w:tr>
      <w:tr w:rsidR="00C864C2" w:rsidRPr="00C13730" w:rsidTr="00953B6D">
        <w:trPr>
          <w:trHeight w:val="238"/>
        </w:trPr>
        <w:tc>
          <w:tcPr>
            <w:tcW w:w="564" w:type="dxa"/>
          </w:tcPr>
          <w:p w:rsidR="00C864C2" w:rsidRPr="00C13730" w:rsidRDefault="007C6A40" w:rsidP="00953B6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</w:t>
            </w:r>
          </w:p>
        </w:tc>
        <w:tc>
          <w:tcPr>
            <w:tcW w:w="7385" w:type="dxa"/>
          </w:tcPr>
          <w:p w:rsidR="00C864C2" w:rsidRPr="00C13730" w:rsidRDefault="007C6A40" w:rsidP="00953B6D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Магнитотерапия </w:t>
            </w:r>
            <w:proofErr w:type="gramStart"/>
            <w:r w:rsidRPr="00C13730">
              <w:rPr>
                <w:sz w:val="24"/>
                <w:szCs w:val="24"/>
              </w:rPr>
              <w:t>местная</w:t>
            </w:r>
            <w:proofErr w:type="gramEnd"/>
            <w:r w:rsidRPr="00C13730">
              <w:rPr>
                <w:sz w:val="24"/>
                <w:szCs w:val="24"/>
              </w:rPr>
              <w:t xml:space="preserve"> (магнитофорные аппликаторы, магнитная к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па)</w:t>
            </w:r>
          </w:p>
        </w:tc>
        <w:tc>
          <w:tcPr>
            <w:tcW w:w="2835" w:type="dxa"/>
          </w:tcPr>
          <w:p w:rsidR="00C864C2" w:rsidRPr="00C13730" w:rsidRDefault="007C6A40" w:rsidP="00953B6D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20–30 процедур ежедневно</w:t>
            </w:r>
          </w:p>
        </w:tc>
      </w:tr>
      <w:tr w:rsidR="00C864C2" w:rsidRPr="00C13730" w:rsidTr="00953B6D">
        <w:trPr>
          <w:trHeight w:val="240"/>
        </w:trPr>
        <w:tc>
          <w:tcPr>
            <w:tcW w:w="564" w:type="dxa"/>
          </w:tcPr>
          <w:p w:rsidR="00C864C2" w:rsidRPr="00C13730" w:rsidRDefault="007C6A40" w:rsidP="00953B6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3</w:t>
            </w:r>
          </w:p>
        </w:tc>
        <w:tc>
          <w:tcPr>
            <w:tcW w:w="7385" w:type="dxa"/>
          </w:tcPr>
          <w:p w:rsidR="00C864C2" w:rsidRPr="00C13730" w:rsidRDefault="007C6A40" w:rsidP="00953B6D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Магнитолазеротерапия</w:t>
            </w:r>
          </w:p>
        </w:tc>
        <w:tc>
          <w:tcPr>
            <w:tcW w:w="2835" w:type="dxa"/>
          </w:tcPr>
          <w:p w:rsidR="00C864C2" w:rsidRPr="00C13730" w:rsidRDefault="007C6A40" w:rsidP="00953B6D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5–10 процедур ежедневно</w:t>
            </w:r>
          </w:p>
        </w:tc>
      </w:tr>
    </w:tbl>
    <w:p w:rsidR="00C864C2" w:rsidRPr="00C13730" w:rsidRDefault="00C864C2" w:rsidP="007C6A40">
      <w:pPr>
        <w:pStyle w:val="a3"/>
        <w:ind w:left="0"/>
        <w:jc w:val="left"/>
        <w:rPr>
          <w:b/>
        </w:rPr>
      </w:pPr>
    </w:p>
    <w:p w:rsidR="008D322B" w:rsidRDefault="008D322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864C2" w:rsidRPr="00C13730" w:rsidRDefault="007C6A40" w:rsidP="00953B6D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lastRenderedPageBreak/>
        <w:t>УТВЕРЖДЕНО</w:t>
      </w:r>
    </w:p>
    <w:p w:rsidR="00C864C2" w:rsidRPr="00C13730" w:rsidRDefault="007C6A40" w:rsidP="00953B6D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Постановление</w:t>
      </w:r>
    </w:p>
    <w:p w:rsidR="00C864C2" w:rsidRPr="00C13730" w:rsidRDefault="007C6A40" w:rsidP="00953B6D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Министерства здравоохранения Республики Беларусь 11.01.2023 № 4</w:t>
      </w:r>
    </w:p>
    <w:p w:rsidR="00953B6D" w:rsidRPr="00C13730" w:rsidRDefault="00953B6D" w:rsidP="007C6A40">
      <w:pPr>
        <w:pStyle w:val="1"/>
        <w:ind w:left="0" w:right="0"/>
      </w:pPr>
    </w:p>
    <w:p w:rsidR="00C864C2" w:rsidRPr="00C13730" w:rsidRDefault="007C6A40" w:rsidP="00953B6D">
      <w:pPr>
        <w:pStyle w:val="1"/>
        <w:ind w:left="0" w:right="0"/>
        <w:jc w:val="center"/>
      </w:pPr>
      <w:r w:rsidRPr="00C13730">
        <w:t>КЛИНИЧЕСКИЙ ПРОТОКОЛ</w:t>
      </w:r>
    </w:p>
    <w:p w:rsidR="00953B6D" w:rsidRPr="00C13730" w:rsidRDefault="007C6A40" w:rsidP="00953B6D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 xml:space="preserve">«Диагностика и лечение пациентов (взрослое население) </w:t>
      </w:r>
    </w:p>
    <w:p w:rsidR="00C864C2" w:rsidRPr="00C13730" w:rsidRDefault="007C6A40" w:rsidP="00953B6D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со стоматитом и родственными поражениями»</w:t>
      </w:r>
    </w:p>
    <w:p w:rsidR="00C864C2" w:rsidRPr="00C13730" w:rsidRDefault="00C864C2" w:rsidP="007C6A40">
      <w:pPr>
        <w:pStyle w:val="a3"/>
        <w:ind w:left="0"/>
        <w:jc w:val="left"/>
        <w:rPr>
          <w:b/>
        </w:rPr>
      </w:pPr>
    </w:p>
    <w:p w:rsidR="00C864C2" w:rsidRPr="00C13730" w:rsidRDefault="007C6A40" w:rsidP="00953B6D">
      <w:pPr>
        <w:pStyle w:val="1"/>
        <w:ind w:left="0" w:right="0"/>
      </w:pPr>
      <w:r w:rsidRPr="00C13730">
        <w:t>ГЛАВА 1 ОБЩИЕ ПОЛОЖЕНИЯ</w:t>
      </w:r>
    </w:p>
    <w:p w:rsidR="00C864C2" w:rsidRPr="00C13730" w:rsidRDefault="007C6A40" w:rsidP="007C6A40">
      <w:pPr>
        <w:pStyle w:val="a5"/>
        <w:numPr>
          <w:ilvl w:val="0"/>
          <w:numId w:val="8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Настоящий клинический протокол определяет общие требования к объему оказания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медици</w:t>
      </w:r>
      <w:r w:rsidRPr="00C13730">
        <w:rPr>
          <w:sz w:val="24"/>
          <w:szCs w:val="24"/>
        </w:rPr>
        <w:t>н</w:t>
      </w:r>
      <w:r w:rsidRPr="00C13730">
        <w:rPr>
          <w:sz w:val="24"/>
          <w:szCs w:val="24"/>
        </w:rPr>
        <w:t>ской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помощи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на терапевтическом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стоматологическом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приеме в амбулаторных условиях пациентам (взрослое население) со стоматитом и родственными поражениями (шифр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по Международной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статист</w:t>
      </w:r>
      <w:r w:rsidRPr="00C13730">
        <w:rPr>
          <w:sz w:val="24"/>
          <w:szCs w:val="24"/>
        </w:rPr>
        <w:t>и</w:t>
      </w:r>
      <w:r w:rsidRPr="00C13730">
        <w:rPr>
          <w:sz w:val="24"/>
          <w:szCs w:val="24"/>
        </w:rPr>
        <w:t>ческой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классификации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болезней и проблем, связанных со здоровьем, десятого пересмотра – К12 Стом</w:t>
      </w:r>
      <w:r w:rsidRPr="00C13730">
        <w:rPr>
          <w:sz w:val="24"/>
          <w:szCs w:val="24"/>
        </w:rPr>
        <w:t>а</w:t>
      </w:r>
      <w:r w:rsidRPr="00C13730">
        <w:rPr>
          <w:sz w:val="24"/>
          <w:szCs w:val="24"/>
        </w:rPr>
        <w:t>тит и родственные поражения; К12.00 Рецидивирующие афты полости рта; К12.01 Рецидивирующие (малые) афты (афтозный стоматит); К12.02 Герпетиформный стоматит (герпетиформная сыпь); К12.03 Афта Беднара; К12.04 Травматическое изъязвление; К12.08 Другие уточненные рецидивирующие афты полости рта; К12.09 Рецидивирующие афты полости рта неуточненные; К12.1 Другие формы стоматита; К12.10 Стоматит артефициальный; К12.11</w:t>
      </w:r>
    </w:p>
    <w:p w:rsidR="00C864C2" w:rsidRPr="00C13730" w:rsidRDefault="007C6A40" w:rsidP="007C6A40">
      <w:pPr>
        <w:pStyle w:val="a3"/>
        <w:ind w:left="0"/>
      </w:pPr>
      <w:proofErr w:type="gramStart"/>
      <w:r w:rsidRPr="00C13730">
        <w:t>«Географический» стоматит; К12.12 Стоматит, связанный с ношением зубного протеза; К12.13 Папи</w:t>
      </w:r>
      <w:r w:rsidRPr="00C13730">
        <w:t>л</w:t>
      </w:r>
      <w:r w:rsidRPr="00C13730">
        <w:t>лярная гиперплазия неба; К12.14 Контактный стоматит «ватного валика»; К12.18 Другие уточненные формы стоматита; К12.19 Стоматит неуточненный).</w:t>
      </w:r>
      <w:proofErr w:type="gramEnd"/>
    </w:p>
    <w:p w:rsidR="00C864C2" w:rsidRPr="00C13730" w:rsidRDefault="007C6A40" w:rsidP="007C6A40">
      <w:pPr>
        <w:pStyle w:val="a5"/>
        <w:numPr>
          <w:ilvl w:val="0"/>
          <w:numId w:val="8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Требования настоящего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клинического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протокола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являются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обязательными для юридических лиц и индивидуальных предпринимателей, осуществляющих медицинскую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деятельность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в порядке,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установленном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законодательством о здравоохранении.</w:t>
      </w:r>
    </w:p>
    <w:p w:rsidR="00C864C2" w:rsidRPr="00C13730" w:rsidRDefault="007C6A40" w:rsidP="007C6A40">
      <w:pPr>
        <w:pStyle w:val="a5"/>
        <w:numPr>
          <w:ilvl w:val="0"/>
          <w:numId w:val="8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Для целей настоящего клинического протокола используются основные термины и их опред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ления в значениях, установленных Законом Республики Беларусь</w:t>
      </w:r>
      <w:r w:rsidR="0063514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«О здравоохранении», а также след</w:t>
      </w:r>
      <w:r w:rsidRPr="00C13730">
        <w:rPr>
          <w:sz w:val="24"/>
          <w:szCs w:val="24"/>
        </w:rPr>
        <w:t>у</w:t>
      </w:r>
      <w:r w:rsidRPr="00C13730">
        <w:rPr>
          <w:sz w:val="24"/>
          <w:szCs w:val="24"/>
        </w:rPr>
        <w:t>ющий термин и его определение:</w:t>
      </w:r>
    </w:p>
    <w:p w:rsidR="00C864C2" w:rsidRPr="00C13730" w:rsidRDefault="007C6A40" w:rsidP="007C6A40">
      <w:pPr>
        <w:pStyle w:val="a3"/>
        <w:ind w:left="0" w:firstLine="567"/>
      </w:pPr>
      <w:r w:rsidRPr="00C13730">
        <w:t>стоматит – воспаление слизистой оболочки полости рта, протекающее без повреждения целостн</w:t>
      </w:r>
      <w:r w:rsidRPr="00C13730">
        <w:t>о</w:t>
      </w:r>
      <w:r w:rsidRPr="00C13730">
        <w:t>сти или с повреждением целостности эпителия в различных отделах рта с уточненной и неуточненной этиологией.</w:t>
      </w:r>
    </w:p>
    <w:p w:rsidR="00C864C2" w:rsidRPr="009C6C9C" w:rsidRDefault="007C6A40" w:rsidP="009C6C9C">
      <w:pPr>
        <w:pStyle w:val="1"/>
        <w:ind w:left="0" w:right="0"/>
        <w:jc w:val="center"/>
      </w:pPr>
      <w:r w:rsidRPr="009C6C9C">
        <w:t>ГЛАВА 2</w:t>
      </w:r>
      <w:r w:rsidR="009C6C9C" w:rsidRPr="009C6C9C">
        <w:t xml:space="preserve">. </w:t>
      </w:r>
      <w:r w:rsidRPr="009C6C9C">
        <w:t>КЛАССИФИКАЦИЯ, ПРИЗНАКИ И КРИТЕРИИ СТОМАТИТА И РОДСТВЕННЫХ ПОРАЖЕНИЙ</w:t>
      </w:r>
    </w:p>
    <w:p w:rsidR="00C864C2" w:rsidRPr="00763BCD" w:rsidRDefault="007C6A40" w:rsidP="007C6A40">
      <w:pPr>
        <w:pStyle w:val="a5"/>
        <w:numPr>
          <w:ilvl w:val="0"/>
          <w:numId w:val="8"/>
        </w:numPr>
        <w:tabs>
          <w:tab w:val="left" w:pos="945"/>
          <w:tab w:val="left" w:pos="1218"/>
          <w:tab w:val="left" w:pos="2317"/>
          <w:tab w:val="left" w:pos="3642"/>
          <w:tab w:val="left" w:pos="4380"/>
          <w:tab w:val="left" w:pos="5534"/>
          <w:tab w:val="left" w:pos="6691"/>
          <w:tab w:val="left" w:pos="8069"/>
        </w:tabs>
        <w:ind w:left="0" w:right="0" w:firstLine="567"/>
        <w:jc w:val="left"/>
        <w:rPr>
          <w:sz w:val="24"/>
          <w:szCs w:val="24"/>
        </w:rPr>
      </w:pPr>
      <w:r w:rsidRPr="00763BCD">
        <w:rPr>
          <w:sz w:val="24"/>
          <w:szCs w:val="24"/>
        </w:rPr>
        <w:t>Стоматит классифицируют по форме, течению и степени тяжести:</w:t>
      </w:r>
      <w:r w:rsidR="00763BCD" w:rsidRPr="00763BCD">
        <w:rPr>
          <w:sz w:val="24"/>
          <w:szCs w:val="24"/>
        </w:rPr>
        <w:t xml:space="preserve"> </w:t>
      </w:r>
      <w:r w:rsidRPr="00763BCD">
        <w:rPr>
          <w:sz w:val="24"/>
          <w:szCs w:val="24"/>
        </w:rPr>
        <w:t>по</w:t>
      </w:r>
      <w:r w:rsidR="001E7F18" w:rsidRPr="00763BCD">
        <w:rPr>
          <w:sz w:val="24"/>
          <w:szCs w:val="24"/>
        </w:rPr>
        <w:t xml:space="preserve"> </w:t>
      </w:r>
      <w:r w:rsidRPr="00763BCD">
        <w:rPr>
          <w:sz w:val="24"/>
          <w:szCs w:val="24"/>
        </w:rPr>
        <w:t>форме –</w:t>
      </w:r>
      <w:r w:rsidR="001E7F18" w:rsidRPr="00763BCD">
        <w:rPr>
          <w:sz w:val="24"/>
          <w:szCs w:val="24"/>
        </w:rPr>
        <w:t xml:space="preserve"> </w:t>
      </w:r>
      <w:r w:rsidRPr="00763BCD">
        <w:rPr>
          <w:sz w:val="24"/>
          <w:szCs w:val="24"/>
        </w:rPr>
        <w:t>афтозный,</w:t>
      </w:r>
      <w:r w:rsidR="001E7F18" w:rsidRPr="00763BCD">
        <w:rPr>
          <w:sz w:val="24"/>
          <w:szCs w:val="24"/>
        </w:rPr>
        <w:t xml:space="preserve"> </w:t>
      </w:r>
      <w:r w:rsidRPr="00763BCD">
        <w:rPr>
          <w:sz w:val="24"/>
          <w:szCs w:val="24"/>
        </w:rPr>
        <w:t>афта</w:t>
      </w:r>
      <w:r w:rsidR="001E7F18" w:rsidRPr="00763BCD">
        <w:rPr>
          <w:sz w:val="24"/>
          <w:szCs w:val="24"/>
        </w:rPr>
        <w:t xml:space="preserve"> </w:t>
      </w:r>
      <w:r w:rsidRPr="00763BCD">
        <w:rPr>
          <w:sz w:val="24"/>
          <w:szCs w:val="24"/>
        </w:rPr>
        <w:t>Беднара,</w:t>
      </w:r>
      <w:r w:rsidR="001E7F18" w:rsidRPr="00763BCD">
        <w:rPr>
          <w:sz w:val="24"/>
          <w:szCs w:val="24"/>
        </w:rPr>
        <w:t xml:space="preserve"> </w:t>
      </w:r>
      <w:r w:rsidRPr="00763BCD">
        <w:rPr>
          <w:sz w:val="24"/>
          <w:szCs w:val="24"/>
        </w:rPr>
        <w:t>Сеттона,</w:t>
      </w:r>
      <w:r w:rsidR="001E7F18" w:rsidRPr="00763BCD">
        <w:rPr>
          <w:sz w:val="24"/>
          <w:szCs w:val="24"/>
        </w:rPr>
        <w:t xml:space="preserve"> </w:t>
      </w:r>
      <w:r w:rsidRPr="00763BCD">
        <w:rPr>
          <w:sz w:val="24"/>
          <w:szCs w:val="24"/>
        </w:rPr>
        <w:t>Микулича,</w:t>
      </w:r>
      <w:r w:rsidR="001E7F18" w:rsidRPr="00763BCD">
        <w:rPr>
          <w:sz w:val="24"/>
          <w:szCs w:val="24"/>
        </w:rPr>
        <w:t xml:space="preserve"> </w:t>
      </w:r>
      <w:r w:rsidRPr="00763BCD">
        <w:rPr>
          <w:sz w:val="24"/>
          <w:szCs w:val="24"/>
        </w:rPr>
        <w:t>рубцующиеся и нерубцующиеся формы стоматита;</w:t>
      </w:r>
    </w:p>
    <w:p w:rsidR="00C864C2" w:rsidRPr="00763BCD" w:rsidRDefault="007C6A40" w:rsidP="007C6A40">
      <w:pPr>
        <w:pStyle w:val="a3"/>
        <w:ind w:left="0"/>
        <w:jc w:val="left"/>
      </w:pPr>
      <w:r w:rsidRPr="00763BCD">
        <w:t>по течению – острое, рецидивирующее, перманентное течение;</w:t>
      </w:r>
    </w:p>
    <w:p w:rsidR="00C864C2" w:rsidRPr="00763BCD" w:rsidRDefault="007C6A40" w:rsidP="007C6A40">
      <w:pPr>
        <w:pStyle w:val="a3"/>
        <w:ind w:left="0"/>
        <w:jc w:val="left"/>
      </w:pPr>
      <w:r w:rsidRPr="00763BCD">
        <w:t>по степени тяжести – легкое, средней степени тяжести, тяжелое течение.</w:t>
      </w:r>
    </w:p>
    <w:p w:rsidR="00C864C2" w:rsidRPr="00763BCD" w:rsidRDefault="007C6A40" w:rsidP="00763BCD">
      <w:pPr>
        <w:pStyle w:val="a5"/>
        <w:numPr>
          <w:ilvl w:val="0"/>
          <w:numId w:val="8"/>
        </w:numPr>
        <w:tabs>
          <w:tab w:val="left" w:pos="945"/>
        </w:tabs>
        <w:ind w:left="238" w:right="0" w:hanging="238"/>
        <w:jc w:val="left"/>
        <w:rPr>
          <w:sz w:val="24"/>
          <w:szCs w:val="24"/>
        </w:rPr>
      </w:pPr>
      <w:r w:rsidRPr="00763BCD">
        <w:rPr>
          <w:sz w:val="24"/>
          <w:szCs w:val="24"/>
        </w:rPr>
        <w:t>Клинические признаки стоматита и родственных поражений:</w:t>
      </w:r>
      <w:r w:rsidR="00763BCD" w:rsidRPr="00763BCD">
        <w:rPr>
          <w:sz w:val="24"/>
          <w:szCs w:val="24"/>
        </w:rPr>
        <w:t xml:space="preserve"> </w:t>
      </w:r>
      <w:r w:rsidRPr="00763BCD">
        <w:rPr>
          <w:sz w:val="24"/>
          <w:szCs w:val="24"/>
        </w:rPr>
        <w:t>жалобы (боль, наличие элементов пор</w:t>
      </w:r>
      <w:r w:rsidRPr="00763BCD">
        <w:rPr>
          <w:sz w:val="24"/>
          <w:szCs w:val="24"/>
        </w:rPr>
        <w:t>а</w:t>
      </w:r>
      <w:r w:rsidRPr="00763BCD">
        <w:rPr>
          <w:sz w:val="24"/>
          <w:szCs w:val="24"/>
        </w:rPr>
        <w:t>жения в различных областях полости рта); изменение саливации, затруднение приема пищи;</w:t>
      </w:r>
    </w:p>
    <w:p w:rsidR="00C864C2" w:rsidRPr="00763BCD" w:rsidRDefault="007C6A40" w:rsidP="007C6A40">
      <w:pPr>
        <w:pStyle w:val="a3"/>
        <w:ind w:left="0" w:firstLine="567"/>
      </w:pPr>
      <w:r w:rsidRPr="00763BCD">
        <w:t>данные анамнеза по характеру возникновения и течения заболевания (острое, хроническое, перм</w:t>
      </w:r>
      <w:r w:rsidRPr="00763BCD">
        <w:t>а</w:t>
      </w:r>
      <w:r w:rsidRPr="00763BCD">
        <w:t>нентное);</w:t>
      </w:r>
    </w:p>
    <w:p w:rsidR="00C864C2" w:rsidRPr="00763BCD" w:rsidRDefault="007C6A40" w:rsidP="007C6A40">
      <w:pPr>
        <w:pStyle w:val="a3"/>
        <w:ind w:left="0" w:firstLine="567"/>
      </w:pPr>
      <w:r w:rsidRPr="00763BCD">
        <w:t>наличие клиникоморфологических элементов поражения в зависимости от формы и стадии стом</w:t>
      </w:r>
      <w:r w:rsidRPr="00763BCD">
        <w:t>а</w:t>
      </w:r>
      <w:r w:rsidRPr="00763BCD">
        <w:t>тита (изменение цвета, нарушение целостности (эрозии, афты), вовлечение в патологический процесс при и подлежащей слизистой, наличие рубцов);</w:t>
      </w:r>
    </w:p>
    <w:p w:rsidR="00C864C2" w:rsidRPr="00763BCD" w:rsidRDefault="007C6A40" w:rsidP="007C6A40">
      <w:pPr>
        <w:pStyle w:val="a3"/>
        <w:ind w:left="0" w:firstLine="567"/>
      </w:pPr>
      <w:r w:rsidRPr="00763BCD">
        <w:t>признаки интоксикации организма (головная боль, повышение температуры тела, другие).</w:t>
      </w:r>
    </w:p>
    <w:p w:rsidR="00C864C2" w:rsidRPr="00763BCD" w:rsidRDefault="007C6A40" w:rsidP="00635149">
      <w:pPr>
        <w:pStyle w:val="a5"/>
        <w:numPr>
          <w:ilvl w:val="0"/>
          <w:numId w:val="8"/>
        </w:numPr>
        <w:tabs>
          <w:tab w:val="left" w:pos="945"/>
        </w:tabs>
        <w:ind w:left="238" w:right="0" w:hanging="238"/>
        <w:rPr>
          <w:sz w:val="24"/>
          <w:szCs w:val="24"/>
        </w:rPr>
      </w:pPr>
      <w:r w:rsidRPr="00763BCD">
        <w:rPr>
          <w:sz w:val="24"/>
          <w:szCs w:val="24"/>
        </w:rPr>
        <w:t>Микробиологические критерии стоматита и родственных поражений:</w:t>
      </w:r>
    </w:p>
    <w:p w:rsidR="00C864C2" w:rsidRPr="00763BCD" w:rsidRDefault="007C6A40" w:rsidP="007C6A40">
      <w:pPr>
        <w:pStyle w:val="a3"/>
        <w:ind w:left="0" w:firstLine="567"/>
        <w:jc w:val="left"/>
      </w:pPr>
      <w:r w:rsidRPr="00763BCD">
        <w:t>выявление грибов рода Candida и других дрожжеподобных грибов в титрах более 10</w:t>
      </w:r>
      <w:r w:rsidRPr="00763BCD">
        <w:rPr>
          <w:vertAlign w:val="superscript"/>
        </w:rPr>
        <w:t>3</w:t>
      </w:r>
      <w:r w:rsidRPr="00763BCD">
        <w:t xml:space="preserve"> КОЕ/мл, стрептококков, стафилококков и иных микроорганизмов;</w:t>
      </w:r>
    </w:p>
    <w:p w:rsidR="00C864C2" w:rsidRPr="00763BCD" w:rsidRDefault="007C6A40" w:rsidP="007C6A40">
      <w:pPr>
        <w:pStyle w:val="a3"/>
        <w:tabs>
          <w:tab w:val="left" w:pos="2207"/>
          <w:tab w:val="left" w:pos="4252"/>
          <w:tab w:val="left" w:pos="6675"/>
          <w:tab w:val="left" w:pos="8456"/>
        </w:tabs>
        <w:ind w:left="0" w:firstLine="567"/>
        <w:jc w:val="left"/>
      </w:pPr>
      <w:r w:rsidRPr="00763BCD">
        <w:t>определение</w:t>
      </w:r>
      <w:r w:rsidR="001E7F18" w:rsidRPr="00763BCD">
        <w:t xml:space="preserve"> </w:t>
      </w:r>
      <w:r w:rsidRPr="00763BCD">
        <w:t>чувствительности</w:t>
      </w:r>
      <w:r w:rsidR="001E7F18" w:rsidRPr="00763BCD">
        <w:t xml:space="preserve"> </w:t>
      </w:r>
      <w:r w:rsidRPr="00763BCD">
        <w:t>к противомикробным</w:t>
      </w:r>
      <w:r w:rsidR="001E7F18" w:rsidRPr="00763BCD">
        <w:t xml:space="preserve"> </w:t>
      </w:r>
      <w:r w:rsidRPr="00763BCD">
        <w:t>лекарственным</w:t>
      </w:r>
      <w:r w:rsidR="001E7F18" w:rsidRPr="00763BCD">
        <w:t xml:space="preserve"> </w:t>
      </w:r>
      <w:r w:rsidRPr="00763BCD">
        <w:t>средствам (по медицинским показаниям);</w:t>
      </w:r>
    </w:p>
    <w:p w:rsidR="00C864C2" w:rsidRPr="00763BCD" w:rsidRDefault="007C6A40" w:rsidP="007C6A40">
      <w:pPr>
        <w:pStyle w:val="a3"/>
        <w:ind w:left="0"/>
        <w:jc w:val="left"/>
      </w:pPr>
      <w:r w:rsidRPr="00763BCD">
        <w:t>выявление дисбиоза полости рта.</w:t>
      </w:r>
    </w:p>
    <w:p w:rsidR="00C864C2" w:rsidRPr="00C13730" w:rsidRDefault="007C6A40" w:rsidP="009C6C9C">
      <w:pPr>
        <w:pStyle w:val="1"/>
        <w:ind w:left="0" w:right="0"/>
        <w:jc w:val="center"/>
        <w:rPr>
          <w:b w:val="0"/>
        </w:rPr>
      </w:pPr>
      <w:r w:rsidRPr="00763BCD">
        <w:t>ГЛАВА 3</w:t>
      </w:r>
      <w:r w:rsidR="009C6C9C">
        <w:t xml:space="preserve"> </w:t>
      </w:r>
      <w:r w:rsidRPr="009C6C9C">
        <w:t>ДИАГНОСТИКА СТОМАТИТА И РОДСТВЕННЫХ ПОРАЖЕНИЙ</w:t>
      </w:r>
    </w:p>
    <w:p w:rsidR="00C864C2" w:rsidRPr="00C13730" w:rsidRDefault="007C6A40" w:rsidP="007C6A40">
      <w:pPr>
        <w:pStyle w:val="a5"/>
        <w:numPr>
          <w:ilvl w:val="0"/>
          <w:numId w:val="8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 xml:space="preserve">Основными принципами диагностики стоматита и родственных поражений </w:t>
      </w:r>
      <w:r w:rsidR="00FC47B9" w:rsidRPr="00C13730">
        <w:rPr>
          <w:sz w:val="24"/>
          <w:szCs w:val="24"/>
        </w:rPr>
        <w:t xml:space="preserve">врачом-стоматологом-терапевтом </w:t>
      </w:r>
      <w:r w:rsidRPr="00C13730">
        <w:rPr>
          <w:sz w:val="24"/>
          <w:szCs w:val="24"/>
        </w:rPr>
        <w:t>являются: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выявление местных и общих факторов риска развития стоматита и родственных поражений;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определение</w:t>
      </w:r>
      <w:r w:rsidR="002D001D" w:rsidRPr="00C13730">
        <w:t xml:space="preserve"> </w:t>
      </w:r>
      <w:r w:rsidRPr="00C13730">
        <w:t>взаимосвязи</w:t>
      </w:r>
      <w:r w:rsidR="00FC47B9" w:rsidRPr="00C13730">
        <w:t xml:space="preserve"> </w:t>
      </w:r>
      <w:r w:rsidRPr="00C13730">
        <w:t>стоматологического</w:t>
      </w:r>
      <w:r w:rsidR="00FC47B9" w:rsidRPr="00C13730">
        <w:t xml:space="preserve"> </w:t>
      </w:r>
      <w:r w:rsidRPr="00C13730">
        <w:t>и общего</w:t>
      </w:r>
      <w:r w:rsidR="00FC47B9" w:rsidRPr="00C13730">
        <w:t xml:space="preserve"> </w:t>
      </w:r>
      <w:r w:rsidRPr="00C13730">
        <w:t>здоровья</w:t>
      </w:r>
      <w:r w:rsidR="00FC47B9" w:rsidRPr="00C13730">
        <w:t xml:space="preserve"> </w:t>
      </w:r>
      <w:r w:rsidRPr="00C13730">
        <w:t>пациента с состоянием слиз</w:t>
      </w:r>
      <w:r w:rsidRPr="00C13730">
        <w:t>и</w:t>
      </w:r>
      <w:r w:rsidRPr="00C13730">
        <w:t>стой оболочки полости рта;</w:t>
      </w:r>
    </w:p>
    <w:p w:rsidR="00C864C2" w:rsidRPr="00C13730" w:rsidRDefault="007C6A40" w:rsidP="007C6A40">
      <w:pPr>
        <w:pStyle w:val="a3"/>
        <w:ind w:left="0" w:firstLine="567"/>
      </w:pPr>
      <w:r w:rsidRPr="00C13730">
        <w:lastRenderedPageBreak/>
        <w:t>определение уровня стоматологического здоровья пациента с использованием клинических и л</w:t>
      </w:r>
      <w:r w:rsidRPr="00C13730">
        <w:t>а</w:t>
      </w:r>
      <w:r w:rsidRPr="00C13730">
        <w:t>бораторных методов исследования;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проведение клинической дифференциальной диагностики стоматита и родственных поражений с другими поражениями слизистой оболочки полости рта в зависимости от формы заболевания на осн</w:t>
      </w:r>
      <w:r w:rsidRPr="00C13730">
        <w:t>о</w:t>
      </w:r>
      <w:r w:rsidRPr="00C13730">
        <w:t>вании клинических проявлений и результатов лабораторных исследований;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направление на консультацию и обследование к врачамспециалистам (врачу инфекционисту, вр</w:t>
      </w:r>
      <w:r w:rsidRPr="00C13730">
        <w:t>а</w:t>
      </w:r>
      <w:r w:rsidRPr="00C13730">
        <w:t>чу общей практики,</w:t>
      </w:r>
      <w:r w:rsidR="002D001D" w:rsidRPr="00C13730">
        <w:t xml:space="preserve"> </w:t>
      </w:r>
      <w:r w:rsidRPr="00C13730">
        <w:t>врачуаллергологуиммунологу</w:t>
      </w:r>
      <w:r w:rsidR="002D001D" w:rsidRPr="00C13730">
        <w:t xml:space="preserve"> </w:t>
      </w:r>
      <w:r w:rsidRPr="00C13730">
        <w:t>и другим) по медицинским показаниям.</w:t>
      </w:r>
    </w:p>
    <w:p w:rsidR="00C864C2" w:rsidRPr="00C13730" w:rsidRDefault="007C6A40" w:rsidP="007C6A40">
      <w:pPr>
        <w:pStyle w:val="a5"/>
        <w:numPr>
          <w:ilvl w:val="0"/>
          <w:numId w:val="8"/>
        </w:numPr>
        <w:tabs>
          <w:tab w:val="left" w:pos="945"/>
        </w:tabs>
        <w:ind w:left="0" w:right="0" w:firstLine="0"/>
        <w:rPr>
          <w:sz w:val="24"/>
          <w:szCs w:val="24"/>
        </w:rPr>
      </w:pPr>
      <w:r w:rsidRPr="00C13730">
        <w:rPr>
          <w:sz w:val="24"/>
          <w:szCs w:val="24"/>
        </w:rPr>
        <w:t>Обязательными диагностическими мероприятиями являются: сбор анамнеза;</w:t>
      </w:r>
    </w:p>
    <w:p w:rsidR="00C864C2" w:rsidRPr="00C13730" w:rsidRDefault="007C6A40" w:rsidP="007C6A40">
      <w:pPr>
        <w:pStyle w:val="a3"/>
        <w:ind w:left="0"/>
      </w:pPr>
      <w:r w:rsidRPr="00C13730">
        <w:t>внешний осмотр и пальпация челюстнолицевой области;</w:t>
      </w:r>
      <w:r w:rsidR="005001E6" w:rsidRPr="00C13730">
        <w:t xml:space="preserve"> </w:t>
      </w:r>
      <w:r w:rsidRPr="00C13730">
        <w:t>осмотр полости рта с помощью дополнител</w:t>
      </w:r>
      <w:r w:rsidRPr="00C13730">
        <w:t>ь</w:t>
      </w:r>
      <w:r w:rsidRPr="00C13730">
        <w:t>ных инструментов; оценка уровня соматического здоровья;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оценка состояния тканей периодонта и слизистой оболочки полости рта, индексная оценка стом</w:t>
      </w:r>
      <w:r w:rsidRPr="00C13730">
        <w:t>а</w:t>
      </w:r>
      <w:r w:rsidRPr="00C13730">
        <w:t>тологического здоровья);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микробиологическое выявление грибов рода Candida и других дрожжеподобных грибов, стрепт</w:t>
      </w:r>
      <w:r w:rsidRPr="00C13730">
        <w:t>о</w:t>
      </w:r>
      <w:r w:rsidRPr="00C13730">
        <w:t>кокков, стафилококков и иных микроорганизмов, определение чувствительности к противомикробным лекарственным средствам (по медицинским показаниям).</w:t>
      </w:r>
    </w:p>
    <w:p w:rsidR="00C864C2" w:rsidRPr="00C13730" w:rsidRDefault="007C6A40" w:rsidP="007C6A40">
      <w:pPr>
        <w:pStyle w:val="a5"/>
        <w:numPr>
          <w:ilvl w:val="0"/>
          <w:numId w:val="8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Дополнительными диагностическими мероприятиями (по медицинским показаниям) являются: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инструментальные диагностические исследования (лучевые методы исследования): прицельная внутриротовая контактная рентгенография или ортопантомография, или конуснолучевая компьютерная томография челюстей для исключения очагов одонтогенной инфекции;</w:t>
      </w:r>
    </w:p>
    <w:p w:rsidR="00C864C2" w:rsidRPr="00C13730" w:rsidRDefault="007C6A40" w:rsidP="007C6A40">
      <w:pPr>
        <w:pStyle w:val="a3"/>
        <w:ind w:left="0" w:firstLine="567"/>
      </w:pPr>
      <w:r w:rsidRPr="00C13730">
        <w:t>цитологическое исследование и (или) гистологическое исследование, морфологическое исслед</w:t>
      </w:r>
      <w:r w:rsidRPr="00C13730">
        <w:t>о</w:t>
      </w:r>
      <w:r w:rsidRPr="00C13730">
        <w:t>вание биопсийного материала для выявления внутриэпителиального роста грибов, морфологических признаков плоского лишая, лейкоплакии, дисплазии;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лабораторные исследования – серологическое, иммунологическое исследование для постановки окончательного диагноза и проведения дифференциальной диагностики с другими заболеваниями и п</w:t>
      </w:r>
      <w:r w:rsidRPr="00C13730">
        <w:t>а</w:t>
      </w:r>
      <w:r w:rsidRPr="00C13730">
        <w:t>тологическими состояниями, сопровождающимися элементами поражения на слизистой оболочке пол</w:t>
      </w:r>
      <w:r w:rsidRPr="00C13730">
        <w:t>о</w:t>
      </w:r>
      <w:r w:rsidRPr="00C13730">
        <w:t>сти рта;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при наличии неэпителизирующихся эрозивноязвенных элементов поражения более двух месяцев необходима консультация и обследование у врачаонколога;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 xml:space="preserve">консультация </w:t>
      </w:r>
      <w:r w:rsidR="00FC47B9" w:rsidRPr="00C13730">
        <w:t>врача-специалиста</w:t>
      </w:r>
      <w:r w:rsidRPr="00C13730">
        <w:t xml:space="preserve"> (врачаинфекциониста, врача общей практики, врачаэндокринол</w:t>
      </w:r>
      <w:r w:rsidRPr="00C13730">
        <w:t>о</w:t>
      </w:r>
      <w:r w:rsidRPr="00C13730">
        <w:t>га,</w:t>
      </w:r>
      <w:r w:rsidR="00FC47B9" w:rsidRPr="00C13730">
        <w:t xml:space="preserve"> </w:t>
      </w:r>
      <w:r w:rsidRPr="00C13730">
        <w:t>врачагематолога,</w:t>
      </w:r>
      <w:r w:rsidR="00FC47B9" w:rsidRPr="00C13730">
        <w:t xml:space="preserve"> </w:t>
      </w:r>
      <w:r w:rsidRPr="00C13730">
        <w:t>врачааллергологаиммунолога</w:t>
      </w:r>
      <w:r w:rsidR="00D0789B" w:rsidRPr="00C13730">
        <w:t xml:space="preserve"> </w:t>
      </w:r>
      <w:r w:rsidRPr="00C13730">
        <w:t>и других) для оценки уровня общего здоровья, ди</w:t>
      </w:r>
      <w:r w:rsidRPr="00C13730">
        <w:t>а</w:t>
      </w:r>
      <w:r w:rsidRPr="00C13730">
        <w:t>гностики хронических соматических заболеваний и других заболеваний и состояний организма, прив</w:t>
      </w:r>
      <w:r w:rsidRPr="00C13730">
        <w:t>о</w:t>
      </w:r>
      <w:r w:rsidRPr="00C13730">
        <w:t>дящих к развитию различных форм стоматита и родственных поражений.</w:t>
      </w:r>
    </w:p>
    <w:p w:rsidR="00C864C2" w:rsidRPr="00C13730" w:rsidRDefault="007C6A40" w:rsidP="007C6A40">
      <w:pPr>
        <w:pStyle w:val="1"/>
        <w:ind w:left="0" w:right="0"/>
        <w:jc w:val="center"/>
      </w:pPr>
      <w:r w:rsidRPr="00C13730">
        <w:t>ГЛАВА 4</w:t>
      </w:r>
    </w:p>
    <w:p w:rsidR="00C864C2" w:rsidRPr="00C13730" w:rsidRDefault="007C6A40" w:rsidP="007C6A40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ЛЕЧЕНИЕ СТОМАТИТА И РОДСТВЕННЫХ ПОРАЖЕНИЙ</w:t>
      </w:r>
    </w:p>
    <w:p w:rsidR="00C864C2" w:rsidRPr="00C13730" w:rsidRDefault="007C6A40" w:rsidP="007C6A40">
      <w:pPr>
        <w:pStyle w:val="a5"/>
        <w:numPr>
          <w:ilvl w:val="0"/>
          <w:numId w:val="8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Общими принципами лечения и медицинской профилактики рецидивов стоматита и ро</w:t>
      </w:r>
      <w:r w:rsidRPr="00C13730">
        <w:rPr>
          <w:sz w:val="24"/>
          <w:szCs w:val="24"/>
        </w:rPr>
        <w:t>д</w:t>
      </w:r>
      <w:r w:rsidRPr="00C13730">
        <w:rPr>
          <w:sz w:val="24"/>
          <w:szCs w:val="24"/>
        </w:rPr>
        <w:t>ственных поражений являются:</w:t>
      </w:r>
    </w:p>
    <w:p w:rsidR="00C864C2" w:rsidRPr="00C13730" w:rsidRDefault="007C6A40" w:rsidP="007C6A40">
      <w:pPr>
        <w:pStyle w:val="a3"/>
        <w:ind w:left="0" w:firstLine="567"/>
      </w:pPr>
      <w:r w:rsidRPr="00C13730">
        <w:t xml:space="preserve">составление персонализированного плана лечения </w:t>
      </w:r>
      <w:r w:rsidR="00FC47B9" w:rsidRPr="00C13730">
        <w:t xml:space="preserve">врачом-стоматологом-терапевтом </w:t>
      </w:r>
      <w:r w:rsidRPr="00C13730">
        <w:t>совместно с другими врачамиспециалистами;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при составлении плана лечения учитывается стоматологический статус (наличие факторов риска, очагов одонтогенной инфекции, нарушение биоценоза полости рта, других стоматологических забол</w:t>
      </w:r>
      <w:r w:rsidRPr="00C13730">
        <w:t>е</w:t>
      </w:r>
      <w:r w:rsidRPr="00C13730">
        <w:t>ваний) и уровень общего здоровья пациента (хронические соматические заболевания, иммунодефици</w:t>
      </w:r>
      <w:r w:rsidRPr="00C13730">
        <w:t>т</w:t>
      </w:r>
      <w:r w:rsidRPr="00C13730">
        <w:t>ные состояния, нерациональная антибиотикотерапия, резистентность</w:t>
      </w:r>
      <w:r w:rsidR="002D001D" w:rsidRPr="00C13730">
        <w:t xml:space="preserve"> </w:t>
      </w:r>
      <w:r w:rsidRPr="00C13730">
        <w:t>к противогрибковым</w:t>
      </w:r>
      <w:r w:rsidR="002D001D" w:rsidRPr="00C13730">
        <w:t xml:space="preserve"> </w:t>
      </w:r>
      <w:r w:rsidRPr="00C13730">
        <w:t>лекарстве</w:t>
      </w:r>
      <w:r w:rsidRPr="00C13730">
        <w:t>н</w:t>
      </w:r>
      <w:r w:rsidRPr="00C13730">
        <w:t>ным</w:t>
      </w:r>
      <w:r w:rsidR="002D001D" w:rsidRPr="00C13730">
        <w:t xml:space="preserve"> </w:t>
      </w:r>
      <w:r w:rsidRPr="00C13730">
        <w:t>средствам и другое).</w:t>
      </w:r>
    </w:p>
    <w:p w:rsidR="00C864C2" w:rsidRPr="00C13730" w:rsidRDefault="007C6A40" w:rsidP="007C6A40">
      <w:pPr>
        <w:pStyle w:val="a5"/>
        <w:numPr>
          <w:ilvl w:val="0"/>
          <w:numId w:val="8"/>
        </w:numPr>
        <w:tabs>
          <w:tab w:val="left" w:pos="1065"/>
        </w:tabs>
        <w:ind w:left="0" w:right="0" w:firstLine="0"/>
        <w:rPr>
          <w:sz w:val="24"/>
          <w:szCs w:val="24"/>
        </w:rPr>
      </w:pPr>
      <w:r w:rsidRPr="00C13730">
        <w:rPr>
          <w:sz w:val="24"/>
          <w:szCs w:val="24"/>
        </w:rPr>
        <w:t>Терапевтическое лечение стоматитов и родственных поражений включает: мотивацию пац</w:t>
      </w:r>
      <w:r w:rsidRPr="00C13730">
        <w:rPr>
          <w:sz w:val="24"/>
          <w:szCs w:val="24"/>
        </w:rPr>
        <w:t>и</w:t>
      </w:r>
      <w:r w:rsidRPr="00C13730">
        <w:rPr>
          <w:sz w:val="24"/>
          <w:szCs w:val="24"/>
        </w:rPr>
        <w:t>ента по факторам риска развития стоматологических заболеваний,</w:t>
      </w:r>
    </w:p>
    <w:p w:rsidR="00C864C2" w:rsidRPr="00C13730" w:rsidRDefault="007C6A40" w:rsidP="007C6A40">
      <w:pPr>
        <w:pStyle w:val="a3"/>
        <w:ind w:left="0"/>
      </w:pPr>
      <w:r w:rsidRPr="00C13730">
        <w:t>в том числе стоматита и родственных поражений, подбор индивидуальных средств гигиены, коррекцию гигиенических мероприятий, устранение местных факторов риска;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применение лекарственных средств по выбору в зависимости от формы и тяжести течения стом</w:t>
      </w:r>
      <w:r w:rsidRPr="00C13730">
        <w:t>а</w:t>
      </w:r>
      <w:r w:rsidRPr="00C13730">
        <w:t>тита и родственных поражений с учетом чувствительности к антибиотикам и антисептикам, перенос</w:t>
      </w:r>
      <w:r w:rsidRPr="00C13730">
        <w:t>и</w:t>
      </w:r>
      <w:r w:rsidRPr="00C13730">
        <w:t>мости лекарственных средств пациентом, эффективности ранее проведенного лечения и состояния би</w:t>
      </w:r>
      <w:r w:rsidRPr="00C13730">
        <w:t>о</w:t>
      </w:r>
      <w:r w:rsidRPr="00C13730">
        <w:t>ценоза полости рта:</w:t>
      </w:r>
    </w:p>
    <w:p w:rsidR="00C864C2" w:rsidRPr="00C13730" w:rsidRDefault="007C6A40" w:rsidP="007C6A40">
      <w:pPr>
        <w:pStyle w:val="a3"/>
        <w:ind w:left="0"/>
      </w:pPr>
      <w:r w:rsidRPr="00C13730">
        <w:t>антисептики и дезинфицирующие лекарственные средства согласно приложению 1; нестероидные пр</w:t>
      </w:r>
      <w:r w:rsidRPr="00C13730">
        <w:t>о</w:t>
      </w:r>
      <w:r w:rsidRPr="00C13730">
        <w:t>тивовоспалительные лекарственные средства согласно</w:t>
      </w:r>
    </w:p>
    <w:p w:rsidR="00C864C2" w:rsidRPr="00C13730" w:rsidRDefault="007C6A40" w:rsidP="007C6A40">
      <w:pPr>
        <w:pStyle w:val="a3"/>
        <w:ind w:left="0"/>
      </w:pPr>
      <w:r w:rsidRPr="00C13730">
        <w:t>приложению 2;</w:t>
      </w:r>
    </w:p>
    <w:p w:rsidR="00C864C2" w:rsidRPr="00C13730" w:rsidRDefault="007C6A40" w:rsidP="007C6A40">
      <w:pPr>
        <w:pStyle w:val="a3"/>
        <w:tabs>
          <w:tab w:val="left" w:pos="2447"/>
          <w:tab w:val="left" w:pos="3613"/>
          <w:tab w:val="left" w:pos="5579"/>
          <w:tab w:val="left" w:pos="7030"/>
          <w:tab w:val="left" w:pos="8586"/>
        </w:tabs>
        <w:ind w:left="0"/>
        <w:jc w:val="left"/>
      </w:pPr>
      <w:r w:rsidRPr="00C13730">
        <w:t>стероидное противовоспалительное лекарственное средство согласно приложению 3; экстракт жидкий из лекарственного растительного сырья согласно приложению 4; лекарственные</w:t>
      </w:r>
      <w:r w:rsidR="001E7F18" w:rsidRPr="00C13730">
        <w:t xml:space="preserve"> </w:t>
      </w:r>
      <w:r w:rsidRPr="00C13730">
        <w:t>средства,</w:t>
      </w:r>
      <w:r w:rsidR="001E7F18" w:rsidRPr="00C13730">
        <w:t xml:space="preserve"> </w:t>
      </w:r>
      <w:r w:rsidRPr="00C13730">
        <w:t>способств</w:t>
      </w:r>
      <w:r w:rsidRPr="00C13730">
        <w:t>у</w:t>
      </w:r>
      <w:r w:rsidRPr="00C13730">
        <w:lastRenderedPageBreak/>
        <w:t>ющие</w:t>
      </w:r>
      <w:r w:rsidR="001E7F18" w:rsidRPr="00C13730">
        <w:t xml:space="preserve"> </w:t>
      </w:r>
      <w:r w:rsidRPr="00C13730">
        <w:t>нормальной</w:t>
      </w:r>
      <w:r w:rsidR="001E7F18" w:rsidRPr="00C13730">
        <w:t xml:space="preserve"> </w:t>
      </w:r>
      <w:r w:rsidRPr="00C13730">
        <w:t>регенерации,</w:t>
      </w:r>
      <w:r w:rsidR="001E7F18" w:rsidRPr="00C13730">
        <w:t xml:space="preserve"> </w:t>
      </w:r>
      <w:r w:rsidRPr="00C13730">
        <w:t>согласно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>приложению 5;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>иммуностимуляторы и иммуномодуляторы согласно приложению 6; устранение очагов одонтогенной инфекции;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оказание терапевтической стоматологической помощи с учетом состояния слизистой оболочки полости рта;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поддерживающую терапию (устранение факторов риска, нормализацию гигиены полости рта п</w:t>
      </w:r>
      <w:r w:rsidRPr="00C13730">
        <w:t>у</w:t>
      </w:r>
      <w:r w:rsidRPr="00C13730">
        <w:t>тем тщательной индивидуальной чистки зубов, межзубных промежутков, спинки языка, зубных прот</w:t>
      </w:r>
      <w:r w:rsidRPr="00C13730">
        <w:t>е</w:t>
      </w:r>
      <w:r w:rsidRPr="00C13730">
        <w:t>зов, регулярное проведение профессиональной гигиены полости рта не реже двух раз в год);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медицинскую профилактику</w:t>
      </w:r>
      <w:r w:rsidR="002D001D" w:rsidRPr="00C13730">
        <w:t xml:space="preserve"> </w:t>
      </w:r>
      <w:r w:rsidRPr="00C13730">
        <w:t>рецидивов</w:t>
      </w:r>
      <w:r w:rsidR="002D001D" w:rsidRPr="00C13730">
        <w:t xml:space="preserve"> </w:t>
      </w:r>
      <w:r w:rsidRPr="00C13730">
        <w:t>стоматита</w:t>
      </w:r>
      <w:r w:rsidR="002D001D" w:rsidRPr="00C13730">
        <w:t xml:space="preserve"> </w:t>
      </w:r>
      <w:r w:rsidRPr="00C13730">
        <w:t>и родственных</w:t>
      </w:r>
      <w:r w:rsidR="002D001D" w:rsidRPr="00C13730">
        <w:t xml:space="preserve"> </w:t>
      </w:r>
      <w:r w:rsidRPr="00C13730">
        <w:t>поражений в зависимости</w:t>
      </w:r>
      <w:r w:rsidR="00D0789B" w:rsidRPr="00C13730">
        <w:t xml:space="preserve"> </w:t>
      </w:r>
      <w:r w:rsidRPr="00C13730">
        <w:t>от н</w:t>
      </w:r>
      <w:r w:rsidRPr="00C13730">
        <w:t>о</w:t>
      </w:r>
      <w:r w:rsidRPr="00C13730">
        <w:t>зологической</w:t>
      </w:r>
      <w:r w:rsidR="00D0789B" w:rsidRPr="00C13730">
        <w:t xml:space="preserve"> </w:t>
      </w:r>
      <w:r w:rsidRPr="00C13730">
        <w:t>формы</w:t>
      </w:r>
      <w:r w:rsidR="00D0789B" w:rsidRPr="00C13730">
        <w:t xml:space="preserve"> </w:t>
      </w:r>
      <w:r w:rsidRPr="00C13730">
        <w:t>заболевания</w:t>
      </w:r>
      <w:r w:rsidR="00D0789B" w:rsidRPr="00C13730">
        <w:t xml:space="preserve"> </w:t>
      </w:r>
      <w:r w:rsidRPr="00C13730">
        <w:t>и степени</w:t>
      </w:r>
      <w:r w:rsidR="00D0789B" w:rsidRPr="00C13730">
        <w:t xml:space="preserve"> </w:t>
      </w:r>
      <w:r w:rsidRPr="00C13730">
        <w:t>его</w:t>
      </w:r>
      <w:r w:rsidR="00D0789B" w:rsidRPr="00C13730">
        <w:t xml:space="preserve"> </w:t>
      </w:r>
      <w:r w:rsidRPr="00C13730">
        <w:t>тяжести с использованием лекарственных средств местного действия, применяемых при лечении пациентов (взрослое население) со стоматитом и ро</w:t>
      </w:r>
      <w:r w:rsidRPr="00C13730">
        <w:t>д</w:t>
      </w:r>
      <w:r w:rsidRPr="00C13730">
        <w:t>ственными поражениями, согласно приложениям 1–6.</w:t>
      </w:r>
    </w:p>
    <w:p w:rsidR="00C864C2" w:rsidRPr="00C13730" w:rsidRDefault="007C6A40" w:rsidP="007C6A40">
      <w:pPr>
        <w:pStyle w:val="a5"/>
        <w:numPr>
          <w:ilvl w:val="0"/>
          <w:numId w:val="8"/>
        </w:numPr>
        <w:tabs>
          <w:tab w:val="left" w:pos="1065"/>
        </w:tabs>
        <w:ind w:left="0" w:right="0" w:firstLine="567"/>
        <w:rPr>
          <w:sz w:val="24"/>
          <w:szCs w:val="24"/>
        </w:rPr>
      </w:pPr>
      <w:proofErr w:type="gramStart"/>
      <w:r w:rsidRPr="00C13730">
        <w:rPr>
          <w:sz w:val="24"/>
          <w:szCs w:val="24"/>
        </w:rPr>
        <w:t>Врачспециалист (врачинфекционист, врач общей практики, врачэндокринолог, врачгемат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>лог,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врачаллергологиммунолог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и другие)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проводит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общее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лечение и медицинскую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профилактику</w:t>
      </w:r>
      <w:r w:rsidR="00D0789B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рец</w:t>
      </w:r>
      <w:r w:rsidRPr="00C13730">
        <w:rPr>
          <w:sz w:val="24"/>
          <w:szCs w:val="24"/>
        </w:rPr>
        <w:t>и</w:t>
      </w:r>
      <w:r w:rsidRPr="00C13730">
        <w:rPr>
          <w:sz w:val="24"/>
          <w:szCs w:val="24"/>
        </w:rPr>
        <w:t>дивов</w:t>
      </w:r>
      <w:r w:rsidR="00D0789B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стоматита</w:t>
      </w:r>
      <w:r w:rsidR="00D0789B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и родственных</w:t>
      </w:r>
      <w:r w:rsidR="00D0789B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поражений с использованием лекарственных средств системного де</w:t>
      </w:r>
      <w:r w:rsidRPr="00C13730">
        <w:rPr>
          <w:sz w:val="24"/>
          <w:szCs w:val="24"/>
        </w:rPr>
        <w:t>й</w:t>
      </w:r>
      <w:r w:rsidRPr="00C13730">
        <w:rPr>
          <w:sz w:val="24"/>
          <w:szCs w:val="24"/>
        </w:rPr>
        <w:t>ствия, а также лечение других сопутствующих хронических соматических заболеваний, устранение и</w:t>
      </w:r>
      <w:r w:rsidRPr="00C13730">
        <w:rPr>
          <w:sz w:val="24"/>
          <w:szCs w:val="24"/>
        </w:rPr>
        <w:t>м</w:t>
      </w:r>
      <w:r w:rsidRPr="00C13730">
        <w:rPr>
          <w:sz w:val="24"/>
          <w:szCs w:val="24"/>
        </w:rPr>
        <w:t>мунодефицитных состояний, коррекцию приема лекарственных средств системного действия, нормал</w:t>
      </w:r>
      <w:r w:rsidRPr="00C13730">
        <w:rPr>
          <w:sz w:val="24"/>
          <w:szCs w:val="24"/>
        </w:rPr>
        <w:t>и</w:t>
      </w:r>
      <w:r w:rsidRPr="00C13730">
        <w:rPr>
          <w:sz w:val="24"/>
          <w:szCs w:val="24"/>
        </w:rPr>
        <w:t>зацию обмена веществ (уровня витаминов, гормонов и другое).</w:t>
      </w:r>
      <w:proofErr w:type="gramEnd"/>
    </w:p>
    <w:p w:rsidR="00C864C2" w:rsidRPr="00C13730" w:rsidRDefault="00C864C2" w:rsidP="007C6A40">
      <w:pPr>
        <w:pStyle w:val="a3"/>
        <w:ind w:left="0"/>
        <w:jc w:val="left"/>
      </w:pPr>
    </w:p>
    <w:p w:rsidR="00C864C2" w:rsidRPr="00C13730" w:rsidRDefault="007C6A40" w:rsidP="00635149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Приложение 1</w:t>
      </w:r>
      <w:r w:rsidR="0075159F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 клиническому протоколу</w:t>
      </w:r>
    </w:p>
    <w:p w:rsidR="00C864C2" w:rsidRPr="00C13730" w:rsidRDefault="007C6A40" w:rsidP="00635149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«Диагностика и лечение пациентов (взрослое население) со стоматитом и родственными поражениями»</w:t>
      </w:r>
    </w:p>
    <w:p w:rsidR="00C864C2" w:rsidRPr="00C13730" w:rsidRDefault="00C864C2" w:rsidP="00635149">
      <w:pPr>
        <w:pStyle w:val="a3"/>
        <w:ind w:left="0"/>
        <w:jc w:val="center"/>
      </w:pPr>
    </w:p>
    <w:p w:rsidR="00C864C2" w:rsidRPr="00C13730" w:rsidRDefault="007C6A40" w:rsidP="00635149">
      <w:pPr>
        <w:pStyle w:val="1"/>
        <w:ind w:left="0" w:right="0" w:firstLine="2"/>
        <w:jc w:val="center"/>
      </w:pPr>
      <w:r w:rsidRPr="00C13730">
        <w:t>Антисептики и дезинфицирующие лекарственные средства, применяемые при лечении пациентов (взрослое население) со стоматитом и родственными поражениями</w:t>
      </w:r>
    </w:p>
    <w:tbl>
      <w:tblPr>
        <w:tblStyle w:val="TableNormal"/>
        <w:tblW w:w="10784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"/>
        <w:gridCol w:w="2859"/>
        <w:gridCol w:w="2127"/>
        <w:gridCol w:w="5386"/>
      </w:tblGrid>
      <w:tr w:rsidR="00C864C2" w:rsidRPr="00C13730" w:rsidTr="00A93F94">
        <w:trPr>
          <w:trHeight w:val="893"/>
        </w:trPr>
        <w:tc>
          <w:tcPr>
            <w:tcW w:w="412" w:type="dxa"/>
          </w:tcPr>
          <w:p w:rsidR="00C864C2" w:rsidRPr="00C13730" w:rsidRDefault="00C864C2" w:rsidP="0063514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864C2" w:rsidRPr="00C13730" w:rsidRDefault="007C6A40" w:rsidP="0063514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№ </w:t>
            </w: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2859" w:type="dxa"/>
          </w:tcPr>
          <w:p w:rsidR="00C864C2" w:rsidRPr="00C13730" w:rsidRDefault="007C6A40" w:rsidP="0063514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Международное непате</w:t>
            </w:r>
            <w:r w:rsidRPr="00C13730">
              <w:rPr>
                <w:sz w:val="24"/>
                <w:szCs w:val="24"/>
              </w:rPr>
              <w:t>н</w:t>
            </w:r>
            <w:r w:rsidRPr="00C13730">
              <w:rPr>
                <w:sz w:val="24"/>
                <w:szCs w:val="24"/>
              </w:rPr>
              <w:t>тованное наименование лекарственного средства</w:t>
            </w:r>
          </w:p>
        </w:tc>
        <w:tc>
          <w:tcPr>
            <w:tcW w:w="2127" w:type="dxa"/>
          </w:tcPr>
          <w:p w:rsidR="00C864C2" w:rsidRPr="00C13730" w:rsidRDefault="007C6A40" w:rsidP="0063514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Лекарственные формы, дозировки</w:t>
            </w:r>
          </w:p>
        </w:tc>
        <w:tc>
          <w:tcPr>
            <w:tcW w:w="5386" w:type="dxa"/>
          </w:tcPr>
          <w:p w:rsidR="00C864C2" w:rsidRPr="00C13730" w:rsidRDefault="007C6A40" w:rsidP="0063514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Способ применения, режим дозирования</w:t>
            </w:r>
          </w:p>
        </w:tc>
      </w:tr>
      <w:tr w:rsidR="00C864C2" w:rsidRPr="00C13730" w:rsidTr="00635149">
        <w:trPr>
          <w:trHeight w:val="236"/>
        </w:trPr>
        <w:tc>
          <w:tcPr>
            <w:tcW w:w="10784" w:type="dxa"/>
            <w:gridSpan w:val="4"/>
          </w:tcPr>
          <w:p w:rsidR="00C864C2" w:rsidRPr="00C13730" w:rsidRDefault="007C6A40" w:rsidP="0063514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D08A Антисептики и дезинфицирующие средства</w:t>
            </w:r>
          </w:p>
        </w:tc>
      </w:tr>
      <w:tr w:rsidR="00C864C2" w:rsidRPr="00C13730" w:rsidTr="00A93F94">
        <w:trPr>
          <w:trHeight w:val="1862"/>
        </w:trPr>
        <w:tc>
          <w:tcPr>
            <w:tcW w:w="412" w:type="dxa"/>
          </w:tcPr>
          <w:p w:rsidR="00C864C2" w:rsidRPr="00C13730" w:rsidRDefault="007C6A40" w:rsidP="0063514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2859" w:type="dxa"/>
          </w:tcPr>
          <w:p w:rsidR="00C864C2" w:rsidRPr="00C13730" w:rsidRDefault="007C6A40" w:rsidP="0063514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Хлоргексидин</w:t>
            </w:r>
          </w:p>
        </w:tc>
        <w:tc>
          <w:tcPr>
            <w:tcW w:w="2127" w:type="dxa"/>
          </w:tcPr>
          <w:p w:rsidR="00C864C2" w:rsidRPr="00C13730" w:rsidRDefault="007C6A40" w:rsidP="0063514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местн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го и наружного применения 0,5 мг/мл во флаконах</w:t>
            </w:r>
          </w:p>
        </w:tc>
        <w:tc>
          <w:tcPr>
            <w:tcW w:w="5386" w:type="dxa"/>
          </w:tcPr>
          <w:p w:rsidR="00C864C2" w:rsidRPr="00C13730" w:rsidRDefault="007C6A40" w:rsidP="00542B2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Лекарственное средство применяется в виде ор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шений, полосканий и аппликаций – 5–10 мл раств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ра наносят на пораженную поверхность слизистой оболочки полости рта или на десну</w:t>
            </w:r>
            <w:r w:rsidR="00635149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с экспозицией 1–3 мин 2–3 раза в сутки (на тампоне или путем орошения).</w:t>
            </w:r>
            <w:r w:rsidR="00635149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Раствор для полоскания полости рта назначают 2–3 раза в сутки (для полосканий лека</w:t>
            </w:r>
            <w:r w:rsidRPr="00C13730">
              <w:rPr>
                <w:sz w:val="24"/>
                <w:szCs w:val="24"/>
              </w:rPr>
              <w:t>р</w:t>
            </w:r>
            <w:r w:rsidRPr="00C13730">
              <w:rPr>
                <w:sz w:val="24"/>
                <w:szCs w:val="24"/>
              </w:rPr>
              <w:t>ственное</w:t>
            </w:r>
            <w:r w:rsidR="00635149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средство следует смешивать с равным к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личеством воды).</w:t>
            </w:r>
            <w:r w:rsidR="00542B2A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Длительность применения уст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навливается индивидуально</w:t>
            </w:r>
          </w:p>
        </w:tc>
      </w:tr>
      <w:tr w:rsidR="00C864C2" w:rsidRPr="00C13730" w:rsidTr="00A93F94">
        <w:trPr>
          <w:trHeight w:val="1394"/>
        </w:trPr>
        <w:tc>
          <w:tcPr>
            <w:tcW w:w="412" w:type="dxa"/>
          </w:tcPr>
          <w:p w:rsidR="00C864C2" w:rsidRPr="00C13730" w:rsidRDefault="007C6A40" w:rsidP="0063514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</w:t>
            </w:r>
          </w:p>
        </w:tc>
        <w:tc>
          <w:tcPr>
            <w:tcW w:w="2859" w:type="dxa"/>
          </w:tcPr>
          <w:p w:rsidR="00C864C2" w:rsidRPr="00C13730" w:rsidRDefault="007C6A40" w:rsidP="0063514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Бензилдиметил миристо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ламино пропиламмоний</w:t>
            </w:r>
          </w:p>
        </w:tc>
        <w:tc>
          <w:tcPr>
            <w:tcW w:w="2127" w:type="dxa"/>
          </w:tcPr>
          <w:p w:rsidR="00C864C2" w:rsidRPr="00C13730" w:rsidRDefault="007C6A40" w:rsidP="0063514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нару</w:t>
            </w:r>
            <w:r w:rsidRPr="00C13730">
              <w:rPr>
                <w:sz w:val="24"/>
                <w:szCs w:val="24"/>
              </w:rPr>
              <w:t>ж</w:t>
            </w:r>
            <w:r w:rsidRPr="00C13730">
              <w:rPr>
                <w:sz w:val="24"/>
                <w:szCs w:val="24"/>
              </w:rPr>
              <w:t>ного (местного) применения 0,01 % водного раствора</w:t>
            </w:r>
          </w:p>
        </w:tc>
        <w:tc>
          <w:tcPr>
            <w:tcW w:w="5386" w:type="dxa"/>
          </w:tcPr>
          <w:p w:rsidR="00C864C2" w:rsidRPr="00C13730" w:rsidRDefault="007C6A40" w:rsidP="00C168FC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Рекомендуется полоскание полости рта 10–15 мл лекарственного средства, 3–4 раза в сутки в течение 3–5 дней. В случае невозможности полоскания д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пускается местное применение марлевых или ва</w:t>
            </w:r>
            <w:r w:rsidRPr="00C13730">
              <w:rPr>
                <w:sz w:val="24"/>
                <w:szCs w:val="24"/>
              </w:rPr>
              <w:t>т</w:t>
            </w:r>
            <w:r w:rsidRPr="00C13730">
              <w:rPr>
                <w:sz w:val="24"/>
                <w:szCs w:val="24"/>
              </w:rPr>
              <w:t>ных тампонов, смоченных раствором лекарственн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го средства. Длительность применения</w:t>
            </w:r>
            <w:r w:rsidR="00C168FC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устанавл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вается индивидуально</w:t>
            </w:r>
          </w:p>
        </w:tc>
      </w:tr>
      <w:tr w:rsidR="00C864C2" w:rsidRPr="00C13730" w:rsidTr="00635149">
        <w:trPr>
          <w:trHeight w:val="237"/>
        </w:trPr>
        <w:tc>
          <w:tcPr>
            <w:tcW w:w="10784" w:type="dxa"/>
            <w:gridSpan w:val="4"/>
          </w:tcPr>
          <w:p w:rsidR="00C864C2" w:rsidRPr="00C13730" w:rsidRDefault="007C6A40" w:rsidP="0063514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R02AА Средства для лечения заболеваний горла. Антисептики</w:t>
            </w:r>
          </w:p>
        </w:tc>
      </w:tr>
      <w:tr w:rsidR="00C864C2" w:rsidRPr="00C13730" w:rsidTr="00A93F94">
        <w:trPr>
          <w:trHeight w:val="267"/>
        </w:trPr>
        <w:tc>
          <w:tcPr>
            <w:tcW w:w="412" w:type="dxa"/>
          </w:tcPr>
          <w:p w:rsidR="00C864C2" w:rsidRPr="00C13730" w:rsidRDefault="007C6A40" w:rsidP="00635149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3</w:t>
            </w:r>
          </w:p>
        </w:tc>
        <w:tc>
          <w:tcPr>
            <w:tcW w:w="2859" w:type="dxa"/>
          </w:tcPr>
          <w:p w:rsidR="00C864C2" w:rsidRPr="00C13730" w:rsidRDefault="007C6A40" w:rsidP="0063514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Повидонйод</w:t>
            </w:r>
          </w:p>
        </w:tc>
        <w:tc>
          <w:tcPr>
            <w:tcW w:w="2127" w:type="dxa"/>
          </w:tcPr>
          <w:p w:rsidR="00C864C2" w:rsidRPr="00C13730" w:rsidRDefault="007C6A40" w:rsidP="0063514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Спрей 30 мл</w:t>
            </w:r>
          </w:p>
        </w:tc>
        <w:tc>
          <w:tcPr>
            <w:tcW w:w="5386" w:type="dxa"/>
          </w:tcPr>
          <w:p w:rsidR="00C864C2" w:rsidRPr="00C13730" w:rsidRDefault="007C6A40" w:rsidP="00C168FC">
            <w:pPr>
              <w:pStyle w:val="TableParagraph"/>
              <w:ind w:left="0"/>
              <w:rPr>
                <w:sz w:val="24"/>
                <w:szCs w:val="24"/>
              </w:rPr>
            </w:pPr>
            <w:proofErr w:type="gramStart"/>
            <w:r w:rsidRPr="00C13730">
              <w:rPr>
                <w:sz w:val="24"/>
                <w:szCs w:val="24"/>
              </w:rPr>
              <w:t>Орошение 2–4 раза в день (до 6 раз в день</w:t>
            </w:r>
            <w:r w:rsidR="00C168FC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с инте</w:t>
            </w:r>
            <w:r w:rsidRPr="00C13730">
              <w:rPr>
                <w:sz w:val="24"/>
                <w:szCs w:val="24"/>
              </w:rPr>
              <w:t>р</w:t>
            </w:r>
            <w:r w:rsidRPr="00C13730">
              <w:rPr>
                <w:sz w:val="24"/>
                <w:szCs w:val="24"/>
              </w:rPr>
              <w:t>валами не менее 4 часов) по 1–3 впрыска</w:t>
            </w:r>
            <w:r w:rsidR="00C168FC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правую и левую стороны рта или на пораженную</w:t>
            </w:r>
            <w:r w:rsidR="00C168FC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область.</w:t>
            </w:r>
            <w:proofErr w:type="gramEnd"/>
            <w:r w:rsidRPr="00C13730">
              <w:rPr>
                <w:sz w:val="24"/>
                <w:szCs w:val="24"/>
              </w:rPr>
              <w:t xml:space="preserve"> Длительность применения устанавливается инд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видуально</w:t>
            </w:r>
          </w:p>
        </w:tc>
      </w:tr>
      <w:tr w:rsidR="00C864C2" w:rsidRPr="00C13730" w:rsidTr="00A93F94">
        <w:trPr>
          <w:trHeight w:val="689"/>
        </w:trPr>
        <w:tc>
          <w:tcPr>
            <w:tcW w:w="412" w:type="dxa"/>
          </w:tcPr>
          <w:p w:rsidR="00C864C2" w:rsidRPr="00C13730" w:rsidRDefault="007C6A40" w:rsidP="00635149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:rsidR="00C864C2" w:rsidRPr="00C13730" w:rsidRDefault="007C6A40" w:rsidP="0063514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Фенол</w:t>
            </w:r>
          </w:p>
        </w:tc>
        <w:tc>
          <w:tcPr>
            <w:tcW w:w="2127" w:type="dxa"/>
          </w:tcPr>
          <w:p w:rsidR="00C864C2" w:rsidRPr="00C13730" w:rsidRDefault="007C6A40" w:rsidP="0063514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Спрей для местного применения 1,4 %</w:t>
            </w:r>
          </w:p>
          <w:p w:rsidR="00C864C2" w:rsidRPr="00C13730" w:rsidRDefault="007C6A40" w:rsidP="0063514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(14 мг/мл)</w:t>
            </w:r>
          </w:p>
        </w:tc>
        <w:tc>
          <w:tcPr>
            <w:tcW w:w="5386" w:type="dxa"/>
          </w:tcPr>
          <w:p w:rsidR="00C864C2" w:rsidRPr="00C13730" w:rsidRDefault="007C6A40" w:rsidP="00C168FC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3–5 нажатий на пораженный участок слизистой оболочки полости рта каждые 2 часа. Длительность</w:t>
            </w:r>
            <w:r w:rsidR="00C168FC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применения устанавливается индивидуально</w:t>
            </w:r>
          </w:p>
        </w:tc>
      </w:tr>
      <w:tr w:rsidR="00C864C2" w:rsidRPr="00C13730" w:rsidTr="00A93F94">
        <w:trPr>
          <w:trHeight w:val="1100"/>
        </w:trPr>
        <w:tc>
          <w:tcPr>
            <w:tcW w:w="412" w:type="dxa"/>
          </w:tcPr>
          <w:p w:rsidR="00C864C2" w:rsidRPr="00C13730" w:rsidRDefault="007C6A40" w:rsidP="00635149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859" w:type="dxa"/>
          </w:tcPr>
          <w:p w:rsidR="00C864C2" w:rsidRPr="00C13730" w:rsidRDefault="007C6A40" w:rsidP="0063514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Цетилпиридиния хлорид</w:t>
            </w:r>
          </w:p>
        </w:tc>
        <w:tc>
          <w:tcPr>
            <w:tcW w:w="2127" w:type="dxa"/>
          </w:tcPr>
          <w:p w:rsidR="00C864C2" w:rsidRPr="00C13730" w:rsidRDefault="007C6A40" w:rsidP="00C168FC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Таблетки</w:t>
            </w:r>
            <w:r w:rsidR="00C168FC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расс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сывания 1,5 мг</w:t>
            </w:r>
          </w:p>
        </w:tc>
        <w:tc>
          <w:tcPr>
            <w:tcW w:w="5386" w:type="dxa"/>
          </w:tcPr>
          <w:p w:rsidR="00C864C2" w:rsidRPr="00C13730" w:rsidRDefault="007C6A40" w:rsidP="00C168FC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 Применяется после еды, путем рассасыв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 xml:space="preserve">ния во </w:t>
            </w:r>
            <w:proofErr w:type="gramStart"/>
            <w:r w:rsidRPr="00C13730">
              <w:rPr>
                <w:sz w:val="24"/>
                <w:szCs w:val="24"/>
              </w:rPr>
              <w:t>рту</w:t>
            </w:r>
            <w:proofErr w:type="gramEnd"/>
            <w:r w:rsidRPr="00C13730">
              <w:rPr>
                <w:sz w:val="24"/>
                <w:szCs w:val="24"/>
              </w:rPr>
              <w:t xml:space="preserve"> не разжевывая. Медленно рассасывать</w:t>
            </w:r>
            <w:r w:rsidR="00C168FC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по 1 таблетке 3–4 раза в день (максимально</w:t>
            </w:r>
            <w:r w:rsidR="00C168FC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8 табл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ток в сутки). Продолжительность не более 7 дней. Не следует принимать таблетки непосредственно перед едой или во время приема пищи</w:t>
            </w:r>
          </w:p>
        </w:tc>
      </w:tr>
      <w:tr w:rsidR="00C864C2" w:rsidRPr="00C13730" w:rsidTr="00A93F94">
        <w:trPr>
          <w:trHeight w:val="669"/>
        </w:trPr>
        <w:tc>
          <w:tcPr>
            <w:tcW w:w="412" w:type="dxa"/>
          </w:tcPr>
          <w:p w:rsidR="00C864C2" w:rsidRPr="00C13730" w:rsidRDefault="007C6A40" w:rsidP="00635149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6</w:t>
            </w:r>
          </w:p>
        </w:tc>
        <w:tc>
          <w:tcPr>
            <w:tcW w:w="2859" w:type="dxa"/>
          </w:tcPr>
          <w:p w:rsidR="00C864C2" w:rsidRPr="00C13730" w:rsidRDefault="007C6A40" w:rsidP="0063514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Биклотимол</w:t>
            </w:r>
          </w:p>
        </w:tc>
        <w:tc>
          <w:tcPr>
            <w:tcW w:w="2127" w:type="dxa"/>
          </w:tcPr>
          <w:p w:rsidR="00C864C2" w:rsidRPr="00C13730" w:rsidRDefault="007C6A40" w:rsidP="0063514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Аэрозоль для мес</w:t>
            </w:r>
            <w:r w:rsidRPr="00C13730">
              <w:rPr>
                <w:sz w:val="24"/>
                <w:szCs w:val="24"/>
              </w:rPr>
              <w:t>т</w:t>
            </w:r>
            <w:r w:rsidRPr="00C13730">
              <w:rPr>
                <w:sz w:val="24"/>
                <w:szCs w:val="24"/>
              </w:rPr>
              <w:t>ного применения</w:t>
            </w:r>
          </w:p>
        </w:tc>
        <w:tc>
          <w:tcPr>
            <w:tcW w:w="5386" w:type="dxa"/>
          </w:tcPr>
          <w:p w:rsidR="00C864C2" w:rsidRPr="00C13730" w:rsidRDefault="007C6A40" w:rsidP="0063514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 По 2 распыления на очаг поражения слиз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стой оболочки полости рта 3 раза в день. Продо</w:t>
            </w:r>
            <w:r w:rsidRPr="00C13730">
              <w:rPr>
                <w:sz w:val="24"/>
                <w:szCs w:val="24"/>
              </w:rPr>
              <w:t>л</w:t>
            </w:r>
            <w:r w:rsidRPr="00C13730">
              <w:rPr>
                <w:sz w:val="24"/>
                <w:szCs w:val="24"/>
              </w:rPr>
              <w:t>жительность лечения 5 дней</w:t>
            </w:r>
          </w:p>
        </w:tc>
      </w:tr>
      <w:tr w:rsidR="00C864C2" w:rsidRPr="00C13730" w:rsidTr="00A93F94">
        <w:trPr>
          <w:trHeight w:val="517"/>
        </w:trPr>
        <w:tc>
          <w:tcPr>
            <w:tcW w:w="412" w:type="dxa"/>
          </w:tcPr>
          <w:p w:rsidR="00C864C2" w:rsidRPr="00C13730" w:rsidRDefault="007C6A40" w:rsidP="00635149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7</w:t>
            </w:r>
          </w:p>
        </w:tc>
        <w:tc>
          <w:tcPr>
            <w:tcW w:w="2859" w:type="dxa"/>
          </w:tcPr>
          <w:p w:rsidR="00C864C2" w:rsidRPr="00C13730" w:rsidRDefault="007C6A40" w:rsidP="0063514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Лизоцима гидрохлорид/ Деквалиния хлорид</w:t>
            </w:r>
          </w:p>
        </w:tc>
        <w:tc>
          <w:tcPr>
            <w:tcW w:w="2127" w:type="dxa"/>
          </w:tcPr>
          <w:p w:rsidR="00C864C2" w:rsidRPr="00C13730" w:rsidRDefault="007C6A40" w:rsidP="00DB162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Таблетки</w:t>
            </w:r>
            <w:r w:rsidR="00DB1624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расс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сывания</w:t>
            </w:r>
          </w:p>
        </w:tc>
        <w:tc>
          <w:tcPr>
            <w:tcW w:w="5386" w:type="dxa"/>
          </w:tcPr>
          <w:p w:rsidR="00C864C2" w:rsidRPr="00C13730" w:rsidRDefault="007C6A40" w:rsidP="00C168FC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Рассасывать по одной таблетке каждые 2–3 часа, не более 10 таблеток в сутки, при уменьшении сим</w:t>
            </w:r>
            <w:r w:rsidRPr="00C13730">
              <w:rPr>
                <w:sz w:val="24"/>
                <w:szCs w:val="24"/>
              </w:rPr>
              <w:t>п</w:t>
            </w:r>
            <w:r w:rsidRPr="00C13730">
              <w:rPr>
                <w:sz w:val="24"/>
                <w:szCs w:val="24"/>
              </w:rPr>
              <w:t>томов – по 1 таблетке каждые 4 часа.</w:t>
            </w:r>
            <w:r w:rsidR="00C168FC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Продолж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тельность лечения до 5 дней</w:t>
            </w:r>
          </w:p>
        </w:tc>
      </w:tr>
      <w:tr w:rsidR="00C864C2" w:rsidRPr="00C13730" w:rsidTr="00A93F94">
        <w:trPr>
          <w:trHeight w:val="1094"/>
        </w:trPr>
        <w:tc>
          <w:tcPr>
            <w:tcW w:w="412" w:type="dxa"/>
          </w:tcPr>
          <w:p w:rsidR="00C864C2" w:rsidRPr="00C13730" w:rsidRDefault="007C6A40" w:rsidP="00635149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8</w:t>
            </w:r>
          </w:p>
        </w:tc>
        <w:tc>
          <w:tcPr>
            <w:tcW w:w="2859" w:type="dxa"/>
          </w:tcPr>
          <w:p w:rsidR="00C864C2" w:rsidRPr="00C13730" w:rsidRDefault="007C6A40" w:rsidP="0063514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Лизоцим/Пиридоксин</w:t>
            </w:r>
          </w:p>
        </w:tc>
        <w:tc>
          <w:tcPr>
            <w:tcW w:w="2127" w:type="dxa"/>
          </w:tcPr>
          <w:p w:rsidR="00C864C2" w:rsidRPr="00C13730" w:rsidRDefault="007C6A40" w:rsidP="00DB162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Таблетки</w:t>
            </w:r>
            <w:r w:rsidR="00DB1624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расс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сывания</w:t>
            </w:r>
          </w:p>
        </w:tc>
        <w:tc>
          <w:tcPr>
            <w:tcW w:w="5386" w:type="dxa"/>
          </w:tcPr>
          <w:p w:rsidR="00C864C2" w:rsidRPr="00C13730" w:rsidRDefault="007C6A40" w:rsidP="00C168FC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Лекарственное средство применяется местно. Та</w:t>
            </w:r>
            <w:r w:rsidRPr="00C13730">
              <w:rPr>
                <w:sz w:val="24"/>
                <w:szCs w:val="24"/>
              </w:rPr>
              <w:t>б</w:t>
            </w:r>
            <w:r w:rsidRPr="00C13730">
              <w:rPr>
                <w:sz w:val="24"/>
                <w:szCs w:val="24"/>
              </w:rPr>
              <w:t>летки следует медленно рассасывать,</w:t>
            </w:r>
            <w:r w:rsidR="00C168FC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не разжев</w:t>
            </w:r>
            <w:r w:rsidRPr="00C13730">
              <w:rPr>
                <w:sz w:val="24"/>
                <w:szCs w:val="24"/>
              </w:rPr>
              <w:t>ы</w:t>
            </w:r>
            <w:r w:rsidRPr="00C13730">
              <w:rPr>
                <w:sz w:val="24"/>
                <w:szCs w:val="24"/>
              </w:rPr>
              <w:t>вая, задерживая растаявшую</w:t>
            </w:r>
            <w:r w:rsidR="00C168FC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массу таблетки в п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лости рта как можно дольше, до полного раствор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ния. Назначается по 2 таблетки 3–4 раза в сутки. Курс лечения 5 дней</w:t>
            </w:r>
          </w:p>
        </w:tc>
      </w:tr>
      <w:tr w:rsidR="00C864C2" w:rsidRPr="00C13730" w:rsidTr="00A93F94">
        <w:trPr>
          <w:trHeight w:val="501"/>
        </w:trPr>
        <w:tc>
          <w:tcPr>
            <w:tcW w:w="412" w:type="dxa"/>
          </w:tcPr>
          <w:p w:rsidR="00C864C2" w:rsidRPr="00C13730" w:rsidRDefault="007C6A40" w:rsidP="00635149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9</w:t>
            </w:r>
          </w:p>
        </w:tc>
        <w:tc>
          <w:tcPr>
            <w:tcW w:w="2859" w:type="dxa"/>
          </w:tcPr>
          <w:p w:rsidR="00C864C2" w:rsidRPr="00C13730" w:rsidRDefault="007C6A40" w:rsidP="0063514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Грамицидин</w:t>
            </w:r>
          </w:p>
          <w:p w:rsidR="00C864C2" w:rsidRPr="00C13730" w:rsidRDefault="007C6A40" w:rsidP="0063514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С/Цетилпиридиния хлорид</w:t>
            </w:r>
          </w:p>
        </w:tc>
        <w:tc>
          <w:tcPr>
            <w:tcW w:w="2127" w:type="dxa"/>
          </w:tcPr>
          <w:p w:rsidR="00C864C2" w:rsidRPr="00C13730" w:rsidRDefault="007C6A40" w:rsidP="00DB162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Таблетки</w:t>
            </w:r>
            <w:r w:rsidR="00DB1624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расс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сывания 3 мг/1 мг</w:t>
            </w:r>
          </w:p>
        </w:tc>
        <w:tc>
          <w:tcPr>
            <w:tcW w:w="5386" w:type="dxa"/>
          </w:tcPr>
          <w:p w:rsidR="00C864C2" w:rsidRPr="00C13730" w:rsidRDefault="007C6A40" w:rsidP="0063514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Рассасывать по 1 таблетке 3–4 раза в день в течение 5–7 дней</w:t>
            </w:r>
          </w:p>
        </w:tc>
      </w:tr>
      <w:tr w:rsidR="00C864C2" w:rsidRPr="00C13730" w:rsidTr="00A93F94">
        <w:trPr>
          <w:trHeight w:val="551"/>
        </w:trPr>
        <w:tc>
          <w:tcPr>
            <w:tcW w:w="412" w:type="dxa"/>
          </w:tcPr>
          <w:p w:rsidR="00C864C2" w:rsidRPr="00C13730" w:rsidRDefault="007C6A40" w:rsidP="00635149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10</w:t>
            </w:r>
          </w:p>
        </w:tc>
        <w:tc>
          <w:tcPr>
            <w:tcW w:w="2859" w:type="dxa"/>
          </w:tcPr>
          <w:p w:rsidR="00C864C2" w:rsidRPr="00C13730" w:rsidRDefault="007C6A40" w:rsidP="0063514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Гексетидин/Холина сал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цилат/Хлорбутанола</w:t>
            </w:r>
          </w:p>
          <w:p w:rsidR="00C864C2" w:rsidRPr="00C13730" w:rsidRDefault="007C6A40" w:rsidP="0063514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гемигидрат</w:t>
            </w:r>
          </w:p>
        </w:tc>
        <w:tc>
          <w:tcPr>
            <w:tcW w:w="2127" w:type="dxa"/>
          </w:tcPr>
          <w:p w:rsidR="00C864C2" w:rsidRPr="00C13730" w:rsidRDefault="007C6A40" w:rsidP="00DB162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Спрей для полости рта 20 мл, 50 мл во</w:t>
            </w:r>
            <w:r w:rsidR="00DB1624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флаконах</w:t>
            </w:r>
          </w:p>
        </w:tc>
        <w:tc>
          <w:tcPr>
            <w:tcW w:w="5386" w:type="dxa"/>
          </w:tcPr>
          <w:p w:rsidR="00C864C2" w:rsidRPr="00C13730" w:rsidRDefault="007C6A40" w:rsidP="0063514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 Орошать слизистую оболочку полости рта 4–6 раз в сутки, 1 орошение за 1 прием. Курс леч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ния 5 дней</w:t>
            </w:r>
          </w:p>
        </w:tc>
      </w:tr>
      <w:tr w:rsidR="00C864C2" w:rsidRPr="00C13730" w:rsidTr="00A93F94">
        <w:trPr>
          <w:trHeight w:val="690"/>
        </w:trPr>
        <w:tc>
          <w:tcPr>
            <w:tcW w:w="412" w:type="dxa"/>
          </w:tcPr>
          <w:p w:rsidR="00C864C2" w:rsidRPr="00C13730" w:rsidRDefault="007C6A40" w:rsidP="00635149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11</w:t>
            </w:r>
          </w:p>
        </w:tc>
        <w:tc>
          <w:tcPr>
            <w:tcW w:w="2859" w:type="dxa"/>
          </w:tcPr>
          <w:p w:rsidR="00C864C2" w:rsidRPr="00C13730" w:rsidRDefault="007C6A40" w:rsidP="0063514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Хлоргексидин диглюк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нат/Лидокаина</w:t>
            </w:r>
          </w:p>
          <w:p w:rsidR="00C864C2" w:rsidRPr="00C13730" w:rsidRDefault="007C6A40" w:rsidP="0063514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гидрохлорид</w:t>
            </w:r>
          </w:p>
        </w:tc>
        <w:tc>
          <w:tcPr>
            <w:tcW w:w="2127" w:type="dxa"/>
          </w:tcPr>
          <w:p w:rsidR="00C864C2" w:rsidRPr="00C13730" w:rsidRDefault="007C6A40" w:rsidP="00DB162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Спрей для местного применения</w:t>
            </w:r>
            <w:r w:rsidR="00DB1624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2 мг/0,5 мг – 30 мл</w:t>
            </w:r>
          </w:p>
        </w:tc>
        <w:tc>
          <w:tcPr>
            <w:tcW w:w="5386" w:type="dxa"/>
          </w:tcPr>
          <w:p w:rsidR="00C864C2" w:rsidRPr="00C13730" w:rsidRDefault="007C6A40" w:rsidP="00DB162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3–5 распылений в полости рта за прием от 6 до 10 раз в сутки. Длительность применения устанавл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вается</w:t>
            </w:r>
            <w:r w:rsidR="00DB1624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индивидуально</w:t>
            </w:r>
          </w:p>
        </w:tc>
      </w:tr>
      <w:tr w:rsidR="00C864C2" w:rsidRPr="00C13730" w:rsidTr="00A93F94">
        <w:trPr>
          <w:trHeight w:val="689"/>
        </w:trPr>
        <w:tc>
          <w:tcPr>
            <w:tcW w:w="412" w:type="dxa"/>
          </w:tcPr>
          <w:p w:rsidR="00C864C2" w:rsidRPr="00C13730" w:rsidRDefault="007C6A40" w:rsidP="00635149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12</w:t>
            </w:r>
          </w:p>
        </w:tc>
        <w:tc>
          <w:tcPr>
            <w:tcW w:w="2859" w:type="dxa"/>
          </w:tcPr>
          <w:p w:rsidR="00C864C2" w:rsidRPr="00C13730" w:rsidRDefault="007C6A40" w:rsidP="0063514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Хлоргексидин</w:t>
            </w:r>
          </w:p>
          <w:p w:rsidR="00C864C2" w:rsidRPr="00C13730" w:rsidRDefault="007C6A40" w:rsidP="0063514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диглюконат/Лидокаина гидрохлорид</w:t>
            </w:r>
          </w:p>
        </w:tc>
        <w:tc>
          <w:tcPr>
            <w:tcW w:w="2127" w:type="dxa"/>
          </w:tcPr>
          <w:p w:rsidR="00C864C2" w:rsidRPr="00C13730" w:rsidRDefault="007C6A40" w:rsidP="00DB162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Пастилки</w:t>
            </w:r>
            <w:r w:rsidR="00DB1624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расс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сывания 5,0 мг/1,0 мг</w:t>
            </w:r>
          </w:p>
        </w:tc>
        <w:tc>
          <w:tcPr>
            <w:tcW w:w="5386" w:type="dxa"/>
          </w:tcPr>
          <w:p w:rsidR="00C864C2" w:rsidRPr="00C13730" w:rsidRDefault="007C6A40" w:rsidP="00DB162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Рассасывать по 1 пастилке за прием, 6–10 пастилок</w:t>
            </w:r>
            <w:r w:rsidR="00DB1624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сутки. Длительность применения устанавливается индивидуально</w:t>
            </w:r>
          </w:p>
        </w:tc>
      </w:tr>
      <w:tr w:rsidR="00C864C2" w:rsidRPr="00C13730" w:rsidTr="00A93F94">
        <w:trPr>
          <w:trHeight w:val="460"/>
        </w:trPr>
        <w:tc>
          <w:tcPr>
            <w:tcW w:w="412" w:type="dxa"/>
          </w:tcPr>
          <w:p w:rsidR="00C864C2" w:rsidRPr="00C13730" w:rsidRDefault="007C6A40" w:rsidP="00635149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13</w:t>
            </w:r>
          </w:p>
        </w:tc>
        <w:tc>
          <w:tcPr>
            <w:tcW w:w="2859" w:type="dxa"/>
          </w:tcPr>
          <w:p w:rsidR="00C864C2" w:rsidRPr="00C13730" w:rsidRDefault="007C6A40" w:rsidP="0063514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2,4дихлорбензиловый</w:t>
            </w:r>
          </w:p>
          <w:p w:rsidR="00C864C2" w:rsidRPr="00C13730" w:rsidRDefault="007C6A40" w:rsidP="0063514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спирт/Амилметакризол</w:t>
            </w:r>
          </w:p>
        </w:tc>
        <w:tc>
          <w:tcPr>
            <w:tcW w:w="2127" w:type="dxa"/>
          </w:tcPr>
          <w:p w:rsidR="00C864C2" w:rsidRPr="00C13730" w:rsidRDefault="007C6A40" w:rsidP="0063514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Таблетки</w:t>
            </w:r>
          </w:p>
          <w:p w:rsidR="00C864C2" w:rsidRPr="00C13730" w:rsidRDefault="007C6A40" w:rsidP="0063514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для рассасывания</w:t>
            </w:r>
          </w:p>
        </w:tc>
        <w:tc>
          <w:tcPr>
            <w:tcW w:w="5386" w:type="dxa"/>
          </w:tcPr>
          <w:p w:rsidR="00C864C2" w:rsidRPr="00C13730" w:rsidRDefault="007C6A40" w:rsidP="0063514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Рассасывать по одной таблетке каждые 2–3 часа,</w:t>
            </w:r>
          </w:p>
          <w:p w:rsidR="00C864C2" w:rsidRPr="00C13730" w:rsidRDefault="007C6A40" w:rsidP="0063514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максимальная суточная доза – 12 таблеток</w:t>
            </w:r>
          </w:p>
        </w:tc>
      </w:tr>
    </w:tbl>
    <w:p w:rsidR="00C864C2" w:rsidRPr="00C13730" w:rsidRDefault="00C864C2" w:rsidP="007C6A40">
      <w:pPr>
        <w:pStyle w:val="a3"/>
        <w:ind w:left="0"/>
        <w:jc w:val="left"/>
        <w:rPr>
          <w:b/>
        </w:rPr>
      </w:pPr>
    </w:p>
    <w:p w:rsidR="00C864C2" w:rsidRPr="00C13730" w:rsidRDefault="007C6A40" w:rsidP="00DB1624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Приложение 2</w:t>
      </w:r>
      <w:r w:rsidR="0075159F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 клиническому протоколу</w:t>
      </w:r>
    </w:p>
    <w:p w:rsidR="00C864C2" w:rsidRPr="00C13730" w:rsidRDefault="007C6A40" w:rsidP="00DB1624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«Диагностика и лечение пациентов (взрослое население) со стоматитом и родственными поражениями»</w:t>
      </w:r>
    </w:p>
    <w:p w:rsidR="00C864C2" w:rsidRPr="00C13730" w:rsidRDefault="00C864C2" w:rsidP="00DB1624">
      <w:pPr>
        <w:pStyle w:val="a3"/>
        <w:ind w:left="0"/>
        <w:jc w:val="center"/>
      </w:pPr>
    </w:p>
    <w:p w:rsidR="00C864C2" w:rsidRPr="00C13730" w:rsidRDefault="007C6A40" w:rsidP="00DB1624">
      <w:pPr>
        <w:pStyle w:val="1"/>
        <w:ind w:left="0" w:right="0"/>
        <w:jc w:val="center"/>
      </w:pPr>
      <w:r w:rsidRPr="00C13730">
        <w:t>Нестероидные противовоспалительные лекарственные средства, применяемые при лечении п</w:t>
      </w:r>
      <w:r w:rsidRPr="00C13730">
        <w:t>а</w:t>
      </w:r>
      <w:r w:rsidRPr="00C13730">
        <w:t>циентов (взрослое население) со стоматитом и родственными поражениями</w:t>
      </w: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"/>
        <w:gridCol w:w="2271"/>
        <w:gridCol w:w="2835"/>
        <w:gridCol w:w="5244"/>
      </w:tblGrid>
      <w:tr w:rsidR="00C864C2" w:rsidRPr="00C13730" w:rsidTr="00927150">
        <w:trPr>
          <w:trHeight w:val="962"/>
        </w:trPr>
        <w:tc>
          <w:tcPr>
            <w:tcW w:w="292" w:type="dxa"/>
          </w:tcPr>
          <w:p w:rsidR="00C864C2" w:rsidRPr="00C13730" w:rsidRDefault="00C864C2" w:rsidP="00DB162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864C2" w:rsidRPr="00C13730" w:rsidRDefault="007C6A40" w:rsidP="00DB162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№ </w:t>
            </w: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2271" w:type="dxa"/>
          </w:tcPr>
          <w:p w:rsidR="00C864C2" w:rsidRPr="00C13730" w:rsidRDefault="007C6A40" w:rsidP="00DB162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Международное н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 xml:space="preserve">патентованное наименование </w:t>
            </w:r>
            <w:proofErr w:type="gramStart"/>
            <w:r w:rsidRPr="00C13730">
              <w:rPr>
                <w:sz w:val="24"/>
                <w:szCs w:val="24"/>
              </w:rPr>
              <w:t>лека</w:t>
            </w:r>
            <w:r w:rsidRPr="00C13730">
              <w:rPr>
                <w:sz w:val="24"/>
                <w:szCs w:val="24"/>
              </w:rPr>
              <w:t>р</w:t>
            </w:r>
            <w:r w:rsidRPr="00C13730">
              <w:rPr>
                <w:sz w:val="24"/>
                <w:szCs w:val="24"/>
              </w:rPr>
              <w:t>ственного</w:t>
            </w:r>
            <w:proofErr w:type="gramEnd"/>
          </w:p>
          <w:p w:rsidR="00C864C2" w:rsidRPr="00C13730" w:rsidRDefault="007C6A40" w:rsidP="00DB162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средства</w:t>
            </w:r>
          </w:p>
        </w:tc>
        <w:tc>
          <w:tcPr>
            <w:tcW w:w="2835" w:type="dxa"/>
          </w:tcPr>
          <w:p w:rsidR="00C864C2" w:rsidRPr="00C13730" w:rsidRDefault="007C6A40" w:rsidP="00DB162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Лекарственные формы, д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зировки</w:t>
            </w:r>
          </w:p>
        </w:tc>
        <w:tc>
          <w:tcPr>
            <w:tcW w:w="5244" w:type="dxa"/>
          </w:tcPr>
          <w:p w:rsidR="00C864C2" w:rsidRPr="00C13730" w:rsidRDefault="007C6A40" w:rsidP="00DB162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Способ применения, режим дозирования</w:t>
            </w:r>
          </w:p>
        </w:tc>
      </w:tr>
      <w:tr w:rsidR="00C864C2" w:rsidRPr="00C13730" w:rsidTr="00927150">
        <w:trPr>
          <w:trHeight w:val="239"/>
        </w:trPr>
        <w:tc>
          <w:tcPr>
            <w:tcW w:w="10642" w:type="dxa"/>
            <w:gridSpan w:val="4"/>
          </w:tcPr>
          <w:p w:rsidR="00C864C2" w:rsidRPr="00C13730" w:rsidRDefault="007C6A40" w:rsidP="00DB162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A01A Стоматологические средства</w:t>
            </w:r>
          </w:p>
        </w:tc>
      </w:tr>
      <w:tr w:rsidR="00C864C2" w:rsidRPr="00C13730" w:rsidTr="00927150">
        <w:trPr>
          <w:trHeight w:val="690"/>
        </w:trPr>
        <w:tc>
          <w:tcPr>
            <w:tcW w:w="292" w:type="dxa"/>
          </w:tcPr>
          <w:p w:rsidR="00C864C2" w:rsidRPr="00C13730" w:rsidRDefault="007C6A40" w:rsidP="00DB162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2271" w:type="dxa"/>
          </w:tcPr>
          <w:p w:rsidR="00C864C2" w:rsidRPr="00C13730" w:rsidRDefault="007C6A40" w:rsidP="00DB162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Холина сал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цилат/Цеталкония</w:t>
            </w:r>
          </w:p>
          <w:p w:rsidR="00C864C2" w:rsidRPr="00C13730" w:rsidRDefault="007C6A40" w:rsidP="00DB162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хлорид</w:t>
            </w:r>
          </w:p>
        </w:tc>
        <w:tc>
          <w:tcPr>
            <w:tcW w:w="2835" w:type="dxa"/>
          </w:tcPr>
          <w:p w:rsidR="00C864C2" w:rsidRPr="00C13730" w:rsidRDefault="007C6A40" w:rsidP="0092715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Гель стоматологический (87,1 мг + 0,1 мг)/г в тубах</w:t>
            </w:r>
            <w:r w:rsidR="0092715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10 г</w:t>
            </w:r>
          </w:p>
        </w:tc>
        <w:tc>
          <w:tcPr>
            <w:tcW w:w="5244" w:type="dxa"/>
          </w:tcPr>
          <w:p w:rsidR="00C864C2" w:rsidRPr="00C13730" w:rsidRDefault="007C6A40" w:rsidP="0092715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Наносится на слизистую оболочку полости рта или десну тонким слоем 1 раз в сутки до 2 мин.</w:t>
            </w:r>
            <w:r w:rsidR="0092715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Количество процедур индивидуально</w:t>
            </w:r>
          </w:p>
        </w:tc>
      </w:tr>
      <w:tr w:rsidR="00C864C2" w:rsidRPr="00C13730" w:rsidTr="00927150">
        <w:trPr>
          <w:trHeight w:val="689"/>
        </w:trPr>
        <w:tc>
          <w:tcPr>
            <w:tcW w:w="292" w:type="dxa"/>
          </w:tcPr>
          <w:p w:rsidR="00C864C2" w:rsidRPr="00C13730" w:rsidRDefault="007C6A40" w:rsidP="00DB162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</w:t>
            </w:r>
          </w:p>
        </w:tc>
        <w:tc>
          <w:tcPr>
            <w:tcW w:w="2271" w:type="dxa"/>
          </w:tcPr>
          <w:p w:rsidR="00C864C2" w:rsidRPr="00C13730" w:rsidRDefault="007C6A40" w:rsidP="00DB162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Бензидамин</w:t>
            </w:r>
          </w:p>
        </w:tc>
        <w:tc>
          <w:tcPr>
            <w:tcW w:w="2835" w:type="dxa"/>
          </w:tcPr>
          <w:p w:rsidR="00C864C2" w:rsidRPr="00C13730" w:rsidRDefault="007C6A40" w:rsidP="00542B2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Спрей для слизистой пол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сти</w:t>
            </w:r>
            <w:r w:rsidR="00542B2A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рта 3 мг/мл, 1,5 мг/мл во флаконах</w:t>
            </w:r>
          </w:p>
        </w:tc>
        <w:tc>
          <w:tcPr>
            <w:tcW w:w="5244" w:type="dxa"/>
          </w:tcPr>
          <w:p w:rsidR="00C864C2" w:rsidRPr="00C13730" w:rsidRDefault="007C6A40" w:rsidP="00DB162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4–8 распылений на слизистую полости рта 2–3 р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за в сутки в течение 3–5 дней</w:t>
            </w:r>
          </w:p>
        </w:tc>
      </w:tr>
      <w:tr w:rsidR="00C864C2" w:rsidRPr="00C13730" w:rsidTr="0075159F">
        <w:trPr>
          <w:trHeight w:val="267"/>
        </w:trPr>
        <w:tc>
          <w:tcPr>
            <w:tcW w:w="292" w:type="dxa"/>
          </w:tcPr>
          <w:p w:rsidR="00C864C2" w:rsidRPr="00C13730" w:rsidRDefault="007C6A40" w:rsidP="00DB162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3</w:t>
            </w:r>
          </w:p>
        </w:tc>
        <w:tc>
          <w:tcPr>
            <w:tcW w:w="2271" w:type="dxa"/>
          </w:tcPr>
          <w:p w:rsidR="00C864C2" w:rsidRPr="00C13730" w:rsidRDefault="007C6A40" w:rsidP="00DB162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Бензидамин</w:t>
            </w:r>
          </w:p>
        </w:tc>
        <w:tc>
          <w:tcPr>
            <w:tcW w:w="2835" w:type="dxa"/>
          </w:tcPr>
          <w:p w:rsidR="00C864C2" w:rsidRPr="00C13730" w:rsidRDefault="007C6A40" w:rsidP="00DB162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полоскания 1,5 мг/мл во флаконах</w:t>
            </w:r>
          </w:p>
        </w:tc>
        <w:tc>
          <w:tcPr>
            <w:tcW w:w="5244" w:type="dxa"/>
          </w:tcPr>
          <w:p w:rsidR="00C864C2" w:rsidRPr="00C13730" w:rsidRDefault="007C6A40" w:rsidP="0092715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Отмерить 15 мл раствора и прополоскать ротовую</w:t>
            </w:r>
            <w:r w:rsidR="0092715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полость (неразведенным или разведенным в 15 мл воды 1:1) 2–3 раза в сутки в течение 3–5 дней</w:t>
            </w:r>
          </w:p>
        </w:tc>
      </w:tr>
      <w:tr w:rsidR="00C864C2" w:rsidRPr="00C13730" w:rsidTr="00927150">
        <w:trPr>
          <w:trHeight w:val="460"/>
        </w:trPr>
        <w:tc>
          <w:tcPr>
            <w:tcW w:w="292" w:type="dxa"/>
          </w:tcPr>
          <w:p w:rsidR="00C864C2" w:rsidRPr="00C13730" w:rsidRDefault="007C6A40" w:rsidP="00DB162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4</w:t>
            </w:r>
          </w:p>
        </w:tc>
        <w:tc>
          <w:tcPr>
            <w:tcW w:w="2271" w:type="dxa"/>
          </w:tcPr>
          <w:p w:rsidR="00C864C2" w:rsidRPr="00C13730" w:rsidRDefault="007C6A40" w:rsidP="00DB162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Бензидамин</w:t>
            </w:r>
          </w:p>
        </w:tc>
        <w:tc>
          <w:tcPr>
            <w:tcW w:w="2835" w:type="dxa"/>
          </w:tcPr>
          <w:p w:rsidR="00C864C2" w:rsidRPr="00C13730" w:rsidRDefault="007C6A40" w:rsidP="00DB162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Таблетки для рассасывания 3 мг/1 мг</w:t>
            </w:r>
          </w:p>
        </w:tc>
        <w:tc>
          <w:tcPr>
            <w:tcW w:w="5244" w:type="dxa"/>
          </w:tcPr>
          <w:p w:rsidR="00C864C2" w:rsidRPr="00C13730" w:rsidRDefault="007C6A40" w:rsidP="00DB162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Медленно рассасывать по 1 таблетке 3–4 раза в день с интервалами в 3–6 часов в течение 3–5 дней</w:t>
            </w:r>
          </w:p>
        </w:tc>
      </w:tr>
    </w:tbl>
    <w:p w:rsidR="00C864C2" w:rsidRPr="00C13730" w:rsidRDefault="007C6A40" w:rsidP="00927150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lastRenderedPageBreak/>
        <w:t>Приложение 3</w:t>
      </w:r>
      <w:r w:rsidR="0075159F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 клиническому протоколу</w:t>
      </w:r>
    </w:p>
    <w:p w:rsidR="00C864C2" w:rsidRPr="00C13730" w:rsidRDefault="007C6A40" w:rsidP="00927150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«Диагностика и лечение пациентов (взрослое население) со стоматитом и родственными поражениями»</w:t>
      </w:r>
    </w:p>
    <w:p w:rsidR="00C864C2" w:rsidRPr="00C13730" w:rsidRDefault="00C864C2" w:rsidP="00927150">
      <w:pPr>
        <w:pStyle w:val="a3"/>
        <w:ind w:left="0"/>
        <w:jc w:val="center"/>
      </w:pPr>
    </w:p>
    <w:p w:rsidR="00C864C2" w:rsidRPr="00C13730" w:rsidRDefault="007C6A40" w:rsidP="00927150">
      <w:pPr>
        <w:pStyle w:val="1"/>
        <w:ind w:left="0" w:right="0"/>
        <w:jc w:val="center"/>
      </w:pPr>
      <w:r w:rsidRPr="00C13730">
        <w:t>Стероидное противовоспалительное лекарственное средство, применяемое при лечении пацие</w:t>
      </w:r>
      <w:r w:rsidRPr="00C13730">
        <w:t>н</w:t>
      </w:r>
      <w:r w:rsidRPr="00C13730">
        <w:t>тов (взрослое население) со стоматитом и родственными поражениями</w:t>
      </w:r>
    </w:p>
    <w:tbl>
      <w:tblPr>
        <w:tblStyle w:val="TableNormal"/>
        <w:tblW w:w="10784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841"/>
        <w:gridCol w:w="1705"/>
        <w:gridCol w:w="5816"/>
      </w:tblGrid>
      <w:tr w:rsidR="00C864C2" w:rsidRPr="00C13730" w:rsidTr="006F21EC">
        <w:trPr>
          <w:trHeight w:val="689"/>
        </w:trPr>
        <w:tc>
          <w:tcPr>
            <w:tcW w:w="422" w:type="dxa"/>
          </w:tcPr>
          <w:p w:rsidR="00C864C2" w:rsidRPr="00C13730" w:rsidRDefault="007C6A40" w:rsidP="007C6A40">
            <w:pPr>
              <w:pStyle w:val="TableParagraph"/>
              <w:ind w:left="0" w:firstLine="39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№ </w:t>
            </w: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2841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Международное непате</w:t>
            </w:r>
            <w:r w:rsidRPr="00C13730">
              <w:rPr>
                <w:sz w:val="24"/>
                <w:szCs w:val="24"/>
              </w:rPr>
              <w:t>н</w:t>
            </w:r>
            <w:r w:rsidRPr="00C13730">
              <w:rPr>
                <w:sz w:val="24"/>
                <w:szCs w:val="24"/>
              </w:rPr>
              <w:t>тованное наименование</w:t>
            </w:r>
          </w:p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лекарственного средства</w:t>
            </w:r>
          </w:p>
        </w:tc>
        <w:tc>
          <w:tcPr>
            <w:tcW w:w="1705" w:type="dxa"/>
          </w:tcPr>
          <w:p w:rsidR="00C864C2" w:rsidRPr="00C13730" w:rsidRDefault="007C6A40" w:rsidP="007C6A40">
            <w:pPr>
              <w:pStyle w:val="TableParagraph"/>
              <w:ind w:left="0" w:firstLine="135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</w:t>
            </w:r>
            <w:r w:rsidRPr="00C13730">
              <w:rPr>
                <w:sz w:val="24"/>
                <w:szCs w:val="24"/>
              </w:rPr>
              <w:t>н</w:t>
            </w:r>
            <w:r w:rsidRPr="00C13730">
              <w:rPr>
                <w:sz w:val="24"/>
                <w:szCs w:val="24"/>
              </w:rPr>
              <w:t>ные формы, д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зировки</w:t>
            </w:r>
          </w:p>
        </w:tc>
        <w:tc>
          <w:tcPr>
            <w:tcW w:w="5816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Способ применения, режим дозирования</w:t>
            </w:r>
          </w:p>
        </w:tc>
      </w:tr>
      <w:tr w:rsidR="00C864C2" w:rsidRPr="00C13730" w:rsidTr="006F21EC">
        <w:trPr>
          <w:trHeight w:val="237"/>
        </w:trPr>
        <w:tc>
          <w:tcPr>
            <w:tcW w:w="10784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S01BA Кортикостероиды</w:t>
            </w:r>
          </w:p>
        </w:tc>
      </w:tr>
      <w:tr w:rsidR="00C864C2" w:rsidRPr="00C13730" w:rsidTr="006F21EC">
        <w:trPr>
          <w:trHeight w:val="489"/>
        </w:trPr>
        <w:tc>
          <w:tcPr>
            <w:tcW w:w="42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2841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Гидрокортизон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705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Мазь глазная 5 мг/г</w:t>
            </w:r>
          </w:p>
        </w:tc>
        <w:tc>
          <w:tcPr>
            <w:tcW w:w="5816" w:type="dxa"/>
          </w:tcPr>
          <w:p w:rsidR="00C864C2" w:rsidRPr="00C13730" w:rsidRDefault="007C6A40" w:rsidP="006F21EC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Аппликация мази на очаг поражения на 7–10 мин 2–3 раза в день. Длительность применения</w:t>
            </w:r>
            <w:r w:rsidR="006F21EC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устанавливается индивидуально</w:t>
            </w:r>
          </w:p>
        </w:tc>
      </w:tr>
    </w:tbl>
    <w:p w:rsidR="00C864C2" w:rsidRPr="00C13730" w:rsidRDefault="007C6A40" w:rsidP="007C6A40">
      <w:pPr>
        <w:rPr>
          <w:sz w:val="24"/>
          <w:szCs w:val="24"/>
        </w:rPr>
      </w:pPr>
      <w:r w:rsidRPr="00C13730">
        <w:rPr>
          <w:sz w:val="24"/>
          <w:szCs w:val="24"/>
          <w:vertAlign w:val="superscript"/>
        </w:rPr>
        <w:t>1</w:t>
      </w:r>
      <w:r w:rsidRPr="00C13730">
        <w:rPr>
          <w:sz w:val="24"/>
          <w:szCs w:val="24"/>
        </w:rPr>
        <w:t xml:space="preserve"> Применение «offlabel» в стоматологической практике.</w:t>
      </w:r>
    </w:p>
    <w:p w:rsidR="00C864C2" w:rsidRPr="00C13730" w:rsidRDefault="00C864C2" w:rsidP="007C6A40">
      <w:pPr>
        <w:pStyle w:val="a3"/>
        <w:ind w:left="0"/>
        <w:jc w:val="left"/>
      </w:pPr>
    </w:p>
    <w:p w:rsidR="00C864C2" w:rsidRPr="00C13730" w:rsidRDefault="007C6A40" w:rsidP="006F21EC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Приложение 4</w:t>
      </w:r>
      <w:r w:rsidR="0075159F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 клиническому протоколу</w:t>
      </w:r>
    </w:p>
    <w:p w:rsidR="00C864C2" w:rsidRPr="00C13730" w:rsidRDefault="007C6A40" w:rsidP="006F21EC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«Диагностика и лечение пациентов (взрослое население) со стоматитом и родственными поражениями»</w:t>
      </w:r>
    </w:p>
    <w:p w:rsidR="00C864C2" w:rsidRPr="00C13730" w:rsidRDefault="00C864C2" w:rsidP="006F21EC">
      <w:pPr>
        <w:pStyle w:val="a3"/>
        <w:ind w:left="0"/>
        <w:jc w:val="center"/>
      </w:pPr>
    </w:p>
    <w:p w:rsidR="00C864C2" w:rsidRPr="00C13730" w:rsidRDefault="007C6A40" w:rsidP="006F21EC">
      <w:pPr>
        <w:pStyle w:val="1"/>
        <w:ind w:left="0" w:right="0"/>
        <w:jc w:val="center"/>
      </w:pPr>
      <w:r w:rsidRPr="00C13730">
        <w:t>Экстракт жидкий из лекарственного растительного сырья, применяемый при лечении пациентов (взрослое население) со стоматитом</w:t>
      </w:r>
      <w:r w:rsidR="006F21EC" w:rsidRPr="00C13730">
        <w:t xml:space="preserve"> </w:t>
      </w:r>
      <w:r w:rsidRPr="00C13730">
        <w:t>и родственными поражениями</w:t>
      </w:r>
    </w:p>
    <w:tbl>
      <w:tblPr>
        <w:tblStyle w:val="TableNormal"/>
        <w:tblW w:w="10784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145"/>
        <w:gridCol w:w="4262"/>
        <w:gridCol w:w="3827"/>
      </w:tblGrid>
      <w:tr w:rsidR="00C864C2" w:rsidRPr="00C13730" w:rsidTr="006F21EC">
        <w:trPr>
          <w:trHeight w:val="919"/>
        </w:trPr>
        <w:tc>
          <w:tcPr>
            <w:tcW w:w="550" w:type="dxa"/>
          </w:tcPr>
          <w:p w:rsidR="00C864C2" w:rsidRPr="00C13730" w:rsidRDefault="00C864C2" w:rsidP="006F21E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864C2" w:rsidRPr="00C13730" w:rsidRDefault="007C6A40" w:rsidP="006F21EC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№ </w:t>
            </w: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2145" w:type="dxa"/>
          </w:tcPr>
          <w:p w:rsidR="006F21EC" w:rsidRPr="00C13730" w:rsidRDefault="007C6A40" w:rsidP="006F21E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Международное н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 xml:space="preserve">патентованное </w:t>
            </w:r>
          </w:p>
          <w:p w:rsidR="00C864C2" w:rsidRPr="00C13730" w:rsidRDefault="007C6A40" w:rsidP="006F21E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наименование</w:t>
            </w:r>
          </w:p>
          <w:p w:rsidR="00C864C2" w:rsidRPr="00C13730" w:rsidRDefault="007C6A40" w:rsidP="006F21E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лекарственного средства</w:t>
            </w:r>
          </w:p>
        </w:tc>
        <w:tc>
          <w:tcPr>
            <w:tcW w:w="4262" w:type="dxa"/>
          </w:tcPr>
          <w:p w:rsidR="00C864C2" w:rsidRPr="00C13730" w:rsidRDefault="007C6A40" w:rsidP="006F21EC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Лекарственные формы, дозировки</w:t>
            </w:r>
          </w:p>
        </w:tc>
        <w:tc>
          <w:tcPr>
            <w:tcW w:w="3827" w:type="dxa"/>
          </w:tcPr>
          <w:p w:rsidR="00C864C2" w:rsidRPr="00C13730" w:rsidRDefault="007C6A40" w:rsidP="006F21EC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Способ применения, режим дозир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вания</w:t>
            </w:r>
          </w:p>
        </w:tc>
      </w:tr>
      <w:tr w:rsidR="00C864C2" w:rsidRPr="00C13730" w:rsidTr="006F21EC">
        <w:trPr>
          <w:trHeight w:val="238"/>
        </w:trPr>
        <w:tc>
          <w:tcPr>
            <w:tcW w:w="10784" w:type="dxa"/>
            <w:gridSpan w:val="4"/>
          </w:tcPr>
          <w:p w:rsidR="00C864C2" w:rsidRPr="00C13730" w:rsidRDefault="007C6A40" w:rsidP="006F21EC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A01A Стоматологические средства</w:t>
            </w:r>
          </w:p>
        </w:tc>
      </w:tr>
      <w:tr w:rsidR="00C864C2" w:rsidRPr="00C13730" w:rsidTr="006F21EC">
        <w:trPr>
          <w:trHeight w:val="1070"/>
        </w:trPr>
        <w:tc>
          <w:tcPr>
            <w:tcW w:w="550" w:type="dxa"/>
          </w:tcPr>
          <w:p w:rsidR="00C864C2" w:rsidRPr="00C13730" w:rsidRDefault="007C6A40" w:rsidP="006F21E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2145" w:type="dxa"/>
          </w:tcPr>
          <w:p w:rsidR="00C864C2" w:rsidRPr="00C13730" w:rsidRDefault="007C6A40" w:rsidP="006F21EC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Календулы цветков экстракт + Ромашки цветков экстракт + Тысячелистника травы экстракт</w:t>
            </w:r>
          </w:p>
        </w:tc>
        <w:tc>
          <w:tcPr>
            <w:tcW w:w="4262" w:type="dxa"/>
          </w:tcPr>
          <w:p w:rsidR="00C864C2" w:rsidRPr="00C13730" w:rsidRDefault="007C6A40" w:rsidP="006F21EC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Экстракт жидкий (1:1) из лекарственного растительного сырья: ромашки цветков, календулы цветков, тысячелистника тр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вы (2:1:1). Лекарственное средство с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держит</w:t>
            </w:r>
            <w:r w:rsidR="006F21EC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не менее 33 % спирта этилового. Флаконы 55 мл</w:t>
            </w:r>
          </w:p>
        </w:tc>
        <w:tc>
          <w:tcPr>
            <w:tcW w:w="3827" w:type="dxa"/>
          </w:tcPr>
          <w:p w:rsidR="00C864C2" w:rsidRPr="00C13730" w:rsidRDefault="007C6A40" w:rsidP="006F21EC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 Полоскание полости рта (1 чайную ложку настойки разводят</w:t>
            </w:r>
            <w:r w:rsidR="006F21EC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стакане теплой кипяченой воды). Количество процедур индивидуал</w:t>
            </w:r>
            <w:r w:rsidRPr="00C13730">
              <w:rPr>
                <w:sz w:val="24"/>
                <w:szCs w:val="24"/>
              </w:rPr>
              <w:t>ь</w:t>
            </w:r>
            <w:r w:rsidRPr="00C13730">
              <w:rPr>
                <w:sz w:val="24"/>
                <w:szCs w:val="24"/>
              </w:rPr>
              <w:t>но</w:t>
            </w:r>
          </w:p>
        </w:tc>
      </w:tr>
    </w:tbl>
    <w:p w:rsidR="006F21EC" w:rsidRPr="00C13730" w:rsidRDefault="006F21EC" w:rsidP="007C6A40">
      <w:pPr>
        <w:rPr>
          <w:sz w:val="24"/>
          <w:szCs w:val="24"/>
        </w:rPr>
      </w:pPr>
    </w:p>
    <w:p w:rsidR="00C864C2" w:rsidRPr="00C13730" w:rsidRDefault="007C6A40" w:rsidP="007B0C09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Приложение 5</w:t>
      </w:r>
      <w:r w:rsidR="0075159F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 клиническому протоколу</w:t>
      </w:r>
    </w:p>
    <w:p w:rsidR="00C864C2" w:rsidRPr="00C13730" w:rsidRDefault="007C6A40" w:rsidP="007B0C09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«Диагностика и лечение пациентов (взрослое население) со стоматитом и родственными поражениями»</w:t>
      </w:r>
    </w:p>
    <w:p w:rsidR="00C864C2" w:rsidRPr="00C13730" w:rsidRDefault="00C864C2" w:rsidP="007B0C09">
      <w:pPr>
        <w:pStyle w:val="a3"/>
        <w:ind w:left="0"/>
        <w:jc w:val="center"/>
      </w:pPr>
    </w:p>
    <w:p w:rsidR="00C864C2" w:rsidRPr="00C13730" w:rsidRDefault="007C6A40" w:rsidP="007B0C09">
      <w:pPr>
        <w:pStyle w:val="1"/>
        <w:ind w:left="0" w:right="0" w:firstLine="1"/>
        <w:jc w:val="center"/>
      </w:pPr>
      <w:r w:rsidRPr="00C13730">
        <w:t>Лекарственные средства, способствующие нормальной регенерации, применяемые при лечении пациентов (взрослое население) со стоматитом и родственными поражениями</w:t>
      </w:r>
    </w:p>
    <w:tbl>
      <w:tblPr>
        <w:tblStyle w:val="TableNormal"/>
        <w:tblW w:w="10784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2843"/>
        <w:gridCol w:w="2694"/>
        <w:gridCol w:w="4819"/>
      </w:tblGrid>
      <w:tr w:rsidR="00C864C2" w:rsidRPr="00C13730" w:rsidTr="007B0C09">
        <w:trPr>
          <w:trHeight w:val="920"/>
        </w:trPr>
        <w:tc>
          <w:tcPr>
            <w:tcW w:w="428" w:type="dxa"/>
          </w:tcPr>
          <w:p w:rsidR="00C864C2" w:rsidRPr="00C13730" w:rsidRDefault="00C864C2" w:rsidP="007B0C0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864C2" w:rsidRPr="00C13730" w:rsidRDefault="007C6A40" w:rsidP="007B0C0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№ </w:t>
            </w: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2843" w:type="dxa"/>
          </w:tcPr>
          <w:p w:rsidR="007B0C09" w:rsidRPr="00C13730" w:rsidRDefault="007C6A40" w:rsidP="007B0C0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Международное </w:t>
            </w:r>
          </w:p>
          <w:p w:rsidR="00C864C2" w:rsidRPr="00C13730" w:rsidRDefault="007C6A40" w:rsidP="007B0C0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непатентованное</w:t>
            </w:r>
          </w:p>
          <w:p w:rsidR="00C864C2" w:rsidRPr="00C13730" w:rsidRDefault="007C6A40" w:rsidP="007B0C0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наименование лекарстве</w:t>
            </w:r>
            <w:r w:rsidRPr="00C13730">
              <w:rPr>
                <w:sz w:val="24"/>
                <w:szCs w:val="24"/>
              </w:rPr>
              <w:t>н</w:t>
            </w:r>
            <w:r w:rsidRPr="00C13730">
              <w:rPr>
                <w:sz w:val="24"/>
                <w:szCs w:val="24"/>
              </w:rPr>
              <w:t>ного средства</w:t>
            </w:r>
          </w:p>
        </w:tc>
        <w:tc>
          <w:tcPr>
            <w:tcW w:w="2694" w:type="dxa"/>
          </w:tcPr>
          <w:p w:rsidR="00C864C2" w:rsidRPr="00C13730" w:rsidRDefault="007C6A40" w:rsidP="007B0C0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Лекарственные формы, дозировки</w:t>
            </w:r>
          </w:p>
        </w:tc>
        <w:tc>
          <w:tcPr>
            <w:tcW w:w="4819" w:type="dxa"/>
          </w:tcPr>
          <w:p w:rsidR="00C864C2" w:rsidRPr="00C13730" w:rsidRDefault="007C6A40" w:rsidP="007B0C0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Способ применения, режим дозирования</w:t>
            </w:r>
          </w:p>
        </w:tc>
      </w:tr>
      <w:tr w:rsidR="00C864C2" w:rsidRPr="00C13730" w:rsidTr="007B0C09">
        <w:trPr>
          <w:trHeight w:val="238"/>
        </w:trPr>
        <w:tc>
          <w:tcPr>
            <w:tcW w:w="10784" w:type="dxa"/>
            <w:gridSpan w:val="4"/>
          </w:tcPr>
          <w:p w:rsidR="00C864C2" w:rsidRPr="00C13730" w:rsidRDefault="007C6A40" w:rsidP="007B0C0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D03A</w:t>
            </w:r>
            <w:proofErr w:type="gramStart"/>
            <w:r w:rsidRPr="00C13730">
              <w:rPr>
                <w:sz w:val="24"/>
                <w:szCs w:val="24"/>
              </w:rPr>
              <w:t xml:space="preserve"> П</w:t>
            </w:r>
            <w:proofErr w:type="gramEnd"/>
            <w:r w:rsidRPr="00C13730">
              <w:rPr>
                <w:sz w:val="24"/>
                <w:szCs w:val="24"/>
              </w:rPr>
              <w:t>рочие средства, способствующие нормальному рубцеванию</w:t>
            </w:r>
          </w:p>
        </w:tc>
      </w:tr>
      <w:tr w:rsidR="00C864C2" w:rsidRPr="00C13730" w:rsidTr="007B0C09">
        <w:trPr>
          <w:trHeight w:val="920"/>
        </w:trPr>
        <w:tc>
          <w:tcPr>
            <w:tcW w:w="428" w:type="dxa"/>
          </w:tcPr>
          <w:p w:rsidR="00C864C2" w:rsidRPr="00C13730" w:rsidRDefault="007C6A40" w:rsidP="007B0C0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2843" w:type="dxa"/>
          </w:tcPr>
          <w:p w:rsidR="00C864C2" w:rsidRPr="00C13730" w:rsidRDefault="007C6A40" w:rsidP="007B0C0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Метилурацил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694" w:type="dxa"/>
          </w:tcPr>
          <w:p w:rsidR="00C864C2" w:rsidRPr="00C13730" w:rsidRDefault="007C6A40" w:rsidP="007B0C0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Мазь для местного и наружного применения 10 %</w:t>
            </w:r>
          </w:p>
          <w:p w:rsidR="00C864C2" w:rsidRPr="00C13730" w:rsidRDefault="007C6A40" w:rsidP="007B0C0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в тубах</w:t>
            </w:r>
          </w:p>
        </w:tc>
        <w:tc>
          <w:tcPr>
            <w:tcW w:w="4819" w:type="dxa"/>
          </w:tcPr>
          <w:p w:rsidR="00C864C2" w:rsidRPr="00C13730" w:rsidRDefault="007C6A40" w:rsidP="007B0C0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 Мазь наносится на пораженные участки слизистой оболочки полости рта или десны тонким слоем 1 раз в сутки длительн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стью до 20 мин.</w:t>
            </w:r>
            <w:r w:rsidR="007B0C09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Количество процедур инд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видуально</w:t>
            </w:r>
          </w:p>
        </w:tc>
      </w:tr>
      <w:tr w:rsidR="00C864C2" w:rsidRPr="00C13730" w:rsidTr="007B0C09">
        <w:trPr>
          <w:trHeight w:val="689"/>
        </w:trPr>
        <w:tc>
          <w:tcPr>
            <w:tcW w:w="428" w:type="dxa"/>
          </w:tcPr>
          <w:p w:rsidR="00C864C2" w:rsidRPr="00C13730" w:rsidRDefault="007C6A40" w:rsidP="007B0C0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</w:t>
            </w:r>
          </w:p>
        </w:tc>
        <w:tc>
          <w:tcPr>
            <w:tcW w:w="2843" w:type="dxa"/>
          </w:tcPr>
          <w:p w:rsidR="00C864C2" w:rsidRPr="00C13730" w:rsidRDefault="007C6A40" w:rsidP="007B0C0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Декспантенол/Мирамистин</w:t>
            </w:r>
          </w:p>
        </w:tc>
        <w:tc>
          <w:tcPr>
            <w:tcW w:w="2694" w:type="dxa"/>
          </w:tcPr>
          <w:p w:rsidR="00C864C2" w:rsidRPr="00C13730" w:rsidRDefault="007C6A40" w:rsidP="007B0C0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Гель для местного</w:t>
            </w:r>
          </w:p>
          <w:p w:rsidR="00C864C2" w:rsidRPr="00C13730" w:rsidRDefault="007C6A40" w:rsidP="007B0C0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применения (50 мг + 5 мг)/1 г в тубах</w:t>
            </w:r>
          </w:p>
        </w:tc>
        <w:tc>
          <w:tcPr>
            <w:tcW w:w="4819" w:type="dxa"/>
          </w:tcPr>
          <w:p w:rsidR="00C864C2" w:rsidRPr="00C13730" w:rsidRDefault="007C6A40" w:rsidP="007B0C0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Аппликации геля тонким слоем на повер</w:t>
            </w:r>
            <w:r w:rsidRPr="00C13730">
              <w:rPr>
                <w:sz w:val="24"/>
                <w:szCs w:val="24"/>
              </w:rPr>
              <w:t>х</w:t>
            </w:r>
            <w:r w:rsidRPr="00C13730">
              <w:rPr>
                <w:sz w:val="24"/>
                <w:szCs w:val="24"/>
              </w:rPr>
              <w:t>ность десен и пораженные участки слизистой 2–3 раза в сутки</w:t>
            </w:r>
            <w:r w:rsidR="007B0C09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течение 7–10 дней</w:t>
            </w:r>
          </w:p>
        </w:tc>
      </w:tr>
      <w:tr w:rsidR="00C864C2" w:rsidRPr="00C13730" w:rsidTr="007B0C09">
        <w:trPr>
          <w:trHeight w:val="1379"/>
        </w:trPr>
        <w:tc>
          <w:tcPr>
            <w:tcW w:w="428" w:type="dxa"/>
          </w:tcPr>
          <w:p w:rsidR="00C864C2" w:rsidRPr="00C13730" w:rsidRDefault="007C6A40" w:rsidP="007B0C0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3</w:t>
            </w:r>
          </w:p>
        </w:tc>
        <w:tc>
          <w:tcPr>
            <w:tcW w:w="2843" w:type="dxa"/>
          </w:tcPr>
          <w:p w:rsidR="00C864C2" w:rsidRPr="00C13730" w:rsidRDefault="007C6A40" w:rsidP="007B0C0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Биен/Диоксидин</w:t>
            </w:r>
          </w:p>
        </w:tc>
        <w:tc>
          <w:tcPr>
            <w:tcW w:w="2694" w:type="dxa"/>
          </w:tcPr>
          <w:p w:rsidR="00C864C2" w:rsidRPr="00C13730" w:rsidRDefault="007C6A40" w:rsidP="007B0C0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Мазь для наружного и местного применения в тубах</w:t>
            </w:r>
          </w:p>
        </w:tc>
        <w:tc>
          <w:tcPr>
            <w:tcW w:w="4819" w:type="dxa"/>
          </w:tcPr>
          <w:p w:rsidR="00C864C2" w:rsidRPr="00C13730" w:rsidRDefault="007C6A40" w:rsidP="007B0C0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 Мазь наносится в виде аппликаций</w:t>
            </w:r>
            <w:r w:rsidR="007B0C09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(на ватных или марлевых пластинках) на эр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зивные и язвенные поверхности слизистой оболочки полости рта или десны тонким сл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ем 1 раз в сутки</w:t>
            </w:r>
            <w:r w:rsidR="007B0C09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 xml:space="preserve">до завершения эпителизации </w:t>
            </w:r>
            <w:r w:rsidRPr="00C13730">
              <w:rPr>
                <w:sz w:val="24"/>
                <w:szCs w:val="24"/>
              </w:rPr>
              <w:lastRenderedPageBreak/>
              <w:t>(не более 7 дней). Длительность аппликации 5–7 мин</w:t>
            </w:r>
          </w:p>
        </w:tc>
      </w:tr>
      <w:tr w:rsidR="00C864C2" w:rsidRPr="00C13730" w:rsidTr="007B0C09">
        <w:trPr>
          <w:trHeight w:val="918"/>
        </w:trPr>
        <w:tc>
          <w:tcPr>
            <w:tcW w:w="428" w:type="dxa"/>
          </w:tcPr>
          <w:p w:rsidR="00C864C2" w:rsidRPr="00C13730" w:rsidRDefault="007C6A40" w:rsidP="007B0C0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843" w:type="dxa"/>
          </w:tcPr>
          <w:p w:rsidR="00C864C2" w:rsidRPr="00C13730" w:rsidRDefault="007C6A40" w:rsidP="007B0C0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Депротеинизированный гемодериват из крови м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лочных телят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694" w:type="dxa"/>
          </w:tcPr>
          <w:p w:rsidR="00C864C2" w:rsidRPr="00C13730" w:rsidRDefault="007C6A40" w:rsidP="007B0C0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Дентальная адгезивная паста в тубах 5 г</w:t>
            </w:r>
          </w:p>
        </w:tc>
        <w:tc>
          <w:tcPr>
            <w:tcW w:w="4819" w:type="dxa"/>
          </w:tcPr>
          <w:p w:rsidR="00C864C2" w:rsidRPr="00C13730" w:rsidRDefault="007C6A40" w:rsidP="007B0C0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 Дентальная адгезивная паста нан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сится</w:t>
            </w:r>
            <w:r w:rsidR="007B0C09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на пораженные участки слизистой об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лочки полости рта или десны тонким слоем, не втирая, 3–5 раз</w:t>
            </w:r>
            <w:r w:rsidR="007B0C09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день после еды и перед сном. Количество процедур индивидуально</w:t>
            </w:r>
          </w:p>
        </w:tc>
      </w:tr>
      <w:tr w:rsidR="00C864C2" w:rsidRPr="00C13730" w:rsidTr="007B0C09">
        <w:trPr>
          <w:trHeight w:val="1400"/>
        </w:trPr>
        <w:tc>
          <w:tcPr>
            <w:tcW w:w="428" w:type="dxa"/>
          </w:tcPr>
          <w:p w:rsidR="00C864C2" w:rsidRPr="00C13730" w:rsidRDefault="007C6A40" w:rsidP="007B0C0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5</w:t>
            </w:r>
          </w:p>
        </w:tc>
        <w:tc>
          <w:tcPr>
            <w:tcW w:w="2843" w:type="dxa"/>
          </w:tcPr>
          <w:p w:rsidR="00C864C2" w:rsidRPr="00C13730" w:rsidRDefault="007C6A40" w:rsidP="007B0C0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Облепиховое масло</w:t>
            </w:r>
          </w:p>
        </w:tc>
        <w:tc>
          <w:tcPr>
            <w:tcW w:w="2694" w:type="dxa"/>
          </w:tcPr>
          <w:p w:rsidR="00C864C2" w:rsidRPr="00C13730" w:rsidRDefault="007C6A40" w:rsidP="007B0C0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Масло для приема внутрь, местного и наружного применения во флаконах</w:t>
            </w:r>
          </w:p>
        </w:tc>
        <w:tc>
          <w:tcPr>
            <w:tcW w:w="4819" w:type="dxa"/>
          </w:tcPr>
          <w:p w:rsidR="00C864C2" w:rsidRPr="00C13730" w:rsidRDefault="007C6A40" w:rsidP="007B0C0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 В комплексной терапии в качестве ранозаживляющего средства при поражении слизистых оболочек Масло наносится ватным тампоном на пораженные участки слизистой оболочки полости рта или десны тонким сл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ем 1 раз в сутки длительностью до 20 мин. Количество</w:t>
            </w:r>
            <w:r w:rsidR="007B0C09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процедур индивидуально</w:t>
            </w:r>
          </w:p>
        </w:tc>
      </w:tr>
    </w:tbl>
    <w:p w:rsidR="00C864C2" w:rsidRPr="00C13730" w:rsidRDefault="007C6A40" w:rsidP="005001E6">
      <w:pPr>
        <w:pStyle w:val="a3"/>
        <w:ind w:left="0"/>
        <w:jc w:val="left"/>
      </w:pPr>
      <w:r w:rsidRPr="00C13730">
        <w:rPr>
          <w:vertAlign w:val="superscript"/>
        </w:rPr>
        <w:t>1</w:t>
      </w:r>
      <w:r w:rsidRPr="00C13730">
        <w:t xml:space="preserve"> Применение «offlabel» в стоматологической практике.</w:t>
      </w:r>
    </w:p>
    <w:p w:rsidR="005001E6" w:rsidRPr="00C13730" w:rsidRDefault="007C6A40" w:rsidP="007B0C09">
      <w:pPr>
        <w:jc w:val="both"/>
        <w:rPr>
          <w:sz w:val="24"/>
          <w:szCs w:val="24"/>
        </w:rPr>
      </w:pPr>
      <w:r w:rsidRPr="00C13730">
        <w:rPr>
          <w:sz w:val="24"/>
          <w:szCs w:val="24"/>
          <w:vertAlign w:val="superscript"/>
        </w:rPr>
        <w:t>2</w:t>
      </w:r>
      <w:proofErr w:type="gramStart"/>
      <w:r w:rsidRPr="00C13730">
        <w:rPr>
          <w:sz w:val="24"/>
          <w:szCs w:val="24"/>
        </w:rPr>
        <w:t xml:space="preserve"> Н</w:t>
      </w:r>
      <w:proofErr w:type="gramEnd"/>
      <w:r w:rsidRPr="00C13730">
        <w:rPr>
          <w:sz w:val="24"/>
          <w:szCs w:val="24"/>
        </w:rPr>
        <w:t>азначается за счет собственных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средств,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средств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юридических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лиц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и иных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источников, не запреще</w:t>
      </w:r>
      <w:r w:rsidRPr="00C13730">
        <w:rPr>
          <w:sz w:val="24"/>
          <w:szCs w:val="24"/>
        </w:rPr>
        <w:t>н</w:t>
      </w:r>
      <w:r w:rsidRPr="00C13730">
        <w:rPr>
          <w:sz w:val="24"/>
          <w:szCs w:val="24"/>
        </w:rPr>
        <w:t>ных законодательством, при наличии медицинских показаний (по жизненным показаниям, с учетом и</w:t>
      </w:r>
      <w:r w:rsidRPr="00C13730">
        <w:rPr>
          <w:sz w:val="24"/>
          <w:szCs w:val="24"/>
        </w:rPr>
        <w:t>н</w:t>
      </w:r>
      <w:r w:rsidRPr="00C13730">
        <w:rPr>
          <w:sz w:val="24"/>
          <w:szCs w:val="24"/>
        </w:rPr>
        <w:t>дивидуальной непереносимости) по решению врачебного консилиума, а при невозможности его пров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дения – лечащего врача или лица, его заменяющего, с оформлением записи в медицинских документах</w:t>
      </w:r>
    </w:p>
    <w:p w:rsidR="005001E6" w:rsidRPr="00C13730" w:rsidRDefault="005001E6" w:rsidP="007C6A40">
      <w:pPr>
        <w:rPr>
          <w:sz w:val="24"/>
          <w:szCs w:val="24"/>
        </w:rPr>
      </w:pPr>
    </w:p>
    <w:p w:rsidR="00C864C2" w:rsidRPr="00C13730" w:rsidRDefault="007C6A40" w:rsidP="007B0C09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Приложение 6</w:t>
      </w:r>
      <w:r w:rsidR="0075159F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 клиническому протоколу</w:t>
      </w:r>
    </w:p>
    <w:p w:rsidR="00C864C2" w:rsidRPr="00C13730" w:rsidRDefault="007C6A40" w:rsidP="007B0C09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«Диагностика и лечение пациентов (взрослое население) со стоматитом и родственными поражениями»</w:t>
      </w:r>
    </w:p>
    <w:p w:rsidR="00C864C2" w:rsidRPr="00C13730" w:rsidRDefault="00C864C2" w:rsidP="007B0C09">
      <w:pPr>
        <w:pStyle w:val="a3"/>
        <w:ind w:left="0"/>
        <w:jc w:val="center"/>
      </w:pPr>
    </w:p>
    <w:p w:rsidR="00C864C2" w:rsidRPr="00C13730" w:rsidRDefault="007C6A40" w:rsidP="007B0C09">
      <w:pPr>
        <w:pStyle w:val="1"/>
        <w:ind w:left="0" w:right="0"/>
        <w:jc w:val="center"/>
      </w:pPr>
      <w:r w:rsidRPr="00C13730">
        <w:t xml:space="preserve">Иммуностимуляторы и иммуномодуляторы, </w:t>
      </w:r>
      <w:proofErr w:type="gramStart"/>
      <w:r w:rsidRPr="00C13730">
        <w:t>применяемые</w:t>
      </w:r>
      <w:proofErr w:type="gramEnd"/>
      <w:r w:rsidRPr="00C13730">
        <w:t xml:space="preserve"> при лечении пациентов (взрослое население) со стоматитом и родственными поражениями</w:t>
      </w:r>
    </w:p>
    <w:tbl>
      <w:tblPr>
        <w:tblStyle w:val="TableNormal"/>
        <w:tblW w:w="10784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430"/>
        <w:gridCol w:w="2276"/>
        <w:gridCol w:w="5528"/>
      </w:tblGrid>
      <w:tr w:rsidR="00C864C2" w:rsidRPr="00C13730" w:rsidTr="007B0C09">
        <w:trPr>
          <w:trHeight w:val="919"/>
        </w:trPr>
        <w:tc>
          <w:tcPr>
            <w:tcW w:w="550" w:type="dxa"/>
          </w:tcPr>
          <w:p w:rsidR="00C864C2" w:rsidRPr="00C13730" w:rsidRDefault="00C864C2" w:rsidP="007B0C0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864C2" w:rsidRPr="00C13730" w:rsidRDefault="007C6A40" w:rsidP="007B0C0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№ </w:t>
            </w: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2430" w:type="dxa"/>
          </w:tcPr>
          <w:p w:rsidR="007B0C09" w:rsidRPr="00C13730" w:rsidRDefault="007C6A40" w:rsidP="007B0C0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Международное </w:t>
            </w:r>
          </w:p>
          <w:p w:rsidR="00C864C2" w:rsidRPr="00C13730" w:rsidRDefault="007C6A40" w:rsidP="007B0C0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непатентованное</w:t>
            </w:r>
          </w:p>
          <w:p w:rsidR="00C864C2" w:rsidRPr="00C13730" w:rsidRDefault="007C6A40" w:rsidP="007B0C0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наименование лека</w:t>
            </w:r>
            <w:r w:rsidRPr="00C13730">
              <w:rPr>
                <w:sz w:val="24"/>
                <w:szCs w:val="24"/>
              </w:rPr>
              <w:t>р</w:t>
            </w:r>
            <w:r w:rsidRPr="00C13730">
              <w:rPr>
                <w:sz w:val="24"/>
                <w:szCs w:val="24"/>
              </w:rPr>
              <w:t>ственного средства</w:t>
            </w:r>
          </w:p>
        </w:tc>
        <w:tc>
          <w:tcPr>
            <w:tcW w:w="2276" w:type="dxa"/>
          </w:tcPr>
          <w:p w:rsidR="00C864C2" w:rsidRPr="00C13730" w:rsidRDefault="00C864C2" w:rsidP="007B0C0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864C2" w:rsidRPr="00C13730" w:rsidRDefault="007C6A40" w:rsidP="007B0C0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Лекарственные фо</w:t>
            </w:r>
            <w:r w:rsidRPr="00C13730">
              <w:rPr>
                <w:sz w:val="24"/>
                <w:szCs w:val="24"/>
              </w:rPr>
              <w:t>р</w:t>
            </w:r>
            <w:r w:rsidRPr="00C13730">
              <w:rPr>
                <w:sz w:val="24"/>
                <w:szCs w:val="24"/>
              </w:rPr>
              <w:t>мы, дозировки</w:t>
            </w:r>
          </w:p>
        </w:tc>
        <w:tc>
          <w:tcPr>
            <w:tcW w:w="5528" w:type="dxa"/>
          </w:tcPr>
          <w:p w:rsidR="00C864C2" w:rsidRPr="00C13730" w:rsidRDefault="00C864C2" w:rsidP="007B0C0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864C2" w:rsidRPr="00C13730" w:rsidRDefault="007C6A40" w:rsidP="007B0C0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Способ применения, режим дозирования</w:t>
            </w:r>
          </w:p>
        </w:tc>
      </w:tr>
      <w:tr w:rsidR="00C864C2" w:rsidRPr="00C13730" w:rsidTr="007B0C09">
        <w:trPr>
          <w:trHeight w:val="239"/>
        </w:trPr>
        <w:tc>
          <w:tcPr>
            <w:tcW w:w="10784" w:type="dxa"/>
            <w:gridSpan w:val="4"/>
          </w:tcPr>
          <w:p w:rsidR="00C864C2" w:rsidRPr="00C13730" w:rsidRDefault="007C6A40" w:rsidP="007B0C0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L03AX</w:t>
            </w:r>
            <w:proofErr w:type="gramStart"/>
            <w:r w:rsidRPr="00C13730">
              <w:rPr>
                <w:sz w:val="24"/>
                <w:szCs w:val="24"/>
              </w:rPr>
              <w:t xml:space="preserve"> П</w:t>
            </w:r>
            <w:proofErr w:type="gramEnd"/>
            <w:r w:rsidRPr="00C13730">
              <w:rPr>
                <w:sz w:val="24"/>
                <w:szCs w:val="24"/>
              </w:rPr>
              <w:t>рочие иммуностимуляторы</w:t>
            </w:r>
          </w:p>
        </w:tc>
      </w:tr>
      <w:tr w:rsidR="00C864C2" w:rsidRPr="00C13730" w:rsidTr="007B0C09">
        <w:trPr>
          <w:trHeight w:val="1001"/>
        </w:trPr>
        <w:tc>
          <w:tcPr>
            <w:tcW w:w="550" w:type="dxa"/>
          </w:tcPr>
          <w:p w:rsidR="00C864C2" w:rsidRPr="00C13730" w:rsidRDefault="007C6A40" w:rsidP="007B0C0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2430" w:type="dxa"/>
          </w:tcPr>
          <w:p w:rsidR="00C864C2" w:rsidRPr="00C13730" w:rsidRDefault="007C6A40" w:rsidP="007B0C0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Смесь лизатов бакт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рий – 2,7 мг</w:t>
            </w:r>
          </w:p>
        </w:tc>
        <w:tc>
          <w:tcPr>
            <w:tcW w:w="2276" w:type="dxa"/>
          </w:tcPr>
          <w:p w:rsidR="00315B9D" w:rsidRPr="00C13730" w:rsidRDefault="007C6A40" w:rsidP="00315B9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Таблетки</w:t>
            </w:r>
            <w:r w:rsidR="007B0C09" w:rsidRPr="00C13730">
              <w:rPr>
                <w:sz w:val="24"/>
                <w:szCs w:val="24"/>
              </w:rPr>
              <w:t xml:space="preserve"> </w:t>
            </w:r>
            <w:proofErr w:type="gramStart"/>
            <w:r w:rsidRPr="00C13730">
              <w:rPr>
                <w:sz w:val="24"/>
                <w:szCs w:val="24"/>
              </w:rPr>
              <w:t>для</w:t>
            </w:r>
            <w:proofErr w:type="gramEnd"/>
            <w:r w:rsidRPr="00C13730">
              <w:rPr>
                <w:sz w:val="24"/>
                <w:szCs w:val="24"/>
              </w:rPr>
              <w:t xml:space="preserve"> </w:t>
            </w:r>
          </w:p>
          <w:p w:rsidR="00C864C2" w:rsidRPr="00C13730" w:rsidRDefault="007C6A40" w:rsidP="00315B9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рассасывания</w:t>
            </w:r>
          </w:p>
        </w:tc>
        <w:tc>
          <w:tcPr>
            <w:tcW w:w="5528" w:type="dxa"/>
          </w:tcPr>
          <w:p w:rsidR="00C864C2" w:rsidRPr="00C13730" w:rsidRDefault="007C6A40" w:rsidP="007B0C0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Медицинская профилактика: таблетки рассасывают (не разжевывая) 6 раз в день с интервалом в 2 часа. Длительность курса 20 дней.</w:t>
            </w:r>
            <w:r w:rsidR="007B0C09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Лечение: таблетки ра</w:t>
            </w:r>
            <w:r w:rsidRPr="00C13730">
              <w:rPr>
                <w:sz w:val="24"/>
                <w:szCs w:val="24"/>
              </w:rPr>
              <w:t>с</w:t>
            </w:r>
            <w:r w:rsidRPr="00C13730">
              <w:rPr>
                <w:sz w:val="24"/>
                <w:szCs w:val="24"/>
              </w:rPr>
              <w:t>сасывают (не разжевывая) 8 раз в день с интервалом в 1–2 часа. Длительность курса</w:t>
            </w:r>
            <w:r w:rsidR="007B0C09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10 дней</w:t>
            </w:r>
          </w:p>
        </w:tc>
      </w:tr>
      <w:tr w:rsidR="00C864C2" w:rsidRPr="00C13730" w:rsidTr="007B0C09">
        <w:trPr>
          <w:trHeight w:val="239"/>
        </w:trPr>
        <w:tc>
          <w:tcPr>
            <w:tcW w:w="10784" w:type="dxa"/>
            <w:gridSpan w:val="4"/>
          </w:tcPr>
          <w:p w:rsidR="00C864C2" w:rsidRPr="00C13730" w:rsidRDefault="007C6A40" w:rsidP="007B0C0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L03, J05AX Иммуномодуляторы. Противовирусные средства</w:t>
            </w:r>
          </w:p>
        </w:tc>
      </w:tr>
      <w:tr w:rsidR="00C864C2" w:rsidRPr="00C13730" w:rsidTr="007B0C09">
        <w:trPr>
          <w:trHeight w:val="1302"/>
        </w:trPr>
        <w:tc>
          <w:tcPr>
            <w:tcW w:w="550" w:type="dxa"/>
          </w:tcPr>
          <w:p w:rsidR="00C864C2" w:rsidRPr="00C13730" w:rsidRDefault="007C6A40" w:rsidP="007B0C0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</w:t>
            </w:r>
          </w:p>
        </w:tc>
        <w:tc>
          <w:tcPr>
            <w:tcW w:w="2430" w:type="dxa"/>
          </w:tcPr>
          <w:p w:rsidR="00C864C2" w:rsidRPr="00C13730" w:rsidRDefault="007C6A40" w:rsidP="007B0C0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Антитела </w:t>
            </w:r>
            <w:proofErr w:type="gramStart"/>
            <w:r w:rsidRPr="00C13730">
              <w:rPr>
                <w:sz w:val="24"/>
                <w:szCs w:val="24"/>
              </w:rPr>
              <w:t>к</w:t>
            </w:r>
            <w:proofErr w:type="gramEnd"/>
            <w:r w:rsidRPr="00C13730">
              <w:rPr>
                <w:sz w:val="24"/>
                <w:szCs w:val="24"/>
              </w:rPr>
              <w:t xml:space="preserve"> </w:t>
            </w:r>
            <w:proofErr w:type="gramStart"/>
            <w:r w:rsidRPr="00C13730">
              <w:rPr>
                <w:sz w:val="24"/>
                <w:szCs w:val="24"/>
              </w:rPr>
              <w:t>гамма</w:t>
            </w:r>
            <w:proofErr w:type="gramEnd"/>
            <w:r w:rsidRPr="00C13730">
              <w:rPr>
                <w:sz w:val="24"/>
                <w:szCs w:val="24"/>
              </w:rPr>
              <w:t xml:space="preserve"> и</w:t>
            </w:r>
            <w:r w:rsidRPr="00C13730">
              <w:rPr>
                <w:sz w:val="24"/>
                <w:szCs w:val="24"/>
              </w:rPr>
              <w:t>н</w:t>
            </w:r>
            <w:r w:rsidRPr="00C13730">
              <w:rPr>
                <w:sz w:val="24"/>
                <w:szCs w:val="24"/>
              </w:rPr>
              <w:t>терферону человека аффино очищенные – 0,003 г</w:t>
            </w:r>
          </w:p>
        </w:tc>
        <w:tc>
          <w:tcPr>
            <w:tcW w:w="2276" w:type="dxa"/>
          </w:tcPr>
          <w:p w:rsidR="00315B9D" w:rsidRPr="00C13730" w:rsidRDefault="007C6A40" w:rsidP="00315B9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Таблетки</w:t>
            </w:r>
            <w:r w:rsidR="007B0C09" w:rsidRPr="00C13730">
              <w:rPr>
                <w:sz w:val="24"/>
                <w:szCs w:val="24"/>
              </w:rPr>
              <w:t xml:space="preserve"> </w:t>
            </w:r>
            <w:proofErr w:type="gramStart"/>
            <w:r w:rsidRPr="00C13730">
              <w:rPr>
                <w:sz w:val="24"/>
                <w:szCs w:val="24"/>
              </w:rPr>
              <w:t>для</w:t>
            </w:r>
            <w:proofErr w:type="gramEnd"/>
            <w:r w:rsidRPr="00C13730">
              <w:rPr>
                <w:sz w:val="24"/>
                <w:szCs w:val="24"/>
              </w:rPr>
              <w:t xml:space="preserve"> </w:t>
            </w:r>
          </w:p>
          <w:p w:rsidR="00C864C2" w:rsidRPr="00C13730" w:rsidRDefault="007C6A40" w:rsidP="00315B9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рассасывания</w:t>
            </w:r>
          </w:p>
        </w:tc>
        <w:tc>
          <w:tcPr>
            <w:tcW w:w="5528" w:type="dxa"/>
          </w:tcPr>
          <w:p w:rsidR="00C864C2" w:rsidRPr="00C13730" w:rsidRDefault="007C6A40" w:rsidP="007B0C0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В 1й день лечения принимают 8 таблеток</w:t>
            </w:r>
            <w:r w:rsidR="007B0C09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по след</w:t>
            </w:r>
            <w:r w:rsidRPr="00C13730">
              <w:rPr>
                <w:sz w:val="24"/>
                <w:szCs w:val="24"/>
              </w:rPr>
              <w:t>у</w:t>
            </w:r>
            <w:r w:rsidRPr="00C13730">
              <w:rPr>
                <w:sz w:val="24"/>
                <w:szCs w:val="24"/>
              </w:rPr>
              <w:t xml:space="preserve">ющей схеме: по 1 таблетке каждые 30 мин </w:t>
            </w:r>
            <w:proofErr w:type="gramStart"/>
            <w:r w:rsidRPr="00C13730">
              <w:rPr>
                <w:sz w:val="24"/>
                <w:szCs w:val="24"/>
              </w:rPr>
              <w:t>в первые</w:t>
            </w:r>
            <w:proofErr w:type="gramEnd"/>
            <w:r w:rsidRPr="00C13730">
              <w:rPr>
                <w:sz w:val="24"/>
                <w:szCs w:val="24"/>
              </w:rPr>
              <w:t xml:space="preserve"> 2 часа (всего 5 таблеток за 2 часа), затем</w:t>
            </w:r>
            <w:r w:rsidR="007B0C09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течение эт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го же дня принимают еще по 1 таблетке 3 раза через равные промежутки времени. На 2ой день и далее принимают по 1 таблетке 3 раза в день</w:t>
            </w:r>
            <w:r w:rsidR="007B0C09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до полного выздоровления</w:t>
            </w:r>
          </w:p>
        </w:tc>
      </w:tr>
    </w:tbl>
    <w:p w:rsidR="00DE68AD" w:rsidRDefault="00DE68AD" w:rsidP="00315B9D">
      <w:pPr>
        <w:jc w:val="right"/>
        <w:rPr>
          <w:sz w:val="24"/>
          <w:szCs w:val="24"/>
        </w:rPr>
      </w:pPr>
    </w:p>
    <w:p w:rsidR="00725805" w:rsidRDefault="0072580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864C2" w:rsidRPr="00C13730" w:rsidRDefault="007C6A40" w:rsidP="00315B9D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lastRenderedPageBreak/>
        <w:t>УТВЕРЖДЕНО</w:t>
      </w:r>
    </w:p>
    <w:p w:rsidR="00C864C2" w:rsidRPr="00C13730" w:rsidRDefault="007C6A40" w:rsidP="00315B9D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Постановление</w:t>
      </w:r>
    </w:p>
    <w:p w:rsidR="00C864C2" w:rsidRPr="00C13730" w:rsidRDefault="007C6A40" w:rsidP="00315B9D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Министерства здравоохранения Республики Беларусь 11.01.2023 № 4</w:t>
      </w:r>
    </w:p>
    <w:p w:rsidR="00C864C2" w:rsidRPr="00C13730" w:rsidRDefault="00C864C2" w:rsidP="007C6A40">
      <w:pPr>
        <w:pStyle w:val="a3"/>
        <w:ind w:left="0"/>
        <w:jc w:val="left"/>
      </w:pPr>
    </w:p>
    <w:p w:rsidR="00C864C2" w:rsidRPr="00C13730" w:rsidRDefault="007C6A40" w:rsidP="00315B9D">
      <w:pPr>
        <w:pStyle w:val="1"/>
        <w:ind w:left="0" w:right="0"/>
        <w:jc w:val="center"/>
      </w:pPr>
      <w:r w:rsidRPr="00C13730">
        <w:t>КЛИНИЧЕСКИЙ ПРОТОКОЛ</w:t>
      </w:r>
    </w:p>
    <w:p w:rsidR="00C864C2" w:rsidRPr="00C13730" w:rsidRDefault="007C6A40" w:rsidP="00315B9D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«Диагностика и лечение пациентов (взрослое население) с кандидозным стоматитом»</w:t>
      </w:r>
    </w:p>
    <w:p w:rsidR="00C864C2" w:rsidRPr="00C13730" w:rsidRDefault="007C6A40" w:rsidP="00315B9D">
      <w:pPr>
        <w:pStyle w:val="1"/>
        <w:ind w:left="0" w:right="0"/>
      </w:pPr>
      <w:r w:rsidRPr="00C13730">
        <w:t>ГЛАВА 1 ОБЩИЕ ПОЛОЖЕНИЯ</w:t>
      </w:r>
    </w:p>
    <w:p w:rsidR="00C864C2" w:rsidRPr="00C13730" w:rsidRDefault="007C6A40" w:rsidP="007C6A40">
      <w:pPr>
        <w:pStyle w:val="a5"/>
        <w:numPr>
          <w:ilvl w:val="0"/>
          <w:numId w:val="7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Настоящий клинический протокол определяет общие требования к объему оказания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медици</w:t>
      </w:r>
      <w:r w:rsidRPr="00C13730">
        <w:rPr>
          <w:sz w:val="24"/>
          <w:szCs w:val="24"/>
        </w:rPr>
        <w:t>н</w:t>
      </w:r>
      <w:r w:rsidRPr="00C13730">
        <w:rPr>
          <w:sz w:val="24"/>
          <w:szCs w:val="24"/>
        </w:rPr>
        <w:t>ской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помощи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на терапевтическом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стоматологическом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приеме в амбулаторных условиях пациентам (взрослое население) с кандидозным стоматитом (шифр по Международной статистической классиф</w:t>
      </w:r>
      <w:r w:rsidRPr="00C13730">
        <w:rPr>
          <w:sz w:val="24"/>
          <w:szCs w:val="24"/>
        </w:rPr>
        <w:t>и</w:t>
      </w:r>
      <w:r w:rsidRPr="00C13730">
        <w:rPr>
          <w:sz w:val="24"/>
          <w:szCs w:val="24"/>
        </w:rPr>
        <w:t>кации болезней и проблем, связанных со здоровьем, десятого пересмотра – В37.0 Кандидозный стом</w:t>
      </w:r>
      <w:r w:rsidRPr="00C13730">
        <w:rPr>
          <w:sz w:val="24"/>
          <w:szCs w:val="24"/>
        </w:rPr>
        <w:t>а</w:t>
      </w:r>
      <w:r w:rsidRPr="00C13730">
        <w:rPr>
          <w:sz w:val="24"/>
          <w:szCs w:val="24"/>
        </w:rPr>
        <w:t>тит</w:t>
      </w:r>
      <w:proofErr w:type="gramStart"/>
      <w:r w:rsidRPr="00C13730">
        <w:rPr>
          <w:sz w:val="24"/>
          <w:szCs w:val="24"/>
        </w:rPr>
        <w:t>;В</w:t>
      </w:r>
      <w:proofErr w:type="gramEnd"/>
      <w:r w:rsidRPr="00C13730">
        <w:rPr>
          <w:sz w:val="24"/>
          <w:szCs w:val="24"/>
        </w:rPr>
        <w:t>37.00 Острый псевдомембранозный кандидозный стоматит; В37.01 Острый эритематозный (атр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 xml:space="preserve">фический) кандидозный стоматит; </w:t>
      </w:r>
      <w:proofErr w:type="gramStart"/>
      <w:r w:rsidRPr="00C13730">
        <w:rPr>
          <w:sz w:val="24"/>
          <w:szCs w:val="24"/>
        </w:rPr>
        <w:t>В37.02 Хронический гиперпластический кандидозный стоматит, кандидозная лейкоплакия, множественный тип хронического гиперпластического кандидозного стом</w:t>
      </w:r>
      <w:r w:rsidRPr="00C13730">
        <w:rPr>
          <w:sz w:val="24"/>
          <w:szCs w:val="24"/>
        </w:rPr>
        <w:t>а</w:t>
      </w:r>
      <w:r w:rsidRPr="00C13730">
        <w:rPr>
          <w:sz w:val="24"/>
          <w:szCs w:val="24"/>
        </w:rPr>
        <w:t>тита; В37.03 Хронический эритематозный (атрофический) кандидозный стоматит, стоматит под съе</w:t>
      </w:r>
      <w:r w:rsidRPr="00C13730">
        <w:rPr>
          <w:sz w:val="24"/>
          <w:szCs w:val="24"/>
        </w:rPr>
        <w:t>м</w:t>
      </w:r>
      <w:r w:rsidRPr="00C13730">
        <w:rPr>
          <w:sz w:val="24"/>
          <w:szCs w:val="24"/>
        </w:rPr>
        <w:t>ным зубным протезом, вызванный</w:t>
      </w:r>
      <w:r w:rsidR="00D0789B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кандидозной</w:t>
      </w:r>
      <w:r w:rsidR="00D0789B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инфекцией;</w:t>
      </w:r>
      <w:r w:rsidR="00D0789B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В37.04</w:t>
      </w:r>
      <w:r w:rsidR="00D0789B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Кожнослизистый</w:t>
      </w:r>
      <w:r w:rsidR="00D0789B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кандидоз; В37.05 Кандидозная гранулема полости рта; В37.06 Ангулярный хейлит; В37.08 Другие уточненные проявл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ния в полости рта;</w:t>
      </w:r>
      <w:proofErr w:type="gramEnd"/>
      <w:r w:rsidRPr="00C13730">
        <w:rPr>
          <w:sz w:val="24"/>
          <w:szCs w:val="24"/>
        </w:rPr>
        <w:t xml:space="preserve"> В37.09 Проявления в полости рта неуточненные (кандидозный стоматит без дал</w:t>
      </w:r>
      <w:r w:rsidRPr="00C13730">
        <w:rPr>
          <w:sz w:val="24"/>
          <w:szCs w:val="24"/>
        </w:rPr>
        <w:t>ь</w:t>
      </w:r>
      <w:r w:rsidRPr="00C13730">
        <w:rPr>
          <w:sz w:val="24"/>
          <w:szCs w:val="24"/>
        </w:rPr>
        <w:t>нейших уточнений, молочница без дальнейших уточнений).</w:t>
      </w:r>
    </w:p>
    <w:p w:rsidR="00C864C2" w:rsidRPr="00C13730" w:rsidRDefault="00C864C2" w:rsidP="007C6A40">
      <w:pPr>
        <w:pStyle w:val="a3"/>
        <w:ind w:left="0"/>
        <w:jc w:val="left"/>
      </w:pPr>
    </w:p>
    <w:p w:rsidR="00C864C2" w:rsidRPr="00C13730" w:rsidRDefault="007C6A40" w:rsidP="007C6A40">
      <w:pPr>
        <w:pStyle w:val="a5"/>
        <w:numPr>
          <w:ilvl w:val="0"/>
          <w:numId w:val="7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Требования настоящего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клинического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протокола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являются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обязательными для юридических лиц и индивидуальных предпринимателей, осуществляющих медицинскую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деятельность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в порядке,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установленном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законодательством о здравоохранении.</w:t>
      </w:r>
    </w:p>
    <w:p w:rsidR="00C864C2" w:rsidRPr="00C13730" w:rsidRDefault="007C6A40" w:rsidP="007C6A40">
      <w:pPr>
        <w:pStyle w:val="a5"/>
        <w:numPr>
          <w:ilvl w:val="0"/>
          <w:numId w:val="7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Для целей настоящего клинического протокола используются основные термины и их опред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ления в значениях, установленных Законом Республики Беларусь</w:t>
      </w:r>
    </w:p>
    <w:p w:rsidR="00C864C2" w:rsidRPr="00C13730" w:rsidRDefault="007C6A40" w:rsidP="007C6A40">
      <w:pPr>
        <w:pStyle w:val="a3"/>
        <w:ind w:left="0"/>
      </w:pPr>
      <w:r w:rsidRPr="00C13730">
        <w:t>«О здравоохранении», а также следующий термин и его определение: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кандидозный стоматит – воспалительное заболевание слизистой оболочки полости рта с наруш</w:t>
      </w:r>
      <w:r w:rsidRPr="00C13730">
        <w:t>е</w:t>
      </w:r>
      <w:r w:rsidRPr="00C13730">
        <w:t>нием ее целостности (в виде эрозий, афт и язв), наличием других элементов поражения в различных о</w:t>
      </w:r>
      <w:r w:rsidRPr="00C13730">
        <w:t>т</w:t>
      </w:r>
      <w:r w:rsidRPr="00C13730">
        <w:t>делах полости рта, вызванное грибковой инфекцией.</w:t>
      </w:r>
    </w:p>
    <w:p w:rsidR="00C864C2" w:rsidRPr="00C13730" w:rsidRDefault="007C6A40" w:rsidP="00315B9D">
      <w:pPr>
        <w:pStyle w:val="1"/>
        <w:ind w:left="0" w:right="0"/>
        <w:jc w:val="center"/>
      </w:pPr>
      <w:r w:rsidRPr="00C13730">
        <w:t>ГЛАВА 2 КЛАССИФИКАЦИЯ, ПРИЗНАКИ И КРИТЕРИИ</w:t>
      </w:r>
    </w:p>
    <w:p w:rsidR="00C864C2" w:rsidRPr="00C13730" w:rsidRDefault="007C6A40" w:rsidP="00315B9D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КАНДИДОЗНОГО СТОМАТИТА</w:t>
      </w:r>
    </w:p>
    <w:p w:rsidR="00C864C2" w:rsidRPr="00C13730" w:rsidRDefault="007C6A40" w:rsidP="007C6A40">
      <w:pPr>
        <w:pStyle w:val="a5"/>
        <w:numPr>
          <w:ilvl w:val="0"/>
          <w:numId w:val="7"/>
        </w:numPr>
        <w:tabs>
          <w:tab w:val="left" w:pos="945"/>
        </w:tabs>
        <w:ind w:left="0" w:right="0" w:firstLine="0"/>
        <w:rPr>
          <w:sz w:val="24"/>
          <w:szCs w:val="24"/>
        </w:rPr>
      </w:pPr>
      <w:r w:rsidRPr="00C13730">
        <w:rPr>
          <w:sz w:val="24"/>
          <w:szCs w:val="24"/>
        </w:rPr>
        <w:t>Кандидозный стоматит классифицируют по локализации, форме, течению: по локализации – хейлит, глоссит, палатинит, гингивит, стоматит;</w:t>
      </w:r>
    </w:p>
    <w:p w:rsidR="00C864C2" w:rsidRPr="00C13730" w:rsidRDefault="007C6A40" w:rsidP="007C6A40">
      <w:pPr>
        <w:pStyle w:val="a3"/>
        <w:tabs>
          <w:tab w:val="left" w:pos="1394"/>
          <w:tab w:val="left" w:pos="2670"/>
          <w:tab w:val="left" w:pos="5387"/>
          <w:tab w:val="left" w:pos="7448"/>
        </w:tabs>
        <w:ind w:left="0" w:firstLine="567"/>
        <w:jc w:val="left"/>
      </w:pPr>
      <w:r w:rsidRPr="00C13730">
        <w:t>по</w:t>
      </w:r>
      <w:r w:rsidR="001E7F18" w:rsidRPr="00C13730">
        <w:t xml:space="preserve"> </w:t>
      </w:r>
      <w:r w:rsidRPr="00C13730">
        <w:t>форме –</w:t>
      </w:r>
      <w:r w:rsidR="001E7F18" w:rsidRPr="00C13730">
        <w:t xml:space="preserve"> </w:t>
      </w:r>
      <w:r w:rsidRPr="00C13730">
        <w:t>псевдомембранозный,</w:t>
      </w:r>
      <w:r w:rsidR="001E7F18" w:rsidRPr="00C13730">
        <w:t xml:space="preserve"> </w:t>
      </w:r>
      <w:r w:rsidRPr="00C13730">
        <w:t>эритематозный,</w:t>
      </w:r>
      <w:r w:rsidR="001E7F18" w:rsidRPr="00C13730">
        <w:t xml:space="preserve"> </w:t>
      </w:r>
      <w:proofErr w:type="gramStart"/>
      <w:r w:rsidRPr="00C13730">
        <w:t>гиперпластический</w:t>
      </w:r>
      <w:proofErr w:type="gramEnd"/>
      <w:r w:rsidRPr="00C13730">
        <w:t>, атрофический;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 xml:space="preserve">по течению – </w:t>
      </w:r>
      <w:proofErr w:type="gramStart"/>
      <w:r w:rsidRPr="00C13730">
        <w:t>острый</w:t>
      </w:r>
      <w:proofErr w:type="gramEnd"/>
      <w:r w:rsidRPr="00C13730">
        <w:t>, хронический, рецидивирующий.</w:t>
      </w:r>
    </w:p>
    <w:p w:rsidR="00C864C2" w:rsidRPr="00C13730" w:rsidRDefault="007C6A40" w:rsidP="00315B9D">
      <w:pPr>
        <w:pStyle w:val="a5"/>
        <w:numPr>
          <w:ilvl w:val="0"/>
          <w:numId w:val="7"/>
        </w:numPr>
        <w:tabs>
          <w:tab w:val="left" w:pos="945"/>
        </w:tabs>
        <w:ind w:left="238" w:right="0" w:hanging="238"/>
        <w:rPr>
          <w:sz w:val="24"/>
          <w:szCs w:val="24"/>
        </w:rPr>
      </w:pPr>
      <w:r w:rsidRPr="00C13730">
        <w:rPr>
          <w:sz w:val="24"/>
          <w:szCs w:val="24"/>
        </w:rPr>
        <w:t>Клинические признаки кандидозного стоматита:</w:t>
      </w:r>
    </w:p>
    <w:p w:rsidR="00C864C2" w:rsidRPr="00C13730" w:rsidRDefault="007C6A40" w:rsidP="007C6A40">
      <w:pPr>
        <w:pStyle w:val="a3"/>
        <w:ind w:left="0"/>
        <w:jc w:val="left"/>
      </w:pPr>
      <w:proofErr w:type="gramStart"/>
      <w:r w:rsidRPr="00C13730">
        <w:t>жалобы (боль, жжение, сухость, изменение слизистой в различных областях полости</w:t>
      </w:r>
      <w:proofErr w:type="gramEnd"/>
    </w:p>
    <w:p w:rsidR="00C864C2" w:rsidRPr="00C13730" w:rsidRDefault="007C6A40" w:rsidP="007C6A40">
      <w:pPr>
        <w:pStyle w:val="a3"/>
        <w:ind w:left="0"/>
        <w:jc w:val="left"/>
      </w:pPr>
      <w:r w:rsidRPr="00C13730">
        <w:t>рта);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>наличие клиникоморфологических элементов поражения в зависимости от формы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>заболевания (изменение цвета слизистой оболочки полости рта – красный, белый; нарушение целостн</w:t>
      </w:r>
      <w:r w:rsidRPr="00C13730">
        <w:t>о</w:t>
      </w:r>
      <w:r w:rsidRPr="00C13730">
        <w:t>сти слизистой оболочки полости рта; напластование, другие);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>данные анамнеза.</w:t>
      </w:r>
    </w:p>
    <w:p w:rsidR="00C864C2" w:rsidRPr="00C13730" w:rsidRDefault="007C6A40" w:rsidP="007C6A40">
      <w:pPr>
        <w:pStyle w:val="a5"/>
        <w:numPr>
          <w:ilvl w:val="0"/>
          <w:numId w:val="7"/>
        </w:numPr>
        <w:tabs>
          <w:tab w:val="left" w:pos="945"/>
        </w:tabs>
        <w:ind w:left="0" w:right="0" w:firstLine="567"/>
        <w:jc w:val="left"/>
        <w:rPr>
          <w:sz w:val="24"/>
          <w:szCs w:val="24"/>
        </w:rPr>
      </w:pPr>
      <w:r w:rsidRPr="00C13730">
        <w:rPr>
          <w:sz w:val="24"/>
          <w:szCs w:val="24"/>
        </w:rPr>
        <w:t>Микробиологические критерии кандидозного стоматита:</w:t>
      </w:r>
      <w:r w:rsidR="00315B9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выявление различного рода грибов рода Candida, других дрожжеподобных грибов в титрах более 10</w:t>
      </w:r>
      <w:r w:rsidRPr="00C13730">
        <w:rPr>
          <w:sz w:val="24"/>
          <w:szCs w:val="24"/>
          <w:vertAlign w:val="superscript"/>
        </w:rPr>
        <w:t>3</w:t>
      </w:r>
      <w:r w:rsidRPr="00C13730">
        <w:rPr>
          <w:sz w:val="24"/>
          <w:szCs w:val="24"/>
        </w:rPr>
        <w:t xml:space="preserve"> КОЕ/мл;</w:t>
      </w:r>
      <w:r w:rsidR="00315B9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выявление дисбиоза полости рта;</w:t>
      </w:r>
      <w:r w:rsidR="00315B9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определение чувствительности к противогрибковым антибиотикам.</w:t>
      </w:r>
    </w:p>
    <w:p w:rsidR="00C864C2" w:rsidRPr="00C13730" w:rsidRDefault="007C6A40" w:rsidP="007C6A40">
      <w:pPr>
        <w:pStyle w:val="1"/>
        <w:ind w:left="0" w:right="0"/>
        <w:jc w:val="center"/>
      </w:pPr>
      <w:r w:rsidRPr="00C13730">
        <w:t>ГЛАВА 3</w:t>
      </w:r>
    </w:p>
    <w:p w:rsidR="00C864C2" w:rsidRPr="00C13730" w:rsidRDefault="007C6A40" w:rsidP="007C6A40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ДИАГНОСТИКА КАНДИДОЗНОГО СТОМАТИТА</w:t>
      </w:r>
    </w:p>
    <w:p w:rsidR="00C864C2" w:rsidRPr="00C13730" w:rsidRDefault="007C6A40" w:rsidP="007C6A40">
      <w:pPr>
        <w:pStyle w:val="a5"/>
        <w:numPr>
          <w:ilvl w:val="0"/>
          <w:numId w:val="7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Основными принципами диагностики кандидозного стоматита врачом стоматологомтерапе</w:t>
      </w:r>
      <w:r w:rsidRPr="00C13730">
        <w:rPr>
          <w:sz w:val="24"/>
          <w:szCs w:val="24"/>
        </w:rPr>
        <w:t>в</w:t>
      </w:r>
      <w:r w:rsidRPr="00C13730">
        <w:rPr>
          <w:sz w:val="24"/>
          <w:szCs w:val="24"/>
        </w:rPr>
        <w:t>том являются:</w:t>
      </w:r>
    </w:p>
    <w:p w:rsidR="00C864C2" w:rsidRPr="00C13730" w:rsidRDefault="007C6A40" w:rsidP="007C6A40">
      <w:pPr>
        <w:pStyle w:val="a3"/>
        <w:ind w:left="0"/>
      </w:pPr>
      <w:r w:rsidRPr="00C13730">
        <w:t>выявление местных и общих факторов риска развития кандидозного стоматита; определение взаимосв</w:t>
      </w:r>
      <w:r w:rsidRPr="00C13730">
        <w:t>я</w:t>
      </w:r>
      <w:r w:rsidRPr="00C13730">
        <w:t>зи стоматологического и общего здоровья пациента</w:t>
      </w:r>
    </w:p>
    <w:p w:rsidR="00C864C2" w:rsidRPr="00C13730" w:rsidRDefault="007C6A40" w:rsidP="007C6A40">
      <w:pPr>
        <w:pStyle w:val="a3"/>
        <w:ind w:left="0"/>
      </w:pPr>
      <w:r w:rsidRPr="00C13730">
        <w:t>с состоянием слизистой оболочки полости рта;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определение уровня стоматологического здоровья пациента с использованием клинических и л</w:t>
      </w:r>
      <w:r w:rsidRPr="00C13730">
        <w:t>а</w:t>
      </w:r>
      <w:r w:rsidRPr="00C13730">
        <w:t>бораторных методов исследования;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проведение клинической дифференциальной диагностики кандидозного стоматита с другими п</w:t>
      </w:r>
      <w:r w:rsidRPr="00C13730">
        <w:t>о</w:t>
      </w:r>
      <w:r w:rsidRPr="00C13730">
        <w:t>ражениями слизистой оболочки полости рта в зависимости от формы заболевания на основании клин</w:t>
      </w:r>
      <w:r w:rsidRPr="00C13730">
        <w:t>и</w:t>
      </w:r>
      <w:r w:rsidRPr="00C13730">
        <w:lastRenderedPageBreak/>
        <w:t>ческих проявлений и результатов лабораторных исследований;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направление на консультацию и обследование к врачамспециалистам (врачу инфекционисту, вр</w:t>
      </w:r>
      <w:r w:rsidRPr="00C13730">
        <w:t>а</w:t>
      </w:r>
      <w:r w:rsidRPr="00C13730">
        <w:t>чу общей практики,</w:t>
      </w:r>
      <w:r w:rsidR="002D001D" w:rsidRPr="00C13730">
        <w:t xml:space="preserve"> </w:t>
      </w:r>
      <w:r w:rsidRPr="00C13730">
        <w:t>врачуаллергологуиммунологу</w:t>
      </w:r>
      <w:r w:rsidR="002D001D" w:rsidRPr="00C13730">
        <w:t xml:space="preserve"> </w:t>
      </w:r>
      <w:r w:rsidRPr="00C13730">
        <w:t>и другим) по медицинским показаниям.</w:t>
      </w:r>
    </w:p>
    <w:p w:rsidR="00C864C2" w:rsidRPr="00C13730" w:rsidRDefault="007C6A40" w:rsidP="007C6A40">
      <w:pPr>
        <w:pStyle w:val="a5"/>
        <w:numPr>
          <w:ilvl w:val="0"/>
          <w:numId w:val="7"/>
        </w:numPr>
        <w:tabs>
          <w:tab w:val="left" w:pos="945"/>
        </w:tabs>
        <w:ind w:left="0" w:right="0" w:firstLine="0"/>
        <w:rPr>
          <w:sz w:val="24"/>
          <w:szCs w:val="24"/>
        </w:rPr>
      </w:pPr>
      <w:r w:rsidRPr="00C13730">
        <w:rPr>
          <w:sz w:val="24"/>
          <w:szCs w:val="24"/>
        </w:rPr>
        <w:t>Обязательными диагностическими мероприятиями являются: сбор анамнеза;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>внешний осмотр и пальпация челюстнолицевой области; осмотр полости рта с помощью дополнител</w:t>
      </w:r>
      <w:r w:rsidRPr="00C13730">
        <w:t>ь</w:t>
      </w:r>
      <w:r w:rsidRPr="00C13730">
        <w:t>ных инструментов; оценка уровня соматического здоровья;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оценка состояния тканей периодонта и слизистой оболочки полости рта, индексная оценка стом</w:t>
      </w:r>
      <w:r w:rsidRPr="00C13730">
        <w:t>а</w:t>
      </w:r>
      <w:r w:rsidRPr="00C13730">
        <w:t>тологического здоровья;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микробиологическое выявление грибов рода Candida и других дрожжеподобных грибов, стрепт</w:t>
      </w:r>
      <w:r w:rsidRPr="00C13730">
        <w:t>о</w:t>
      </w:r>
      <w:r w:rsidRPr="00C13730">
        <w:t>кокков, стафилококков и иных микроорганизмов, определение чувствительности к противомикробным лекарственным средствам (по медицинским показаниям).</w:t>
      </w:r>
    </w:p>
    <w:p w:rsidR="00C864C2" w:rsidRPr="00C13730" w:rsidRDefault="007C6A40" w:rsidP="007C6A40">
      <w:pPr>
        <w:pStyle w:val="a5"/>
        <w:numPr>
          <w:ilvl w:val="0"/>
          <w:numId w:val="7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Дополнительными диагностическими мероприятиями (по медицинским показаниям) являются: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инструментальные диагностические исследования (лучевые методы исследования): прицельная внутриротовая контактная рентгенография или ортопантомография, или конуснолучевая компьютерная томография челюстей для исключения очагов одонтогенной инфекции;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морфологическое исследование биопсийного материала для выявления внутриэпителиального р</w:t>
      </w:r>
      <w:r w:rsidRPr="00C13730">
        <w:t>о</w:t>
      </w:r>
      <w:r w:rsidRPr="00C13730">
        <w:t>ста грибов, морфологических признаков плоского лишая, лейкоплакии, дисплазии и малигнизации;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лабораторные исследования – серологическое, иммунологическое исследование для постановки окончательного диагноза и проведения дифференциальной диагностики с другими заболеваниями и п</w:t>
      </w:r>
      <w:r w:rsidRPr="00C13730">
        <w:t>а</w:t>
      </w:r>
      <w:r w:rsidRPr="00C13730">
        <w:t>тологическими состояниями, сопровождающимися элементами поражения на слизистой оболочке пол</w:t>
      </w:r>
      <w:r w:rsidRPr="00C13730">
        <w:t>о</w:t>
      </w:r>
      <w:r w:rsidRPr="00C13730">
        <w:t>сти рта;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при наличии неэпителизирующихся эрозивноязвенных элементов поражения более 2 месяцев ко</w:t>
      </w:r>
      <w:r w:rsidRPr="00C13730">
        <w:t>н</w:t>
      </w:r>
      <w:r w:rsidRPr="00C13730">
        <w:t>сультация и обследование у врачаонколога;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 xml:space="preserve">консультация </w:t>
      </w:r>
      <w:r w:rsidR="00FC47B9" w:rsidRPr="00C13730">
        <w:t>врача-специалиста</w:t>
      </w:r>
      <w:r w:rsidRPr="00C13730">
        <w:t xml:space="preserve"> (врачаинфекциониста, врача общей практики, врачаэндокринол</w:t>
      </w:r>
      <w:r w:rsidRPr="00C13730">
        <w:t>о</w:t>
      </w:r>
      <w:r w:rsidRPr="00C13730">
        <w:t>га, врачагематолога, врачааллергологаиммунолога, врача клинической лабораторной диагностики и других) для оценки уровня общего здоровья, диагностики хронических соматических заболеваний и других заболеваний и состояний организма, приводящих к развитию кандидозной инфекции.</w:t>
      </w:r>
    </w:p>
    <w:p w:rsidR="00C864C2" w:rsidRPr="00C13730" w:rsidRDefault="00C864C2" w:rsidP="007C6A40">
      <w:pPr>
        <w:pStyle w:val="a3"/>
        <w:ind w:left="0"/>
        <w:jc w:val="left"/>
      </w:pPr>
    </w:p>
    <w:p w:rsidR="00C864C2" w:rsidRPr="00C13730" w:rsidRDefault="007C6A40" w:rsidP="007C6A40">
      <w:pPr>
        <w:pStyle w:val="1"/>
        <w:ind w:left="0" w:right="0"/>
        <w:jc w:val="center"/>
      </w:pPr>
      <w:r w:rsidRPr="00C13730">
        <w:t>ГЛАВА 4</w:t>
      </w:r>
    </w:p>
    <w:p w:rsidR="00C864C2" w:rsidRPr="00C13730" w:rsidRDefault="007C6A40" w:rsidP="007C6A40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ЛЕЧЕНИЕ КАНДИДОЗНОГО СТОМАТИТА</w:t>
      </w:r>
    </w:p>
    <w:p w:rsidR="00C864C2" w:rsidRPr="00C13730" w:rsidRDefault="007C6A40" w:rsidP="007C6A40">
      <w:pPr>
        <w:pStyle w:val="a5"/>
        <w:numPr>
          <w:ilvl w:val="0"/>
          <w:numId w:val="7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Общими принципами лечения и медицинской профилактики рецидивов кандидозного стом</w:t>
      </w:r>
      <w:r w:rsidRPr="00C13730">
        <w:rPr>
          <w:sz w:val="24"/>
          <w:szCs w:val="24"/>
        </w:rPr>
        <w:t>а</w:t>
      </w:r>
      <w:r w:rsidRPr="00C13730">
        <w:rPr>
          <w:sz w:val="24"/>
          <w:szCs w:val="24"/>
        </w:rPr>
        <w:t>тита являются:</w:t>
      </w:r>
    </w:p>
    <w:p w:rsidR="00C864C2" w:rsidRPr="00C13730" w:rsidRDefault="007C6A40" w:rsidP="007C6A40">
      <w:pPr>
        <w:pStyle w:val="a3"/>
        <w:ind w:left="0" w:firstLine="567"/>
      </w:pPr>
      <w:r w:rsidRPr="00C13730">
        <w:t xml:space="preserve">составление персонализированного плана лечения </w:t>
      </w:r>
      <w:r w:rsidR="00FC47B9" w:rsidRPr="00C13730">
        <w:t xml:space="preserve">врачом-стоматологом-терапевтом </w:t>
      </w:r>
      <w:r w:rsidRPr="00C13730">
        <w:t>совместно с другими врачамиспециалистами;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при составлении плана лечения учитывается стоматологический статус (наличие факторов риска, очагов одонтогенной инфекции, нарушение биоценоза полости рта, других стоматологических забол</w:t>
      </w:r>
      <w:r w:rsidRPr="00C13730">
        <w:t>е</w:t>
      </w:r>
      <w:r w:rsidRPr="00C13730">
        <w:t>ваний) и уровень общего здоровья пациента (хронические соматические заболевания, иммунодефици</w:t>
      </w:r>
      <w:r w:rsidRPr="00C13730">
        <w:t>т</w:t>
      </w:r>
      <w:r w:rsidRPr="00C13730">
        <w:t>ные состояния, нерациональная антибиотикотерапия, резистентность</w:t>
      </w:r>
      <w:r w:rsidR="002D001D" w:rsidRPr="00C13730">
        <w:t xml:space="preserve"> </w:t>
      </w:r>
      <w:r w:rsidRPr="00C13730">
        <w:t>к противогрибковым</w:t>
      </w:r>
      <w:r w:rsidR="002D001D" w:rsidRPr="00C13730">
        <w:t xml:space="preserve"> </w:t>
      </w:r>
      <w:r w:rsidRPr="00C13730">
        <w:t>лекарстве</w:t>
      </w:r>
      <w:r w:rsidRPr="00C13730">
        <w:t>н</w:t>
      </w:r>
      <w:r w:rsidRPr="00C13730">
        <w:t>ным</w:t>
      </w:r>
      <w:r w:rsidR="002D001D" w:rsidRPr="00C13730">
        <w:t xml:space="preserve"> </w:t>
      </w:r>
      <w:r w:rsidRPr="00C13730">
        <w:t>средствам и другое).</w:t>
      </w:r>
    </w:p>
    <w:p w:rsidR="00C864C2" w:rsidRPr="00C13730" w:rsidRDefault="007C6A40" w:rsidP="00315B9D">
      <w:pPr>
        <w:pStyle w:val="a5"/>
        <w:numPr>
          <w:ilvl w:val="0"/>
          <w:numId w:val="7"/>
        </w:numPr>
        <w:tabs>
          <w:tab w:val="left" w:pos="1065"/>
        </w:tabs>
        <w:ind w:left="363" w:right="0" w:hanging="363"/>
        <w:rPr>
          <w:sz w:val="24"/>
          <w:szCs w:val="24"/>
        </w:rPr>
      </w:pPr>
      <w:r w:rsidRPr="00C13730">
        <w:rPr>
          <w:sz w:val="24"/>
          <w:szCs w:val="24"/>
        </w:rPr>
        <w:t>Терапевтическое лечение кандидозного стоматита включает: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мотивацию пациента по факторам риска развития стоматологических заболеваний и кандидозной инфекции, подбор индивидуальных средств гигиены полости рта, коррекцию гигиенических меропри</w:t>
      </w:r>
      <w:r w:rsidRPr="00C13730">
        <w:t>я</w:t>
      </w:r>
      <w:r w:rsidRPr="00C13730">
        <w:t>тий, устранение местных факторов риска;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применение лекарственных средств по выбору в зависимости от формы и тяжести течения канд</w:t>
      </w:r>
      <w:r w:rsidRPr="00C13730">
        <w:t>и</w:t>
      </w:r>
      <w:r w:rsidRPr="00C13730">
        <w:t>дозного</w:t>
      </w:r>
      <w:r w:rsidR="002D001D" w:rsidRPr="00C13730">
        <w:t xml:space="preserve"> </w:t>
      </w:r>
      <w:r w:rsidRPr="00C13730">
        <w:t>стоматита</w:t>
      </w:r>
      <w:r w:rsidR="002D001D" w:rsidRPr="00C13730">
        <w:t xml:space="preserve"> </w:t>
      </w:r>
      <w:r w:rsidRPr="00C13730">
        <w:t>с учетом</w:t>
      </w:r>
      <w:r w:rsidR="002D001D" w:rsidRPr="00C13730">
        <w:t xml:space="preserve"> </w:t>
      </w:r>
      <w:r w:rsidRPr="00C13730">
        <w:t>чувствительности</w:t>
      </w:r>
      <w:r w:rsidR="002D001D" w:rsidRPr="00C13730">
        <w:t xml:space="preserve"> </w:t>
      </w:r>
      <w:r w:rsidRPr="00C13730">
        <w:t>грибковой</w:t>
      </w:r>
      <w:r w:rsidR="002D001D" w:rsidRPr="00C13730">
        <w:t xml:space="preserve"> </w:t>
      </w:r>
      <w:r w:rsidRPr="00C13730">
        <w:t>инфекции к антибиотикам и антисептикам, переносимости лекарственных средств пациентом, эффективности ранее проведенного лечения и сост</w:t>
      </w:r>
      <w:r w:rsidRPr="00C13730">
        <w:t>о</w:t>
      </w:r>
      <w:r w:rsidRPr="00C13730">
        <w:t>яния биоценоза полости рта:</w:t>
      </w:r>
    </w:p>
    <w:p w:rsidR="00C864C2" w:rsidRPr="00C13730" w:rsidRDefault="007C6A40" w:rsidP="007C6A40">
      <w:pPr>
        <w:pStyle w:val="a3"/>
        <w:ind w:left="0"/>
      </w:pPr>
      <w:r w:rsidRPr="00C13730">
        <w:t>антисептики и дезинфицирующие лекарственные средства согласно приложению 1; нестероидные пр</w:t>
      </w:r>
      <w:r w:rsidRPr="00C13730">
        <w:t>о</w:t>
      </w:r>
      <w:r w:rsidRPr="00C13730">
        <w:t>тивовоспалительные лекарственные средства согласно</w:t>
      </w:r>
    </w:p>
    <w:p w:rsidR="00C864C2" w:rsidRPr="00C13730" w:rsidRDefault="007C6A40" w:rsidP="007C6A40">
      <w:pPr>
        <w:pStyle w:val="a3"/>
        <w:ind w:left="0"/>
      </w:pPr>
      <w:r w:rsidRPr="00C13730">
        <w:t>приложению 2;</w:t>
      </w:r>
    </w:p>
    <w:p w:rsidR="00C864C2" w:rsidRPr="00C13730" w:rsidRDefault="007C6A40" w:rsidP="007C6A40">
      <w:pPr>
        <w:pStyle w:val="a3"/>
        <w:ind w:left="0"/>
      </w:pPr>
      <w:r w:rsidRPr="00C13730">
        <w:t>экстракт жидкий из лекарственного растительного сырья согласно приложению 3; лекарственные сре</w:t>
      </w:r>
      <w:r w:rsidRPr="00C13730">
        <w:t>д</w:t>
      </w:r>
      <w:r w:rsidRPr="00C13730">
        <w:t>ства, способствующие нормальной регенерации, согласно</w:t>
      </w:r>
    </w:p>
    <w:p w:rsidR="00C864C2" w:rsidRPr="00C13730" w:rsidRDefault="007C6A40" w:rsidP="007C6A40">
      <w:pPr>
        <w:pStyle w:val="a3"/>
        <w:ind w:left="0"/>
      </w:pPr>
      <w:r w:rsidRPr="00C13730">
        <w:t>приложению 4;</w:t>
      </w:r>
    </w:p>
    <w:p w:rsidR="00C864C2" w:rsidRPr="00C13730" w:rsidRDefault="007C6A40" w:rsidP="007C6A40">
      <w:pPr>
        <w:pStyle w:val="a3"/>
        <w:ind w:left="0"/>
      </w:pPr>
      <w:r w:rsidRPr="00C13730">
        <w:t>иммуностимуляторы и иммуномодуляторы согласно приложению 5;</w:t>
      </w:r>
    </w:p>
    <w:p w:rsidR="00C864C2" w:rsidRPr="00C13730" w:rsidRDefault="007C6A40" w:rsidP="007C6A40">
      <w:pPr>
        <w:pStyle w:val="a3"/>
        <w:ind w:left="0"/>
      </w:pPr>
      <w:r w:rsidRPr="00C13730">
        <w:t>устранение очагов одонтогенной инфекции;</w:t>
      </w:r>
    </w:p>
    <w:p w:rsidR="00C864C2" w:rsidRPr="00C13730" w:rsidRDefault="007C6A40" w:rsidP="007C6A40">
      <w:pPr>
        <w:pStyle w:val="a3"/>
        <w:ind w:left="0" w:firstLine="567"/>
      </w:pPr>
      <w:r w:rsidRPr="00C13730">
        <w:t xml:space="preserve">оказание терапевтической стоматологической помощи с учетом состояния слизистой оболочки </w:t>
      </w:r>
      <w:r w:rsidRPr="00C13730">
        <w:lastRenderedPageBreak/>
        <w:t>полости рта;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поддерживающую терапию (устранение факторов риска, нормализация гигиены полости рта путем тщательной индивидуальной чистки зубов, межзубных промежутков, спинки языка, зубных протезов, регулярное проведение профессиональной гигиены полости рта не реже двух раз в год);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медицинскую профилактику рецидивов кандидозного</w:t>
      </w:r>
      <w:r w:rsidR="002D001D" w:rsidRPr="00C13730">
        <w:t xml:space="preserve"> </w:t>
      </w:r>
      <w:r w:rsidRPr="00C13730">
        <w:t>стоматита</w:t>
      </w:r>
      <w:r w:rsidR="002D001D" w:rsidRPr="00C13730">
        <w:t xml:space="preserve"> </w:t>
      </w:r>
      <w:r w:rsidRPr="00C13730">
        <w:t>в зависимости от нозологической формы заболевания и степени его тяжести с использованием лекарственных средств местного действия, применяемых при лечении пациентов (взрослое население) с кандидозным стоматитом, согласно пр</w:t>
      </w:r>
      <w:r w:rsidRPr="00C13730">
        <w:t>и</w:t>
      </w:r>
      <w:r w:rsidRPr="00C13730">
        <w:t>ложениям 1–5.</w:t>
      </w:r>
    </w:p>
    <w:p w:rsidR="00C864C2" w:rsidRPr="00C13730" w:rsidRDefault="007C6A40" w:rsidP="007C6A40">
      <w:pPr>
        <w:pStyle w:val="a5"/>
        <w:numPr>
          <w:ilvl w:val="0"/>
          <w:numId w:val="7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Дополнительным лечебным мероприятием (по медицинским показаниям) является физиот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рапевтический метод лечения на очаги поражения (местная лазеротерапия, 10 процедур ежедневно).</w:t>
      </w:r>
    </w:p>
    <w:p w:rsidR="00C864C2" w:rsidRPr="00C13730" w:rsidRDefault="007C6A40" w:rsidP="007C6A40">
      <w:pPr>
        <w:pStyle w:val="a5"/>
        <w:numPr>
          <w:ilvl w:val="0"/>
          <w:numId w:val="7"/>
        </w:numPr>
        <w:tabs>
          <w:tab w:val="left" w:pos="1066"/>
        </w:tabs>
        <w:ind w:left="0" w:right="0" w:firstLine="567"/>
        <w:rPr>
          <w:sz w:val="24"/>
          <w:szCs w:val="24"/>
        </w:rPr>
      </w:pPr>
      <w:proofErr w:type="gramStart"/>
      <w:r w:rsidRPr="00C13730">
        <w:rPr>
          <w:sz w:val="24"/>
          <w:szCs w:val="24"/>
        </w:rPr>
        <w:t>Врачспециалист (врачинфекционист, врач общей практики, врач эндокринолога, врачгемат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>лога, врачаллергологаиммунолога, врач клинической лабораторной диагностики и другие) проводит общее лечение и медицинскую профилактику рецидивов выявленной кандидозной инфекции с проявл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ниями в полости рта с использованием противогрибковых лекарственных средств системного действия, а также лечение других сопутствующих хронических соматических заболеваний, устранение иммун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>дефицитных состояний, коррекцию приема лекарственных средств системного действия, нормализацию обмена веществ (уровня витаминов, гормонов</w:t>
      </w:r>
      <w:proofErr w:type="gramEnd"/>
      <w:r w:rsidRPr="00C13730">
        <w:rPr>
          <w:sz w:val="24"/>
          <w:szCs w:val="24"/>
        </w:rPr>
        <w:t>, другие).</w:t>
      </w:r>
    </w:p>
    <w:p w:rsidR="00C864C2" w:rsidRPr="00C13730" w:rsidRDefault="00C864C2" w:rsidP="007C6A40">
      <w:pPr>
        <w:pStyle w:val="a3"/>
        <w:ind w:left="0"/>
        <w:jc w:val="left"/>
      </w:pPr>
    </w:p>
    <w:p w:rsidR="00DE68AD" w:rsidRDefault="007C6A40" w:rsidP="00315B9D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Приложение 1</w:t>
      </w:r>
      <w:r w:rsidR="00DE68AD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 клиническому протоколу «Диагностика и лечение пациентов</w:t>
      </w:r>
    </w:p>
    <w:p w:rsidR="00C864C2" w:rsidRPr="00C13730" w:rsidRDefault="007C6A40" w:rsidP="00315B9D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 xml:space="preserve"> (взрослое население) с кандидозным стоматитом»</w:t>
      </w:r>
    </w:p>
    <w:p w:rsidR="00315B9D" w:rsidRPr="00C13730" w:rsidRDefault="00315B9D" w:rsidP="00315B9D">
      <w:pPr>
        <w:pStyle w:val="1"/>
        <w:ind w:left="0" w:right="0"/>
        <w:jc w:val="center"/>
      </w:pPr>
    </w:p>
    <w:p w:rsidR="00315B9D" w:rsidRPr="00C13730" w:rsidRDefault="007C6A40" w:rsidP="00315B9D">
      <w:pPr>
        <w:pStyle w:val="1"/>
        <w:ind w:left="0" w:right="0"/>
        <w:jc w:val="center"/>
      </w:pPr>
      <w:r w:rsidRPr="00C13730">
        <w:t xml:space="preserve">Антисептики и дезинфицирующие лекарственные средства, применяемые </w:t>
      </w:r>
    </w:p>
    <w:p w:rsidR="00C864C2" w:rsidRPr="00C13730" w:rsidRDefault="007C6A40" w:rsidP="00315B9D">
      <w:pPr>
        <w:pStyle w:val="1"/>
        <w:ind w:left="0" w:right="0"/>
        <w:jc w:val="center"/>
      </w:pPr>
      <w:r w:rsidRPr="00C13730">
        <w:t>при лечении пациентов (взрослое население) с кандидозным стоматитом</w:t>
      </w: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567"/>
        <w:gridCol w:w="2693"/>
        <w:gridCol w:w="4961"/>
      </w:tblGrid>
      <w:tr w:rsidR="00C864C2" w:rsidRPr="00C13730" w:rsidTr="00542B2A">
        <w:trPr>
          <w:trHeight w:val="607"/>
        </w:trPr>
        <w:tc>
          <w:tcPr>
            <w:tcW w:w="421" w:type="dxa"/>
          </w:tcPr>
          <w:p w:rsidR="00C864C2" w:rsidRPr="00C13730" w:rsidRDefault="00C864C2" w:rsidP="00315B9D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864C2" w:rsidRPr="00C13730" w:rsidRDefault="007C6A40" w:rsidP="00315B9D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№ </w:t>
            </w: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2567" w:type="dxa"/>
          </w:tcPr>
          <w:p w:rsidR="00C864C2" w:rsidRPr="00C13730" w:rsidRDefault="007C6A40" w:rsidP="00315B9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Международное неп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тентованное наименов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ние</w:t>
            </w:r>
          </w:p>
          <w:p w:rsidR="00C864C2" w:rsidRPr="00C13730" w:rsidRDefault="007C6A40" w:rsidP="00315B9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лекарственного средства</w:t>
            </w:r>
          </w:p>
        </w:tc>
        <w:tc>
          <w:tcPr>
            <w:tcW w:w="2693" w:type="dxa"/>
          </w:tcPr>
          <w:p w:rsidR="00C864C2" w:rsidRPr="00C13730" w:rsidRDefault="007C6A40" w:rsidP="00315B9D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Лекарственные формы, дозировки</w:t>
            </w:r>
          </w:p>
        </w:tc>
        <w:tc>
          <w:tcPr>
            <w:tcW w:w="4961" w:type="dxa"/>
          </w:tcPr>
          <w:p w:rsidR="00C864C2" w:rsidRPr="00C13730" w:rsidRDefault="007C6A40" w:rsidP="00315B9D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Способ применения, режим дозирования</w:t>
            </w:r>
          </w:p>
        </w:tc>
      </w:tr>
      <w:tr w:rsidR="00C864C2" w:rsidRPr="00C13730" w:rsidTr="00157087">
        <w:trPr>
          <w:trHeight w:val="239"/>
        </w:trPr>
        <w:tc>
          <w:tcPr>
            <w:tcW w:w="10642" w:type="dxa"/>
            <w:gridSpan w:val="4"/>
          </w:tcPr>
          <w:p w:rsidR="00C864C2" w:rsidRPr="00C13730" w:rsidRDefault="007C6A40" w:rsidP="00315B9D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D08A Антисептики и дезинфицирующие средства</w:t>
            </w:r>
          </w:p>
        </w:tc>
      </w:tr>
      <w:tr w:rsidR="00C864C2" w:rsidRPr="00C13730" w:rsidTr="00542B2A">
        <w:trPr>
          <w:trHeight w:val="2066"/>
        </w:trPr>
        <w:tc>
          <w:tcPr>
            <w:tcW w:w="421" w:type="dxa"/>
          </w:tcPr>
          <w:p w:rsidR="00C864C2" w:rsidRPr="00C13730" w:rsidRDefault="007C6A40" w:rsidP="00315B9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2567" w:type="dxa"/>
          </w:tcPr>
          <w:p w:rsidR="00C864C2" w:rsidRPr="00C13730" w:rsidRDefault="007C6A40" w:rsidP="00315B9D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Хлоргексидин</w:t>
            </w:r>
          </w:p>
        </w:tc>
        <w:tc>
          <w:tcPr>
            <w:tcW w:w="2693" w:type="dxa"/>
          </w:tcPr>
          <w:p w:rsidR="00C864C2" w:rsidRPr="00C13730" w:rsidRDefault="007C6A40" w:rsidP="0015708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местного</w:t>
            </w:r>
            <w:r w:rsidR="00157087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и наружного применения 0,5 мг/мл во флаконах</w:t>
            </w:r>
          </w:p>
        </w:tc>
        <w:tc>
          <w:tcPr>
            <w:tcW w:w="4961" w:type="dxa"/>
          </w:tcPr>
          <w:p w:rsidR="00C864C2" w:rsidRPr="00C13730" w:rsidRDefault="007C6A40" w:rsidP="00542B2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Лекарственное средство применяется в виде орошений, полосканий и аппликаций – 5–10 мл раствора наносят на пораженную поверхность слизистой оболочки полости рта или на десну с экспозицией 1–3 мин 2–3 раза в сутки</w:t>
            </w:r>
            <w:r w:rsidR="00542B2A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(на та</w:t>
            </w:r>
            <w:r w:rsidRPr="00C13730">
              <w:rPr>
                <w:sz w:val="24"/>
                <w:szCs w:val="24"/>
              </w:rPr>
              <w:t>м</w:t>
            </w:r>
            <w:r w:rsidRPr="00C13730">
              <w:rPr>
                <w:sz w:val="24"/>
                <w:szCs w:val="24"/>
              </w:rPr>
              <w:t>поне или путем орошения).</w:t>
            </w:r>
            <w:r w:rsidR="00157087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Раствор для поло</w:t>
            </w:r>
            <w:r w:rsidRPr="00C13730">
              <w:rPr>
                <w:sz w:val="24"/>
                <w:szCs w:val="24"/>
              </w:rPr>
              <w:t>с</w:t>
            </w:r>
            <w:r w:rsidRPr="00C13730">
              <w:rPr>
                <w:sz w:val="24"/>
                <w:szCs w:val="24"/>
              </w:rPr>
              <w:t>кания полости рта назначают 2–3 раза в сутки (для полосканий лекарственное средство след</w:t>
            </w:r>
            <w:r w:rsidRPr="00C13730">
              <w:rPr>
                <w:sz w:val="24"/>
                <w:szCs w:val="24"/>
              </w:rPr>
              <w:t>у</w:t>
            </w:r>
            <w:r w:rsidRPr="00C13730">
              <w:rPr>
                <w:sz w:val="24"/>
                <w:szCs w:val="24"/>
              </w:rPr>
              <w:t>ет смешивать с равным количеством воды).</w:t>
            </w:r>
            <w:r w:rsidR="00157087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Длительность применения устанавливается и</w:t>
            </w:r>
            <w:r w:rsidRPr="00C13730">
              <w:rPr>
                <w:sz w:val="24"/>
                <w:szCs w:val="24"/>
              </w:rPr>
              <w:t>н</w:t>
            </w:r>
            <w:r w:rsidRPr="00C13730">
              <w:rPr>
                <w:sz w:val="24"/>
                <w:szCs w:val="24"/>
              </w:rPr>
              <w:t>дивидуально</w:t>
            </w:r>
          </w:p>
        </w:tc>
      </w:tr>
      <w:tr w:rsidR="00C864C2" w:rsidRPr="00C13730" w:rsidTr="00542B2A">
        <w:trPr>
          <w:trHeight w:val="523"/>
        </w:trPr>
        <w:tc>
          <w:tcPr>
            <w:tcW w:w="421" w:type="dxa"/>
          </w:tcPr>
          <w:p w:rsidR="00C864C2" w:rsidRPr="00C13730" w:rsidRDefault="007C6A40" w:rsidP="00315B9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</w:t>
            </w:r>
          </w:p>
        </w:tc>
        <w:tc>
          <w:tcPr>
            <w:tcW w:w="2567" w:type="dxa"/>
          </w:tcPr>
          <w:p w:rsidR="00C864C2" w:rsidRPr="00C13730" w:rsidRDefault="007C6A40" w:rsidP="00315B9D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Бензилдиметил мир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стоиламино пропила</w:t>
            </w:r>
            <w:r w:rsidRPr="00C13730">
              <w:rPr>
                <w:sz w:val="24"/>
                <w:szCs w:val="24"/>
              </w:rPr>
              <w:t>м</w:t>
            </w:r>
            <w:r w:rsidRPr="00C13730">
              <w:rPr>
                <w:sz w:val="24"/>
                <w:szCs w:val="24"/>
              </w:rPr>
              <w:t>моний</w:t>
            </w:r>
          </w:p>
        </w:tc>
        <w:tc>
          <w:tcPr>
            <w:tcW w:w="2693" w:type="dxa"/>
          </w:tcPr>
          <w:p w:rsidR="00C864C2" w:rsidRPr="00C13730" w:rsidRDefault="007C6A40" w:rsidP="00315B9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наружного (местного) применения 0,01 % водного раствора</w:t>
            </w:r>
          </w:p>
        </w:tc>
        <w:tc>
          <w:tcPr>
            <w:tcW w:w="4961" w:type="dxa"/>
          </w:tcPr>
          <w:p w:rsidR="00C864C2" w:rsidRPr="00C13730" w:rsidRDefault="007C6A40" w:rsidP="0015708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Рекомендуется полоскание полости рта 10–15 мл лекарственного средства 3–4 раза в сутки</w:t>
            </w:r>
            <w:r w:rsidR="00157087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течение 3–5 дней. В случае невозможности п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лоскания допускается местное применение марлевых или ватных тампонов, смоченных раствором лекарственного средства.</w:t>
            </w:r>
            <w:r w:rsidR="00157087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Длител</w:t>
            </w:r>
            <w:r w:rsidRPr="00C13730">
              <w:rPr>
                <w:sz w:val="24"/>
                <w:szCs w:val="24"/>
              </w:rPr>
              <w:t>ь</w:t>
            </w:r>
            <w:r w:rsidRPr="00C13730">
              <w:rPr>
                <w:sz w:val="24"/>
                <w:szCs w:val="24"/>
              </w:rPr>
              <w:t>ность применения устанавливается индивид</w:t>
            </w:r>
            <w:r w:rsidRPr="00C13730">
              <w:rPr>
                <w:sz w:val="24"/>
                <w:szCs w:val="24"/>
              </w:rPr>
              <w:t>у</w:t>
            </w:r>
            <w:r w:rsidRPr="00C13730">
              <w:rPr>
                <w:sz w:val="24"/>
                <w:szCs w:val="24"/>
              </w:rPr>
              <w:t>ально</w:t>
            </w:r>
          </w:p>
        </w:tc>
      </w:tr>
      <w:tr w:rsidR="00C864C2" w:rsidRPr="00C13730" w:rsidTr="00157087">
        <w:trPr>
          <w:trHeight w:val="239"/>
        </w:trPr>
        <w:tc>
          <w:tcPr>
            <w:tcW w:w="10642" w:type="dxa"/>
            <w:gridSpan w:val="4"/>
          </w:tcPr>
          <w:p w:rsidR="00C864C2" w:rsidRPr="00C13730" w:rsidRDefault="007C6A40" w:rsidP="00315B9D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D08AX</w:t>
            </w:r>
            <w:proofErr w:type="gramStart"/>
            <w:r w:rsidRPr="00C13730">
              <w:rPr>
                <w:sz w:val="24"/>
                <w:szCs w:val="24"/>
              </w:rPr>
              <w:t xml:space="preserve"> П</w:t>
            </w:r>
            <w:proofErr w:type="gramEnd"/>
            <w:r w:rsidRPr="00C13730">
              <w:rPr>
                <w:sz w:val="24"/>
                <w:szCs w:val="24"/>
              </w:rPr>
              <w:t>рочие антисептики и дезинфицирующие средства</w:t>
            </w:r>
          </w:p>
        </w:tc>
      </w:tr>
      <w:tr w:rsidR="00C864C2" w:rsidRPr="00C13730" w:rsidTr="00151DA5">
        <w:trPr>
          <w:trHeight w:val="267"/>
        </w:trPr>
        <w:tc>
          <w:tcPr>
            <w:tcW w:w="421" w:type="dxa"/>
          </w:tcPr>
          <w:p w:rsidR="00C864C2" w:rsidRPr="00C13730" w:rsidRDefault="007C6A40" w:rsidP="00315B9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3</w:t>
            </w:r>
          </w:p>
        </w:tc>
        <w:tc>
          <w:tcPr>
            <w:tcW w:w="2567" w:type="dxa"/>
          </w:tcPr>
          <w:p w:rsidR="00C864C2" w:rsidRPr="00C13730" w:rsidRDefault="007C6A40" w:rsidP="00315B9D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Эвкалипта листьев эк</w:t>
            </w:r>
            <w:r w:rsidRPr="00C13730">
              <w:rPr>
                <w:sz w:val="24"/>
                <w:szCs w:val="24"/>
              </w:rPr>
              <w:t>с</w:t>
            </w:r>
            <w:r w:rsidRPr="00C13730">
              <w:rPr>
                <w:sz w:val="24"/>
                <w:szCs w:val="24"/>
              </w:rPr>
              <w:t>тракт</w:t>
            </w:r>
          </w:p>
        </w:tc>
        <w:tc>
          <w:tcPr>
            <w:tcW w:w="2693" w:type="dxa"/>
          </w:tcPr>
          <w:p w:rsidR="00C864C2" w:rsidRPr="00C13730" w:rsidRDefault="007C6A40" w:rsidP="00151DA5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масляный</w:t>
            </w:r>
            <w:r w:rsidR="00151DA5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местного и наружного применения 0,2 мг/мл 25 мл</w:t>
            </w:r>
          </w:p>
        </w:tc>
        <w:tc>
          <w:tcPr>
            <w:tcW w:w="4961" w:type="dxa"/>
          </w:tcPr>
          <w:p w:rsidR="00C864C2" w:rsidRPr="00C13730" w:rsidRDefault="007C6A40" w:rsidP="0015708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Перед применением флакон с лекарственным средством взбалтывают, с помощью стерил</w:t>
            </w:r>
            <w:r w:rsidRPr="00C13730">
              <w:rPr>
                <w:sz w:val="24"/>
                <w:szCs w:val="24"/>
              </w:rPr>
              <w:t>ь</w:t>
            </w:r>
            <w:r w:rsidRPr="00C13730">
              <w:rPr>
                <w:sz w:val="24"/>
                <w:szCs w:val="24"/>
              </w:rPr>
              <w:t>ных</w:t>
            </w:r>
            <w:r w:rsidR="00157087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марлевых салфеток наносят на очаг пор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жения слизистой рта в виде аппликации на 2–3 мин</w:t>
            </w:r>
          </w:p>
        </w:tc>
      </w:tr>
      <w:tr w:rsidR="00C864C2" w:rsidRPr="00C13730" w:rsidTr="00157087">
        <w:trPr>
          <w:trHeight w:val="239"/>
        </w:trPr>
        <w:tc>
          <w:tcPr>
            <w:tcW w:w="10642" w:type="dxa"/>
            <w:gridSpan w:val="4"/>
          </w:tcPr>
          <w:p w:rsidR="00C864C2" w:rsidRPr="00C13730" w:rsidRDefault="007C6A40" w:rsidP="00315B9D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R02AА Средства для лечения заболеваний горла. Антисептики</w:t>
            </w:r>
          </w:p>
        </w:tc>
      </w:tr>
      <w:tr w:rsidR="00C864C2" w:rsidRPr="00C13730" w:rsidTr="00542B2A">
        <w:trPr>
          <w:trHeight w:val="1811"/>
        </w:trPr>
        <w:tc>
          <w:tcPr>
            <w:tcW w:w="421" w:type="dxa"/>
          </w:tcPr>
          <w:p w:rsidR="00C864C2" w:rsidRPr="00C13730" w:rsidRDefault="007C6A40" w:rsidP="00315B9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567" w:type="dxa"/>
          </w:tcPr>
          <w:p w:rsidR="00C864C2" w:rsidRPr="00C13730" w:rsidRDefault="007C6A40" w:rsidP="00315B9D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Повидон</w:t>
            </w:r>
            <w:r w:rsid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йод</w:t>
            </w:r>
          </w:p>
        </w:tc>
        <w:tc>
          <w:tcPr>
            <w:tcW w:w="2693" w:type="dxa"/>
          </w:tcPr>
          <w:p w:rsidR="00C864C2" w:rsidRPr="00C13730" w:rsidRDefault="007C6A40" w:rsidP="00315B9D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местного</w:t>
            </w:r>
          </w:p>
          <w:p w:rsidR="00C864C2" w:rsidRPr="00C13730" w:rsidRDefault="007C6A40" w:rsidP="00315B9D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и наружного применения 10 % во флаконах</w:t>
            </w:r>
          </w:p>
        </w:tc>
        <w:tc>
          <w:tcPr>
            <w:tcW w:w="4961" w:type="dxa"/>
          </w:tcPr>
          <w:p w:rsidR="00C864C2" w:rsidRPr="00C13730" w:rsidRDefault="007C6A40" w:rsidP="0015708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наносится на поверхность слизистой оболочки полости рта или десны смазыванием, в виде марлевых или ватных тампонов необх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димое количество раз, экспозиция</w:t>
            </w:r>
            <w:r w:rsidR="00157087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не менее 2 мин. Приготовление разведенного раствора для полоскания полости рта: 1/2 или 1 чайную ло</w:t>
            </w:r>
            <w:r w:rsidRPr="00C13730">
              <w:rPr>
                <w:sz w:val="24"/>
                <w:szCs w:val="24"/>
              </w:rPr>
              <w:t>ж</w:t>
            </w:r>
            <w:r w:rsidRPr="00C13730">
              <w:rPr>
                <w:sz w:val="24"/>
                <w:szCs w:val="24"/>
              </w:rPr>
              <w:t>ку раствора развести в 100 мл питьевой воды (около 18 °С). Длительность</w:t>
            </w:r>
            <w:r w:rsidR="00157087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применения уст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навливается индивидуально</w:t>
            </w:r>
          </w:p>
        </w:tc>
      </w:tr>
      <w:tr w:rsidR="00C864C2" w:rsidRPr="00C13730" w:rsidTr="00542B2A">
        <w:trPr>
          <w:trHeight w:val="675"/>
        </w:trPr>
        <w:tc>
          <w:tcPr>
            <w:tcW w:w="421" w:type="dxa"/>
          </w:tcPr>
          <w:p w:rsidR="00C864C2" w:rsidRPr="00C13730" w:rsidRDefault="007C6A40" w:rsidP="00315B9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5</w:t>
            </w:r>
          </w:p>
        </w:tc>
        <w:tc>
          <w:tcPr>
            <w:tcW w:w="2567" w:type="dxa"/>
          </w:tcPr>
          <w:p w:rsidR="00C864C2" w:rsidRPr="00C13730" w:rsidRDefault="007C6A40" w:rsidP="00315B9D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Фенол</w:t>
            </w:r>
          </w:p>
        </w:tc>
        <w:tc>
          <w:tcPr>
            <w:tcW w:w="2693" w:type="dxa"/>
          </w:tcPr>
          <w:p w:rsidR="00C864C2" w:rsidRPr="00C13730" w:rsidRDefault="007C6A40" w:rsidP="00315B9D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Спрей для местного пр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менения 1,4 %</w:t>
            </w:r>
          </w:p>
          <w:p w:rsidR="00C864C2" w:rsidRPr="00C13730" w:rsidRDefault="007C6A40" w:rsidP="00315B9D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(14 мг/мл)</w:t>
            </w:r>
          </w:p>
        </w:tc>
        <w:tc>
          <w:tcPr>
            <w:tcW w:w="4961" w:type="dxa"/>
          </w:tcPr>
          <w:p w:rsidR="00C864C2" w:rsidRPr="00C13730" w:rsidRDefault="007C6A40" w:rsidP="00315B9D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 3–5 распылений на очаг поражения слизистой оболочки полости рта каждые 2 часа. Длительность применения устанавливается и</w:t>
            </w:r>
            <w:r w:rsidRPr="00C13730">
              <w:rPr>
                <w:sz w:val="24"/>
                <w:szCs w:val="24"/>
              </w:rPr>
              <w:t>н</w:t>
            </w:r>
            <w:r w:rsidRPr="00C13730">
              <w:rPr>
                <w:sz w:val="24"/>
                <w:szCs w:val="24"/>
              </w:rPr>
              <w:t>дивидуально</w:t>
            </w:r>
          </w:p>
        </w:tc>
      </w:tr>
      <w:tr w:rsidR="00C864C2" w:rsidRPr="00C13730" w:rsidTr="00542B2A">
        <w:trPr>
          <w:trHeight w:val="1394"/>
        </w:trPr>
        <w:tc>
          <w:tcPr>
            <w:tcW w:w="421" w:type="dxa"/>
          </w:tcPr>
          <w:p w:rsidR="00C864C2" w:rsidRPr="00C13730" w:rsidRDefault="007C6A40" w:rsidP="00315B9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6</w:t>
            </w:r>
          </w:p>
        </w:tc>
        <w:tc>
          <w:tcPr>
            <w:tcW w:w="2567" w:type="dxa"/>
          </w:tcPr>
          <w:p w:rsidR="00C864C2" w:rsidRPr="00C13730" w:rsidRDefault="007C6A40" w:rsidP="00315B9D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Цетилпиридиния хлорид</w:t>
            </w:r>
          </w:p>
        </w:tc>
        <w:tc>
          <w:tcPr>
            <w:tcW w:w="2693" w:type="dxa"/>
          </w:tcPr>
          <w:p w:rsidR="00C864C2" w:rsidRPr="00C13730" w:rsidRDefault="007C6A40" w:rsidP="00315B9D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Таблетки для рассасыв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ния 1,5 мг</w:t>
            </w:r>
          </w:p>
        </w:tc>
        <w:tc>
          <w:tcPr>
            <w:tcW w:w="4961" w:type="dxa"/>
          </w:tcPr>
          <w:p w:rsidR="00C864C2" w:rsidRPr="00C13730" w:rsidRDefault="007C6A40" w:rsidP="00315B9D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 Применяется после еды, путем расс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сывания во рту, не разжевывая. Медленно ра</w:t>
            </w:r>
            <w:r w:rsidRPr="00C13730">
              <w:rPr>
                <w:sz w:val="24"/>
                <w:szCs w:val="24"/>
              </w:rPr>
              <w:t>с</w:t>
            </w:r>
            <w:r w:rsidRPr="00C13730">
              <w:rPr>
                <w:sz w:val="24"/>
                <w:szCs w:val="24"/>
              </w:rPr>
              <w:t>сасывать по 1 таблетке 3–4 раза в день (макс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мально 8 таблеток в сутки).</w:t>
            </w:r>
          </w:p>
          <w:p w:rsidR="00C864C2" w:rsidRPr="00C13730" w:rsidRDefault="007C6A40" w:rsidP="00315B9D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Продолжительность не более 7 дней. Не след</w:t>
            </w:r>
            <w:r w:rsidRPr="00C13730">
              <w:rPr>
                <w:sz w:val="24"/>
                <w:szCs w:val="24"/>
              </w:rPr>
              <w:t>у</w:t>
            </w:r>
            <w:r w:rsidRPr="00C13730">
              <w:rPr>
                <w:sz w:val="24"/>
                <w:szCs w:val="24"/>
              </w:rPr>
              <w:t>ет принимать таблетки непосредственно перед едой или во время приема пищи</w:t>
            </w:r>
          </w:p>
        </w:tc>
      </w:tr>
      <w:tr w:rsidR="00C864C2" w:rsidRPr="00C13730" w:rsidTr="00542B2A">
        <w:trPr>
          <w:trHeight w:val="665"/>
        </w:trPr>
        <w:tc>
          <w:tcPr>
            <w:tcW w:w="421" w:type="dxa"/>
          </w:tcPr>
          <w:p w:rsidR="00C864C2" w:rsidRPr="00C13730" w:rsidRDefault="007C6A40" w:rsidP="00315B9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7</w:t>
            </w:r>
          </w:p>
        </w:tc>
        <w:tc>
          <w:tcPr>
            <w:tcW w:w="2567" w:type="dxa"/>
          </w:tcPr>
          <w:p w:rsidR="00C864C2" w:rsidRPr="00C13730" w:rsidRDefault="007C6A40" w:rsidP="00315B9D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Биклотимол</w:t>
            </w:r>
          </w:p>
        </w:tc>
        <w:tc>
          <w:tcPr>
            <w:tcW w:w="2693" w:type="dxa"/>
          </w:tcPr>
          <w:p w:rsidR="00C864C2" w:rsidRPr="00C13730" w:rsidRDefault="007C6A40" w:rsidP="00315B9D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Аэрозоль для местного применения</w:t>
            </w:r>
          </w:p>
        </w:tc>
        <w:tc>
          <w:tcPr>
            <w:tcW w:w="4961" w:type="dxa"/>
          </w:tcPr>
          <w:p w:rsidR="00C864C2" w:rsidRPr="00C13730" w:rsidRDefault="007C6A40" w:rsidP="0015708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 По 2 распыления на очаг поражения слизистой оболочки полости рта 3 раза в день.</w:t>
            </w:r>
            <w:r w:rsidR="00157087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Продолжительность лечения 5 дней</w:t>
            </w:r>
          </w:p>
        </w:tc>
      </w:tr>
      <w:tr w:rsidR="00C864C2" w:rsidRPr="00C13730" w:rsidTr="00542B2A">
        <w:trPr>
          <w:trHeight w:val="893"/>
        </w:trPr>
        <w:tc>
          <w:tcPr>
            <w:tcW w:w="421" w:type="dxa"/>
          </w:tcPr>
          <w:p w:rsidR="00C864C2" w:rsidRPr="00C13730" w:rsidRDefault="007C6A40" w:rsidP="00315B9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8</w:t>
            </w:r>
          </w:p>
        </w:tc>
        <w:tc>
          <w:tcPr>
            <w:tcW w:w="2567" w:type="dxa"/>
          </w:tcPr>
          <w:p w:rsidR="00C864C2" w:rsidRPr="00C13730" w:rsidRDefault="007C6A40" w:rsidP="00315B9D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Лизоцима гидрохл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рид/Деквалиния хлорид</w:t>
            </w:r>
          </w:p>
        </w:tc>
        <w:tc>
          <w:tcPr>
            <w:tcW w:w="2693" w:type="dxa"/>
          </w:tcPr>
          <w:p w:rsidR="00C864C2" w:rsidRPr="00C13730" w:rsidRDefault="007C6A40" w:rsidP="00315B9D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Таблетки для рассасыв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ния</w:t>
            </w:r>
          </w:p>
        </w:tc>
        <w:tc>
          <w:tcPr>
            <w:tcW w:w="4961" w:type="dxa"/>
          </w:tcPr>
          <w:p w:rsidR="00C864C2" w:rsidRPr="00C13730" w:rsidRDefault="007C6A40" w:rsidP="0015708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Рассасывать по одной таблетке каждые 2–3 ч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са, не более 10 таблеток в сутки, при уменьш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нии симптомов – по 1 таблетке каждые 4 часа.</w:t>
            </w:r>
            <w:r w:rsidR="00157087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Продолжительность лечения до 5 дней</w:t>
            </w:r>
          </w:p>
        </w:tc>
      </w:tr>
      <w:tr w:rsidR="00C864C2" w:rsidRPr="00C13730" w:rsidTr="00542B2A">
        <w:trPr>
          <w:trHeight w:val="1103"/>
        </w:trPr>
        <w:tc>
          <w:tcPr>
            <w:tcW w:w="421" w:type="dxa"/>
          </w:tcPr>
          <w:p w:rsidR="00C864C2" w:rsidRPr="00C13730" w:rsidRDefault="007C6A40" w:rsidP="00315B9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9</w:t>
            </w:r>
          </w:p>
        </w:tc>
        <w:tc>
          <w:tcPr>
            <w:tcW w:w="2567" w:type="dxa"/>
          </w:tcPr>
          <w:p w:rsidR="00C864C2" w:rsidRPr="00C13730" w:rsidRDefault="007C6A40" w:rsidP="00315B9D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Лизоцим/Пиридоксин</w:t>
            </w:r>
          </w:p>
        </w:tc>
        <w:tc>
          <w:tcPr>
            <w:tcW w:w="2693" w:type="dxa"/>
          </w:tcPr>
          <w:p w:rsidR="00C864C2" w:rsidRPr="00C13730" w:rsidRDefault="007C6A40" w:rsidP="00315B9D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Таблетки для рассасыв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ния</w:t>
            </w:r>
          </w:p>
        </w:tc>
        <w:tc>
          <w:tcPr>
            <w:tcW w:w="4961" w:type="dxa"/>
          </w:tcPr>
          <w:p w:rsidR="00C864C2" w:rsidRPr="00C13730" w:rsidRDefault="007C6A40" w:rsidP="0015708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Лекарственное средство применяется местно. Таблетки следует медленно рассасывать,</w:t>
            </w:r>
            <w:r w:rsidR="00157087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не разжевывая, задерживая растаявшую</w:t>
            </w:r>
            <w:r w:rsidR="00157087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массу таблетки в полости рта как можно дольше, до полного растворения. Назначается</w:t>
            </w:r>
            <w:r w:rsidR="00157087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по 2 табле</w:t>
            </w:r>
            <w:r w:rsidRPr="00C13730">
              <w:rPr>
                <w:sz w:val="24"/>
                <w:szCs w:val="24"/>
              </w:rPr>
              <w:t>т</w:t>
            </w:r>
            <w:r w:rsidRPr="00C13730">
              <w:rPr>
                <w:sz w:val="24"/>
                <w:szCs w:val="24"/>
              </w:rPr>
              <w:t>ки 3–4 раза в сутки. Курс лечения 5 дней</w:t>
            </w:r>
          </w:p>
        </w:tc>
      </w:tr>
      <w:tr w:rsidR="00C864C2" w:rsidRPr="00C13730" w:rsidTr="00542B2A">
        <w:trPr>
          <w:trHeight w:val="510"/>
        </w:trPr>
        <w:tc>
          <w:tcPr>
            <w:tcW w:w="421" w:type="dxa"/>
          </w:tcPr>
          <w:p w:rsidR="00C864C2" w:rsidRPr="00C13730" w:rsidRDefault="007C6A40" w:rsidP="00315B9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10</w:t>
            </w:r>
          </w:p>
        </w:tc>
        <w:tc>
          <w:tcPr>
            <w:tcW w:w="2567" w:type="dxa"/>
          </w:tcPr>
          <w:p w:rsidR="00157087" w:rsidRPr="00C13730" w:rsidRDefault="007C6A40" w:rsidP="00315B9D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Грамицидин</w:t>
            </w:r>
            <w:proofErr w:type="gramStart"/>
            <w:r w:rsidRPr="00C13730">
              <w:rPr>
                <w:sz w:val="24"/>
                <w:szCs w:val="24"/>
              </w:rPr>
              <w:t xml:space="preserve"> С</w:t>
            </w:r>
            <w:proofErr w:type="gramEnd"/>
            <w:r w:rsidRPr="00C13730">
              <w:rPr>
                <w:sz w:val="24"/>
                <w:szCs w:val="24"/>
              </w:rPr>
              <w:t>/</w:t>
            </w:r>
          </w:p>
          <w:p w:rsidR="00C864C2" w:rsidRPr="00C13730" w:rsidRDefault="007C6A40" w:rsidP="00315B9D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Цетилпиридиния хлорид</w:t>
            </w:r>
          </w:p>
        </w:tc>
        <w:tc>
          <w:tcPr>
            <w:tcW w:w="2693" w:type="dxa"/>
          </w:tcPr>
          <w:p w:rsidR="00C864C2" w:rsidRPr="00C13730" w:rsidRDefault="007C6A40" w:rsidP="00315B9D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Таблетки для рассасыв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ния 3 мг/1 мг</w:t>
            </w:r>
          </w:p>
        </w:tc>
        <w:tc>
          <w:tcPr>
            <w:tcW w:w="4961" w:type="dxa"/>
          </w:tcPr>
          <w:p w:rsidR="00C864C2" w:rsidRPr="00C13730" w:rsidRDefault="007C6A40" w:rsidP="00315B9D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Рассасывать по 1 таблетке 3–4 раза в день в т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чение 5–7 дней</w:t>
            </w:r>
          </w:p>
        </w:tc>
      </w:tr>
      <w:tr w:rsidR="00C864C2" w:rsidRPr="00C13730" w:rsidTr="00542B2A">
        <w:trPr>
          <w:trHeight w:val="667"/>
        </w:trPr>
        <w:tc>
          <w:tcPr>
            <w:tcW w:w="421" w:type="dxa"/>
          </w:tcPr>
          <w:p w:rsidR="00C864C2" w:rsidRPr="00C13730" w:rsidRDefault="007C6A40" w:rsidP="00315B9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11</w:t>
            </w:r>
          </w:p>
        </w:tc>
        <w:tc>
          <w:tcPr>
            <w:tcW w:w="2567" w:type="dxa"/>
          </w:tcPr>
          <w:p w:rsidR="00C864C2" w:rsidRPr="00C13730" w:rsidRDefault="007C6A40" w:rsidP="00315B9D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Гексетидин/Холина с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лицилат/Хлорбутанола</w:t>
            </w:r>
          </w:p>
          <w:p w:rsidR="00C864C2" w:rsidRPr="00C13730" w:rsidRDefault="007C6A40" w:rsidP="00315B9D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гемигидрат</w:t>
            </w:r>
          </w:p>
        </w:tc>
        <w:tc>
          <w:tcPr>
            <w:tcW w:w="2693" w:type="dxa"/>
          </w:tcPr>
          <w:p w:rsidR="00C864C2" w:rsidRPr="00C13730" w:rsidRDefault="007C6A40" w:rsidP="00315B9D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Спрей для полости рта 20 мл, 50 мл во флаконах</w:t>
            </w:r>
          </w:p>
        </w:tc>
        <w:tc>
          <w:tcPr>
            <w:tcW w:w="4961" w:type="dxa"/>
          </w:tcPr>
          <w:p w:rsidR="00C864C2" w:rsidRPr="00C13730" w:rsidRDefault="007C6A40" w:rsidP="0015708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 Орошать слизистую оболочку полости рта 4–6 раз в сутки, 1 орошение за 1 прием. Курс</w:t>
            </w:r>
            <w:r w:rsidR="00157087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лечения 5 дней</w:t>
            </w:r>
          </w:p>
        </w:tc>
      </w:tr>
    </w:tbl>
    <w:p w:rsidR="00C864C2" w:rsidRPr="00C13730" w:rsidRDefault="00C864C2" w:rsidP="007C6A40">
      <w:pPr>
        <w:pStyle w:val="a3"/>
        <w:ind w:left="0"/>
        <w:jc w:val="left"/>
        <w:rPr>
          <w:b/>
        </w:rPr>
      </w:pPr>
    </w:p>
    <w:p w:rsidR="00DE68AD" w:rsidRDefault="007C6A40" w:rsidP="00D96057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Приложение 2</w:t>
      </w:r>
      <w:r w:rsidR="00DE68AD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 клиническому протоколу «Диагностика и лечение пациентов</w:t>
      </w:r>
    </w:p>
    <w:p w:rsidR="00C864C2" w:rsidRPr="00C13730" w:rsidRDefault="007C6A40" w:rsidP="00D96057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 xml:space="preserve"> (взрослое население) с кандидозным стоматитом»</w:t>
      </w:r>
    </w:p>
    <w:p w:rsidR="00C864C2" w:rsidRPr="00C13730" w:rsidRDefault="00C864C2" w:rsidP="00D96057">
      <w:pPr>
        <w:pStyle w:val="a3"/>
        <w:ind w:left="0"/>
        <w:jc w:val="center"/>
      </w:pPr>
    </w:p>
    <w:p w:rsidR="00C864C2" w:rsidRPr="00C13730" w:rsidRDefault="007C6A40" w:rsidP="00D96057">
      <w:pPr>
        <w:pStyle w:val="1"/>
        <w:ind w:left="0" w:right="0"/>
        <w:jc w:val="center"/>
      </w:pPr>
      <w:r w:rsidRPr="00C13730">
        <w:t>Нестероидные противовоспалительные лекарственные средства, применяемые при лечении п</w:t>
      </w:r>
      <w:r w:rsidRPr="00C13730">
        <w:t>а</w:t>
      </w:r>
      <w:r w:rsidRPr="00C13730">
        <w:t>циентов (взрослое население) с кандидозным стоматитом</w:t>
      </w:r>
    </w:p>
    <w:tbl>
      <w:tblPr>
        <w:tblStyle w:val="TableNormal"/>
        <w:tblW w:w="10784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"/>
        <w:gridCol w:w="2933"/>
        <w:gridCol w:w="2835"/>
        <w:gridCol w:w="4678"/>
      </w:tblGrid>
      <w:tr w:rsidR="00C864C2" w:rsidRPr="00C13730" w:rsidTr="00261D5A">
        <w:trPr>
          <w:trHeight w:val="707"/>
        </w:trPr>
        <w:tc>
          <w:tcPr>
            <w:tcW w:w="338" w:type="dxa"/>
          </w:tcPr>
          <w:p w:rsidR="00C864C2" w:rsidRPr="00C13730" w:rsidRDefault="00C864C2" w:rsidP="00D9605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864C2" w:rsidRPr="00C13730" w:rsidRDefault="007C6A40" w:rsidP="00D9605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№ </w:t>
            </w: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2933" w:type="dxa"/>
          </w:tcPr>
          <w:p w:rsidR="00C864C2" w:rsidRPr="00C13730" w:rsidRDefault="007C6A40" w:rsidP="00D9605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Международное непатент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 xml:space="preserve">ванное наименование </w:t>
            </w:r>
            <w:proofErr w:type="gramStart"/>
            <w:r w:rsidRPr="00C13730">
              <w:rPr>
                <w:sz w:val="24"/>
                <w:szCs w:val="24"/>
              </w:rPr>
              <w:t>л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карственного</w:t>
            </w:r>
            <w:proofErr w:type="gramEnd"/>
          </w:p>
          <w:p w:rsidR="00C864C2" w:rsidRPr="00C13730" w:rsidRDefault="007C6A40" w:rsidP="00D9605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средства</w:t>
            </w:r>
          </w:p>
        </w:tc>
        <w:tc>
          <w:tcPr>
            <w:tcW w:w="2835" w:type="dxa"/>
          </w:tcPr>
          <w:p w:rsidR="00C864C2" w:rsidRPr="00C13730" w:rsidRDefault="007C6A40" w:rsidP="00D9605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Лекарственные формы, д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зировки</w:t>
            </w:r>
          </w:p>
        </w:tc>
        <w:tc>
          <w:tcPr>
            <w:tcW w:w="4678" w:type="dxa"/>
          </w:tcPr>
          <w:p w:rsidR="00C864C2" w:rsidRPr="00C13730" w:rsidRDefault="007C6A40" w:rsidP="00D9605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Способ применения, режим дозирования</w:t>
            </w:r>
          </w:p>
        </w:tc>
      </w:tr>
      <w:tr w:rsidR="00C864C2" w:rsidRPr="00C13730" w:rsidTr="00261D5A">
        <w:trPr>
          <w:trHeight w:val="237"/>
        </w:trPr>
        <w:tc>
          <w:tcPr>
            <w:tcW w:w="10784" w:type="dxa"/>
            <w:gridSpan w:val="4"/>
          </w:tcPr>
          <w:p w:rsidR="00C864C2" w:rsidRPr="00C13730" w:rsidRDefault="007C6A40" w:rsidP="00D9605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A01A Стоматологические средства</w:t>
            </w:r>
          </w:p>
        </w:tc>
      </w:tr>
      <w:tr w:rsidR="00C864C2" w:rsidRPr="00C13730" w:rsidTr="00261D5A">
        <w:trPr>
          <w:trHeight w:val="690"/>
        </w:trPr>
        <w:tc>
          <w:tcPr>
            <w:tcW w:w="338" w:type="dxa"/>
          </w:tcPr>
          <w:p w:rsidR="00C864C2" w:rsidRPr="00C13730" w:rsidRDefault="007C6A40" w:rsidP="00D9605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2933" w:type="dxa"/>
          </w:tcPr>
          <w:p w:rsidR="00C864C2" w:rsidRPr="00C13730" w:rsidRDefault="007C6A40" w:rsidP="00D9605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Холина сал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цилат/Цеталкония</w:t>
            </w:r>
          </w:p>
          <w:p w:rsidR="00C864C2" w:rsidRPr="00C13730" w:rsidRDefault="007C6A40" w:rsidP="00D9605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хлорид</w:t>
            </w:r>
          </w:p>
        </w:tc>
        <w:tc>
          <w:tcPr>
            <w:tcW w:w="2835" w:type="dxa"/>
          </w:tcPr>
          <w:p w:rsidR="00C864C2" w:rsidRPr="00C13730" w:rsidRDefault="007C6A40" w:rsidP="00261D5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Гель стоматологический (87,1 мг + 0,1 мг)/г в тубах</w:t>
            </w:r>
            <w:r w:rsidR="00261D5A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10 г</w:t>
            </w:r>
          </w:p>
        </w:tc>
        <w:tc>
          <w:tcPr>
            <w:tcW w:w="4678" w:type="dxa"/>
          </w:tcPr>
          <w:p w:rsidR="00C864C2" w:rsidRPr="00C13730" w:rsidRDefault="007C6A40" w:rsidP="00261D5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Наносится на слизистую оболочку полости рта или десну тонким слоем 1 раз в сутки до 2 мин.</w:t>
            </w:r>
            <w:r w:rsidR="00261D5A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Количество процедур индивидуально</w:t>
            </w:r>
          </w:p>
        </w:tc>
      </w:tr>
      <w:tr w:rsidR="00C864C2" w:rsidRPr="00C13730" w:rsidTr="00261D5A">
        <w:trPr>
          <w:trHeight w:val="689"/>
        </w:trPr>
        <w:tc>
          <w:tcPr>
            <w:tcW w:w="338" w:type="dxa"/>
          </w:tcPr>
          <w:p w:rsidR="00C864C2" w:rsidRPr="00C13730" w:rsidRDefault="007C6A40" w:rsidP="00D9605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</w:t>
            </w:r>
          </w:p>
        </w:tc>
        <w:tc>
          <w:tcPr>
            <w:tcW w:w="2933" w:type="dxa"/>
          </w:tcPr>
          <w:p w:rsidR="00C864C2" w:rsidRPr="00C13730" w:rsidRDefault="007C6A40" w:rsidP="00D9605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Бензидамин</w:t>
            </w:r>
          </w:p>
        </w:tc>
        <w:tc>
          <w:tcPr>
            <w:tcW w:w="2835" w:type="dxa"/>
          </w:tcPr>
          <w:p w:rsidR="00C864C2" w:rsidRPr="00C13730" w:rsidRDefault="007C6A40" w:rsidP="00D9605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Спрей для слизистой</w:t>
            </w:r>
          </w:p>
          <w:p w:rsidR="00C864C2" w:rsidRPr="00C13730" w:rsidRDefault="007C6A40" w:rsidP="00D9605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полости рта 3 мг/мл, 1,5 мг/мл во флаконах</w:t>
            </w:r>
          </w:p>
        </w:tc>
        <w:tc>
          <w:tcPr>
            <w:tcW w:w="4678" w:type="dxa"/>
          </w:tcPr>
          <w:p w:rsidR="00C864C2" w:rsidRPr="00C13730" w:rsidRDefault="007C6A40" w:rsidP="00D9605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4–8 распылений на слизистую полости рта 2–3 раза в сутки в течение 3–5 дней</w:t>
            </w:r>
          </w:p>
        </w:tc>
      </w:tr>
      <w:tr w:rsidR="00C864C2" w:rsidRPr="00C13730" w:rsidTr="00261D5A">
        <w:trPr>
          <w:trHeight w:val="689"/>
        </w:trPr>
        <w:tc>
          <w:tcPr>
            <w:tcW w:w="338" w:type="dxa"/>
          </w:tcPr>
          <w:p w:rsidR="00C864C2" w:rsidRPr="00C13730" w:rsidRDefault="007C6A40" w:rsidP="00D9605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933" w:type="dxa"/>
          </w:tcPr>
          <w:p w:rsidR="00C864C2" w:rsidRPr="00C13730" w:rsidRDefault="007C6A40" w:rsidP="00D9605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Бензидамин</w:t>
            </w:r>
          </w:p>
        </w:tc>
        <w:tc>
          <w:tcPr>
            <w:tcW w:w="2835" w:type="dxa"/>
          </w:tcPr>
          <w:p w:rsidR="00C864C2" w:rsidRPr="00C13730" w:rsidRDefault="007C6A40" w:rsidP="00D9605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полоскания 1,5 мг/мл во флаконах</w:t>
            </w:r>
          </w:p>
        </w:tc>
        <w:tc>
          <w:tcPr>
            <w:tcW w:w="4678" w:type="dxa"/>
          </w:tcPr>
          <w:p w:rsidR="00C864C2" w:rsidRPr="00C13730" w:rsidRDefault="007C6A40" w:rsidP="00F5234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Отмерить 15 мл раствора и прополоскать п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лость рта</w:t>
            </w:r>
            <w:r w:rsidR="00F52344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(неразведенным или разведенным в 15 мл воды 1:1) 2–3 раза в сутки в течение 3–5 дней</w:t>
            </w:r>
          </w:p>
        </w:tc>
      </w:tr>
      <w:tr w:rsidR="00C864C2" w:rsidRPr="00C13730" w:rsidTr="00261D5A">
        <w:trPr>
          <w:trHeight w:val="383"/>
        </w:trPr>
        <w:tc>
          <w:tcPr>
            <w:tcW w:w="338" w:type="dxa"/>
          </w:tcPr>
          <w:p w:rsidR="00C864C2" w:rsidRPr="00C13730" w:rsidRDefault="007C6A40" w:rsidP="00D9605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4</w:t>
            </w:r>
          </w:p>
        </w:tc>
        <w:tc>
          <w:tcPr>
            <w:tcW w:w="2933" w:type="dxa"/>
          </w:tcPr>
          <w:p w:rsidR="00C864C2" w:rsidRPr="00C13730" w:rsidRDefault="007C6A40" w:rsidP="00D9605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Бензидамин</w:t>
            </w:r>
          </w:p>
        </w:tc>
        <w:tc>
          <w:tcPr>
            <w:tcW w:w="2835" w:type="dxa"/>
          </w:tcPr>
          <w:p w:rsidR="00C864C2" w:rsidRPr="00C13730" w:rsidRDefault="007C6A40" w:rsidP="00261D5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Таблетки</w:t>
            </w:r>
            <w:r w:rsidR="00261D5A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рассасывания 3 мг/1 мг</w:t>
            </w:r>
          </w:p>
        </w:tc>
        <w:tc>
          <w:tcPr>
            <w:tcW w:w="4678" w:type="dxa"/>
          </w:tcPr>
          <w:p w:rsidR="00C864C2" w:rsidRPr="00C13730" w:rsidRDefault="007C6A40" w:rsidP="00D9605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Медленно рассасывать по 1 таблетке 3–4 р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за в день с интервалами в 3–6 часов в теч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ние 3–5 дней</w:t>
            </w:r>
          </w:p>
        </w:tc>
      </w:tr>
    </w:tbl>
    <w:p w:rsidR="00C864C2" w:rsidRPr="00C13730" w:rsidRDefault="00C864C2" w:rsidP="007C6A40">
      <w:pPr>
        <w:pStyle w:val="a3"/>
        <w:ind w:left="0"/>
        <w:jc w:val="left"/>
        <w:rPr>
          <w:b/>
        </w:rPr>
      </w:pPr>
    </w:p>
    <w:p w:rsidR="00DE68AD" w:rsidRDefault="007C6A40" w:rsidP="00261D5A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Приложение 3</w:t>
      </w:r>
      <w:r w:rsidR="00DE68AD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 клиническому протоколу «Диагностика и лечение пациентов</w:t>
      </w:r>
    </w:p>
    <w:p w:rsidR="00C864C2" w:rsidRPr="00C13730" w:rsidRDefault="007C6A40" w:rsidP="00261D5A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 xml:space="preserve"> (взрослое население) с кандидозным стоматитом»</w:t>
      </w:r>
    </w:p>
    <w:p w:rsidR="00C864C2" w:rsidRPr="00C13730" w:rsidRDefault="00C864C2" w:rsidP="00261D5A">
      <w:pPr>
        <w:pStyle w:val="a3"/>
        <w:ind w:left="0"/>
        <w:jc w:val="center"/>
      </w:pPr>
    </w:p>
    <w:p w:rsidR="00C864C2" w:rsidRPr="00C13730" w:rsidRDefault="007C6A40" w:rsidP="00261D5A">
      <w:pPr>
        <w:pStyle w:val="1"/>
        <w:ind w:left="0" w:right="0"/>
        <w:jc w:val="center"/>
      </w:pPr>
      <w:r w:rsidRPr="00C13730">
        <w:t>Экстракт жидкий из лекарственного растительного сырья, применяемый при лечении пациентов (взрослое население) с кандидозным стоматитом</w:t>
      </w:r>
    </w:p>
    <w:tbl>
      <w:tblPr>
        <w:tblStyle w:val="TableNormal"/>
        <w:tblW w:w="10784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2950"/>
        <w:gridCol w:w="3884"/>
        <w:gridCol w:w="3402"/>
      </w:tblGrid>
      <w:tr w:rsidR="00C864C2" w:rsidRPr="00C13730" w:rsidTr="00261D5A">
        <w:trPr>
          <w:trHeight w:val="690"/>
        </w:trPr>
        <w:tc>
          <w:tcPr>
            <w:tcW w:w="548" w:type="dxa"/>
          </w:tcPr>
          <w:p w:rsidR="00C864C2" w:rsidRPr="00C13730" w:rsidRDefault="007C6A40" w:rsidP="00261D5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№ </w:t>
            </w: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2950" w:type="dxa"/>
          </w:tcPr>
          <w:p w:rsidR="00C864C2" w:rsidRPr="00C13730" w:rsidRDefault="007C6A40" w:rsidP="00261D5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Международное непатент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 xml:space="preserve">ванное наименование </w:t>
            </w:r>
            <w:proofErr w:type="gramStart"/>
            <w:r w:rsidRPr="00C13730">
              <w:rPr>
                <w:sz w:val="24"/>
                <w:szCs w:val="24"/>
              </w:rPr>
              <w:t>л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карственного</w:t>
            </w:r>
            <w:proofErr w:type="gramEnd"/>
          </w:p>
          <w:p w:rsidR="00C864C2" w:rsidRPr="00C13730" w:rsidRDefault="007C6A40" w:rsidP="00261D5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средства</w:t>
            </w:r>
          </w:p>
        </w:tc>
        <w:tc>
          <w:tcPr>
            <w:tcW w:w="3884" w:type="dxa"/>
          </w:tcPr>
          <w:p w:rsidR="00C864C2" w:rsidRPr="00C13730" w:rsidRDefault="007C6A40" w:rsidP="00261D5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Лекарственные формы, дозировки</w:t>
            </w:r>
          </w:p>
        </w:tc>
        <w:tc>
          <w:tcPr>
            <w:tcW w:w="3402" w:type="dxa"/>
          </w:tcPr>
          <w:p w:rsidR="00DE68AD" w:rsidRDefault="007C6A40" w:rsidP="00261D5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Способ применения, режим </w:t>
            </w:r>
          </w:p>
          <w:p w:rsidR="00C864C2" w:rsidRPr="00C13730" w:rsidRDefault="007C6A40" w:rsidP="00261D5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дозирования</w:t>
            </w:r>
          </w:p>
        </w:tc>
      </w:tr>
      <w:tr w:rsidR="00C864C2" w:rsidRPr="00C13730" w:rsidTr="00261D5A">
        <w:trPr>
          <w:trHeight w:val="237"/>
        </w:trPr>
        <w:tc>
          <w:tcPr>
            <w:tcW w:w="10784" w:type="dxa"/>
            <w:gridSpan w:val="4"/>
          </w:tcPr>
          <w:p w:rsidR="00C864C2" w:rsidRPr="00C13730" w:rsidRDefault="007C6A40" w:rsidP="00261D5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A01A Стоматологические средства</w:t>
            </w:r>
          </w:p>
        </w:tc>
      </w:tr>
      <w:tr w:rsidR="00C864C2" w:rsidRPr="00C13730" w:rsidTr="00261D5A">
        <w:trPr>
          <w:trHeight w:val="1611"/>
        </w:trPr>
        <w:tc>
          <w:tcPr>
            <w:tcW w:w="548" w:type="dxa"/>
          </w:tcPr>
          <w:p w:rsidR="00C864C2" w:rsidRPr="00C13730" w:rsidRDefault="007C6A40" w:rsidP="00261D5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2950" w:type="dxa"/>
          </w:tcPr>
          <w:p w:rsidR="00C864C2" w:rsidRPr="00C13730" w:rsidRDefault="007C6A40" w:rsidP="00261D5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Календулы цветков эк</w:t>
            </w:r>
            <w:r w:rsidRPr="00C13730">
              <w:rPr>
                <w:sz w:val="24"/>
                <w:szCs w:val="24"/>
              </w:rPr>
              <w:t>с</w:t>
            </w:r>
            <w:r w:rsidRPr="00C13730">
              <w:rPr>
                <w:sz w:val="24"/>
                <w:szCs w:val="24"/>
              </w:rPr>
              <w:t>тракт + Ромашки цветков экстракт + Тысячелистника травы экстракт</w:t>
            </w:r>
          </w:p>
        </w:tc>
        <w:tc>
          <w:tcPr>
            <w:tcW w:w="3884" w:type="dxa"/>
          </w:tcPr>
          <w:p w:rsidR="00C864C2" w:rsidRPr="00C13730" w:rsidRDefault="007C6A40" w:rsidP="00261D5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Экстракт жидкий (1:1)</w:t>
            </w:r>
            <w:r w:rsidR="00261D5A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из лека</w:t>
            </w:r>
            <w:r w:rsidRPr="00C13730">
              <w:rPr>
                <w:sz w:val="24"/>
                <w:szCs w:val="24"/>
              </w:rPr>
              <w:t>р</w:t>
            </w:r>
            <w:r w:rsidRPr="00C13730">
              <w:rPr>
                <w:sz w:val="24"/>
                <w:szCs w:val="24"/>
              </w:rPr>
              <w:t>ственного растительного сырья: р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машки цветков, календулы цветков, тысячелистника травы (2:1:1). Лека</w:t>
            </w:r>
            <w:r w:rsidRPr="00C13730">
              <w:rPr>
                <w:sz w:val="24"/>
                <w:szCs w:val="24"/>
              </w:rPr>
              <w:t>р</w:t>
            </w:r>
            <w:r w:rsidRPr="00C13730">
              <w:rPr>
                <w:sz w:val="24"/>
                <w:szCs w:val="24"/>
              </w:rPr>
              <w:t>ственное средство содержит не менее 33 % спирта</w:t>
            </w:r>
            <w:r w:rsidR="00261D5A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этилового. Флаконы 55 мл</w:t>
            </w:r>
          </w:p>
        </w:tc>
        <w:tc>
          <w:tcPr>
            <w:tcW w:w="3402" w:type="dxa"/>
          </w:tcPr>
          <w:p w:rsidR="00C864C2" w:rsidRPr="00C13730" w:rsidRDefault="007C6A40" w:rsidP="00F5234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 Полоскание полости рта (1 чайную ложку настойки разводят в стакане теплой кип</w:t>
            </w:r>
            <w:r w:rsidRPr="00C13730">
              <w:rPr>
                <w:sz w:val="24"/>
                <w:szCs w:val="24"/>
              </w:rPr>
              <w:t>я</w:t>
            </w:r>
            <w:r w:rsidRPr="00C13730">
              <w:rPr>
                <w:sz w:val="24"/>
                <w:szCs w:val="24"/>
              </w:rPr>
              <w:t>ченой воды).</w:t>
            </w:r>
            <w:r w:rsidR="00F52344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Количество проц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дур индивидуально</w:t>
            </w:r>
          </w:p>
        </w:tc>
      </w:tr>
    </w:tbl>
    <w:p w:rsidR="00C864C2" w:rsidRPr="00C13730" w:rsidRDefault="00C864C2" w:rsidP="007C6A40">
      <w:pPr>
        <w:pStyle w:val="a3"/>
        <w:ind w:left="0"/>
        <w:jc w:val="left"/>
        <w:rPr>
          <w:b/>
        </w:rPr>
      </w:pPr>
    </w:p>
    <w:p w:rsidR="00DE68AD" w:rsidRDefault="007C6A40" w:rsidP="00261D5A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Приложение 4</w:t>
      </w:r>
      <w:r w:rsidR="00DE68AD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 клиническому протоколу «Диагностика и лечение пациентов</w:t>
      </w:r>
    </w:p>
    <w:p w:rsidR="00C864C2" w:rsidRPr="00C13730" w:rsidRDefault="007C6A40" w:rsidP="00261D5A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 xml:space="preserve"> (взрослое население) с кандидозным стоматитом»</w:t>
      </w:r>
    </w:p>
    <w:p w:rsidR="00C864C2" w:rsidRPr="00C13730" w:rsidRDefault="00C864C2" w:rsidP="00261D5A">
      <w:pPr>
        <w:pStyle w:val="a3"/>
        <w:ind w:left="0"/>
        <w:jc w:val="center"/>
      </w:pPr>
    </w:p>
    <w:p w:rsidR="00261D5A" w:rsidRPr="00C13730" w:rsidRDefault="007C6A40" w:rsidP="00261D5A">
      <w:pPr>
        <w:pStyle w:val="1"/>
        <w:ind w:left="0" w:right="0"/>
        <w:jc w:val="center"/>
      </w:pPr>
      <w:r w:rsidRPr="00C13730">
        <w:t xml:space="preserve">Лекарственные средства, способствующие нормальной регенерации, применяемые </w:t>
      </w:r>
    </w:p>
    <w:p w:rsidR="00C864C2" w:rsidRPr="00C13730" w:rsidRDefault="007C6A40" w:rsidP="00261D5A">
      <w:pPr>
        <w:pStyle w:val="1"/>
        <w:ind w:left="0" w:right="0"/>
        <w:jc w:val="center"/>
      </w:pPr>
      <w:r w:rsidRPr="00C13730">
        <w:t>при лечении пациентов (взрослое население) с кандидозным стоматитом</w:t>
      </w:r>
    </w:p>
    <w:tbl>
      <w:tblPr>
        <w:tblStyle w:val="TableNormal"/>
        <w:tblW w:w="10784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2361"/>
        <w:gridCol w:w="2467"/>
        <w:gridCol w:w="5528"/>
      </w:tblGrid>
      <w:tr w:rsidR="00C864C2" w:rsidRPr="00C13730" w:rsidTr="00261D5A">
        <w:trPr>
          <w:trHeight w:val="919"/>
        </w:trPr>
        <w:tc>
          <w:tcPr>
            <w:tcW w:w="428" w:type="dxa"/>
          </w:tcPr>
          <w:p w:rsidR="00C864C2" w:rsidRPr="00C13730" w:rsidRDefault="00C864C2" w:rsidP="00261D5A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864C2" w:rsidRPr="00C13730" w:rsidRDefault="007C6A40" w:rsidP="00261D5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№ </w:t>
            </w: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2361" w:type="dxa"/>
          </w:tcPr>
          <w:p w:rsidR="00261D5A" w:rsidRPr="00C13730" w:rsidRDefault="007C6A40" w:rsidP="00261D5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Международное </w:t>
            </w:r>
          </w:p>
          <w:p w:rsidR="00C864C2" w:rsidRPr="00C13730" w:rsidRDefault="007C6A40" w:rsidP="00261D5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непатентованное</w:t>
            </w:r>
          </w:p>
          <w:p w:rsidR="00261D5A" w:rsidRPr="00C13730" w:rsidRDefault="007C6A40" w:rsidP="00261D5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наименование </w:t>
            </w:r>
          </w:p>
          <w:p w:rsidR="00C864C2" w:rsidRPr="00C13730" w:rsidRDefault="007C6A40" w:rsidP="00261D5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лекарственного сре</w:t>
            </w:r>
            <w:r w:rsidRPr="00C13730">
              <w:rPr>
                <w:sz w:val="24"/>
                <w:szCs w:val="24"/>
              </w:rPr>
              <w:t>д</w:t>
            </w:r>
            <w:r w:rsidRPr="00C13730">
              <w:rPr>
                <w:sz w:val="24"/>
                <w:szCs w:val="24"/>
              </w:rPr>
              <w:t>ства</w:t>
            </w:r>
          </w:p>
        </w:tc>
        <w:tc>
          <w:tcPr>
            <w:tcW w:w="2467" w:type="dxa"/>
          </w:tcPr>
          <w:p w:rsidR="00535382" w:rsidRPr="00C13730" w:rsidRDefault="007C6A40" w:rsidP="00261D5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Лекарственные формы, </w:t>
            </w:r>
          </w:p>
          <w:p w:rsidR="00C864C2" w:rsidRPr="00C13730" w:rsidRDefault="007C6A40" w:rsidP="00261D5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дозировки</w:t>
            </w:r>
          </w:p>
        </w:tc>
        <w:tc>
          <w:tcPr>
            <w:tcW w:w="5528" w:type="dxa"/>
          </w:tcPr>
          <w:p w:rsidR="00C864C2" w:rsidRPr="00C13730" w:rsidRDefault="007C6A40" w:rsidP="00261D5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Способ применения, режим дозирования</w:t>
            </w:r>
          </w:p>
        </w:tc>
      </w:tr>
      <w:tr w:rsidR="00C864C2" w:rsidRPr="00C13730" w:rsidTr="00261D5A">
        <w:trPr>
          <w:trHeight w:val="238"/>
        </w:trPr>
        <w:tc>
          <w:tcPr>
            <w:tcW w:w="10784" w:type="dxa"/>
            <w:gridSpan w:val="4"/>
          </w:tcPr>
          <w:p w:rsidR="00C864C2" w:rsidRPr="00C13730" w:rsidRDefault="007C6A40" w:rsidP="00261D5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D03A</w:t>
            </w:r>
            <w:proofErr w:type="gramStart"/>
            <w:r w:rsidRPr="00C13730">
              <w:rPr>
                <w:sz w:val="24"/>
                <w:szCs w:val="24"/>
              </w:rPr>
              <w:t xml:space="preserve"> П</w:t>
            </w:r>
            <w:proofErr w:type="gramEnd"/>
            <w:r w:rsidRPr="00C13730">
              <w:rPr>
                <w:sz w:val="24"/>
                <w:szCs w:val="24"/>
              </w:rPr>
              <w:t>рочие средства, способствующие нормальному рубцеванию</w:t>
            </w:r>
          </w:p>
        </w:tc>
      </w:tr>
      <w:tr w:rsidR="00C864C2" w:rsidRPr="00C13730" w:rsidTr="00535382">
        <w:trPr>
          <w:trHeight w:val="678"/>
        </w:trPr>
        <w:tc>
          <w:tcPr>
            <w:tcW w:w="428" w:type="dxa"/>
          </w:tcPr>
          <w:p w:rsidR="00C864C2" w:rsidRPr="00C13730" w:rsidRDefault="007C6A40" w:rsidP="00261D5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2361" w:type="dxa"/>
          </w:tcPr>
          <w:p w:rsidR="00C864C2" w:rsidRPr="00C13730" w:rsidRDefault="007C6A40" w:rsidP="00261D5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Метилурацил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467" w:type="dxa"/>
          </w:tcPr>
          <w:p w:rsidR="00C864C2" w:rsidRPr="00C13730" w:rsidRDefault="007C6A40" w:rsidP="00535382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Мазь для местного и наружного применения 10 %</w:t>
            </w:r>
            <w:r w:rsidR="00535382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тубах</w:t>
            </w:r>
          </w:p>
        </w:tc>
        <w:tc>
          <w:tcPr>
            <w:tcW w:w="5528" w:type="dxa"/>
          </w:tcPr>
          <w:p w:rsidR="00C864C2" w:rsidRPr="00C13730" w:rsidRDefault="007C6A40" w:rsidP="00535382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 Мазь наносится на пораженные участки слизистой оболочки полости рта или десны тонким слоем 1 раз в сутки длительностью до 20 мин.</w:t>
            </w:r>
            <w:r w:rsidR="00535382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Кол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чество процедур индивидуально</w:t>
            </w:r>
          </w:p>
        </w:tc>
      </w:tr>
      <w:tr w:rsidR="00C864C2" w:rsidRPr="00C13730" w:rsidTr="00261D5A">
        <w:trPr>
          <w:trHeight w:val="689"/>
        </w:trPr>
        <w:tc>
          <w:tcPr>
            <w:tcW w:w="428" w:type="dxa"/>
          </w:tcPr>
          <w:p w:rsidR="00C864C2" w:rsidRPr="00C13730" w:rsidRDefault="007C6A40" w:rsidP="00261D5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</w:t>
            </w:r>
          </w:p>
        </w:tc>
        <w:tc>
          <w:tcPr>
            <w:tcW w:w="2361" w:type="dxa"/>
          </w:tcPr>
          <w:p w:rsidR="00C864C2" w:rsidRPr="00C13730" w:rsidRDefault="007C6A40" w:rsidP="00261D5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Декспант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нол/Мирамистин</w:t>
            </w:r>
          </w:p>
        </w:tc>
        <w:tc>
          <w:tcPr>
            <w:tcW w:w="2467" w:type="dxa"/>
          </w:tcPr>
          <w:p w:rsidR="00C864C2" w:rsidRPr="00C13730" w:rsidRDefault="007C6A40" w:rsidP="00535382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Гель для местного</w:t>
            </w:r>
            <w:r w:rsidR="00535382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применения (50 мг + 5 мг)/1 г в тубах</w:t>
            </w:r>
          </w:p>
        </w:tc>
        <w:tc>
          <w:tcPr>
            <w:tcW w:w="5528" w:type="dxa"/>
          </w:tcPr>
          <w:p w:rsidR="00C864C2" w:rsidRPr="00C13730" w:rsidRDefault="007C6A40" w:rsidP="00535382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Аппликации геля тонким слоем на поверхность д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сен и пораженные участки слизистой 2–3 раза в су</w:t>
            </w:r>
            <w:r w:rsidRPr="00C13730">
              <w:rPr>
                <w:sz w:val="24"/>
                <w:szCs w:val="24"/>
              </w:rPr>
              <w:t>т</w:t>
            </w:r>
            <w:r w:rsidRPr="00C13730">
              <w:rPr>
                <w:sz w:val="24"/>
                <w:szCs w:val="24"/>
              </w:rPr>
              <w:t>ки</w:t>
            </w:r>
            <w:r w:rsidR="00535382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течение 7–10 дней</w:t>
            </w:r>
          </w:p>
        </w:tc>
      </w:tr>
      <w:tr w:rsidR="00C864C2" w:rsidRPr="00C13730" w:rsidTr="00151DA5">
        <w:trPr>
          <w:trHeight w:val="267"/>
        </w:trPr>
        <w:tc>
          <w:tcPr>
            <w:tcW w:w="428" w:type="dxa"/>
          </w:tcPr>
          <w:p w:rsidR="00C864C2" w:rsidRPr="00C13730" w:rsidRDefault="007C6A40" w:rsidP="00261D5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3</w:t>
            </w:r>
          </w:p>
        </w:tc>
        <w:tc>
          <w:tcPr>
            <w:tcW w:w="2361" w:type="dxa"/>
          </w:tcPr>
          <w:p w:rsidR="00C864C2" w:rsidRPr="00C13730" w:rsidRDefault="007C6A40" w:rsidP="00261D5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Биен/Диоксидин</w:t>
            </w:r>
          </w:p>
        </w:tc>
        <w:tc>
          <w:tcPr>
            <w:tcW w:w="2467" w:type="dxa"/>
          </w:tcPr>
          <w:p w:rsidR="00C864C2" w:rsidRPr="00C13730" w:rsidRDefault="007C6A40" w:rsidP="00261D5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Мазь для наружного и местного применения в тубах</w:t>
            </w:r>
          </w:p>
        </w:tc>
        <w:tc>
          <w:tcPr>
            <w:tcW w:w="5528" w:type="dxa"/>
          </w:tcPr>
          <w:p w:rsidR="00C864C2" w:rsidRPr="00C13730" w:rsidRDefault="007C6A40" w:rsidP="00535382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 Мазь наносится в виде аппликаций</w:t>
            </w:r>
            <w:r w:rsidR="00535382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(на ва</w:t>
            </w:r>
            <w:r w:rsidRPr="00C13730">
              <w:rPr>
                <w:sz w:val="24"/>
                <w:szCs w:val="24"/>
              </w:rPr>
              <w:t>т</w:t>
            </w:r>
            <w:r w:rsidRPr="00C13730">
              <w:rPr>
                <w:sz w:val="24"/>
                <w:szCs w:val="24"/>
              </w:rPr>
              <w:t>ных или марлевых пластинках) на эрозивные и я</w:t>
            </w:r>
            <w:r w:rsidRPr="00C13730">
              <w:rPr>
                <w:sz w:val="24"/>
                <w:szCs w:val="24"/>
              </w:rPr>
              <w:t>з</w:t>
            </w:r>
            <w:r w:rsidRPr="00C13730">
              <w:rPr>
                <w:sz w:val="24"/>
                <w:szCs w:val="24"/>
              </w:rPr>
              <w:t>венные поверхности слизистой оболочки полости рта или десны тонким слоем 1 раз в сутки</w:t>
            </w:r>
            <w:r w:rsidR="00535382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до завершения эпителизации (не более 7 дней). Длительность а</w:t>
            </w:r>
            <w:r w:rsidRPr="00C13730">
              <w:rPr>
                <w:sz w:val="24"/>
                <w:szCs w:val="24"/>
              </w:rPr>
              <w:t>п</w:t>
            </w:r>
            <w:r w:rsidRPr="00C13730">
              <w:rPr>
                <w:sz w:val="24"/>
                <w:szCs w:val="24"/>
              </w:rPr>
              <w:t>пликации 5–7 мин</w:t>
            </w:r>
          </w:p>
        </w:tc>
      </w:tr>
      <w:tr w:rsidR="00C864C2" w:rsidRPr="00C13730" w:rsidTr="00535382">
        <w:trPr>
          <w:trHeight w:val="798"/>
        </w:trPr>
        <w:tc>
          <w:tcPr>
            <w:tcW w:w="428" w:type="dxa"/>
          </w:tcPr>
          <w:p w:rsidR="00C864C2" w:rsidRPr="00C13730" w:rsidRDefault="007C6A40" w:rsidP="00261D5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4</w:t>
            </w:r>
          </w:p>
        </w:tc>
        <w:tc>
          <w:tcPr>
            <w:tcW w:w="2361" w:type="dxa"/>
          </w:tcPr>
          <w:p w:rsidR="00C864C2" w:rsidRPr="00C13730" w:rsidRDefault="007C6A40" w:rsidP="00261D5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Депротеинизирова</w:t>
            </w:r>
            <w:r w:rsidRPr="00C13730">
              <w:rPr>
                <w:sz w:val="24"/>
                <w:szCs w:val="24"/>
              </w:rPr>
              <w:t>н</w:t>
            </w:r>
            <w:r w:rsidRPr="00C13730">
              <w:rPr>
                <w:sz w:val="24"/>
                <w:szCs w:val="24"/>
              </w:rPr>
              <w:t>ный гемодериват из крови молочных т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лят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467" w:type="dxa"/>
          </w:tcPr>
          <w:p w:rsidR="00C864C2" w:rsidRPr="00C13730" w:rsidRDefault="007C6A40" w:rsidP="00261D5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Дентальная адгезивная паста в тубах 5 г</w:t>
            </w:r>
          </w:p>
        </w:tc>
        <w:tc>
          <w:tcPr>
            <w:tcW w:w="5528" w:type="dxa"/>
          </w:tcPr>
          <w:p w:rsidR="00C864C2" w:rsidRPr="00C13730" w:rsidRDefault="007C6A40" w:rsidP="00535382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 Дентальная адгезивная паста наносится</w:t>
            </w:r>
            <w:r w:rsidR="00535382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на пораженные участки слизистой оболочки полости рта или десны тонким слоем, не втирая, 3–5 раз</w:t>
            </w:r>
            <w:r w:rsidR="00535382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день после еды и перед сном. Количество процедур индивидуально</w:t>
            </w:r>
          </w:p>
        </w:tc>
      </w:tr>
      <w:tr w:rsidR="00C864C2" w:rsidRPr="00C13730" w:rsidTr="00535382">
        <w:trPr>
          <w:trHeight w:val="1152"/>
        </w:trPr>
        <w:tc>
          <w:tcPr>
            <w:tcW w:w="428" w:type="dxa"/>
          </w:tcPr>
          <w:p w:rsidR="00C864C2" w:rsidRPr="00C13730" w:rsidRDefault="007C6A40" w:rsidP="00261D5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361" w:type="dxa"/>
          </w:tcPr>
          <w:p w:rsidR="00C864C2" w:rsidRPr="00C13730" w:rsidRDefault="007C6A40" w:rsidP="00261D5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Облепиховое масло</w:t>
            </w:r>
          </w:p>
        </w:tc>
        <w:tc>
          <w:tcPr>
            <w:tcW w:w="2467" w:type="dxa"/>
          </w:tcPr>
          <w:p w:rsidR="00C864C2" w:rsidRPr="00C13730" w:rsidRDefault="007C6A40" w:rsidP="00261D5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Масло для приема внутрь, местного и наружного применения во флаконах</w:t>
            </w:r>
          </w:p>
        </w:tc>
        <w:tc>
          <w:tcPr>
            <w:tcW w:w="5528" w:type="dxa"/>
          </w:tcPr>
          <w:p w:rsidR="00C864C2" w:rsidRPr="00C13730" w:rsidRDefault="007C6A40" w:rsidP="00535382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 В комплексной терапии в качестве раноз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живляющего средства при поражении слизистых оболочек Масло наносится ватным тампоном на п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раженные участки слизистой оболочки полости рта или десны тонким слоем 1 раз в сутки длительн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стью до 20 мин. Количество</w:t>
            </w:r>
            <w:r w:rsidR="00535382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процедур индивидуал</w:t>
            </w:r>
            <w:r w:rsidRPr="00C13730">
              <w:rPr>
                <w:sz w:val="24"/>
                <w:szCs w:val="24"/>
              </w:rPr>
              <w:t>ь</w:t>
            </w:r>
            <w:r w:rsidRPr="00C13730">
              <w:rPr>
                <w:sz w:val="24"/>
                <w:szCs w:val="24"/>
              </w:rPr>
              <w:t>но</w:t>
            </w:r>
          </w:p>
        </w:tc>
      </w:tr>
    </w:tbl>
    <w:p w:rsidR="00C864C2" w:rsidRPr="00C13730" w:rsidRDefault="007C6A40" w:rsidP="007C6A40">
      <w:pPr>
        <w:jc w:val="both"/>
        <w:rPr>
          <w:sz w:val="24"/>
          <w:szCs w:val="24"/>
        </w:rPr>
      </w:pPr>
      <w:r w:rsidRPr="00C13730">
        <w:rPr>
          <w:sz w:val="24"/>
          <w:szCs w:val="24"/>
          <w:vertAlign w:val="superscript"/>
        </w:rPr>
        <w:t>1</w:t>
      </w:r>
      <w:r w:rsidRPr="00C13730">
        <w:rPr>
          <w:sz w:val="24"/>
          <w:szCs w:val="24"/>
        </w:rPr>
        <w:t xml:space="preserve"> Применение «offlabel» в стоматологической практике.</w:t>
      </w:r>
    </w:p>
    <w:p w:rsidR="00C864C2" w:rsidRPr="00C13730" w:rsidRDefault="007C6A40" w:rsidP="00535382">
      <w:pPr>
        <w:jc w:val="both"/>
        <w:rPr>
          <w:sz w:val="24"/>
          <w:szCs w:val="24"/>
        </w:rPr>
      </w:pPr>
      <w:r w:rsidRPr="00C13730">
        <w:rPr>
          <w:sz w:val="24"/>
          <w:szCs w:val="24"/>
          <w:vertAlign w:val="superscript"/>
        </w:rPr>
        <w:t>2</w:t>
      </w:r>
      <w:proofErr w:type="gramStart"/>
      <w:r w:rsidRPr="00C13730">
        <w:rPr>
          <w:sz w:val="24"/>
          <w:szCs w:val="24"/>
        </w:rPr>
        <w:t xml:space="preserve"> Н</w:t>
      </w:r>
      <w:proofErr w:type="gramEnd"/>
      <w:r w:rsidRPr="00C13730">
        <w:rPr>
          <w:sz w:val="24"/>
          <w:szCs w:val="24"/>
        </w:rPr>
        <w:t>азначается за счет собственных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средств,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средств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юридических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лиц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и иных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источников, не запреще</w:t>
      </w:r>
      <w:r w:rsidRPr="00C13730">
        <w:rPr>
          <w:sz w:val="24"/>
          <w:szCs w:val="24"/>
        </w:rPr>
        <w:t>н</w:t>
      </w:r>
      <w:r w:rsidRPr="00C13730">
        <w:rPr>
          <w:sz w:val="24"/>
          <w:szCs w:val="24"/>
        </w:rPr>
        <w:t>ных законодательством, при наличии медицинских показаний (по жизненным показаниям, с учетом и</w:t>
      </w:r>
      <w:r w:rsidRPr="00C13730">
        <w:rPr>
          <w:sz w:val="24"/>
          <w:szCs w:val="24"/>
        </w:rPr>
        <w:t>н</w:t>
      </w:r>
      <w:r w:rsidRPr="00C13730">
        <w:rPr>
          <w:sz w:val="24"/>
          <w:szCs w:val="24"/>
        </w:rPr>
        <w:t>дивидуальной непереносимости) по решению врачебного консилиума, а при невозможности его пров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дения – лечащего врача или лица, его заменяющего, с оформлением записи в медицинских документах.</w:t>
      </w:r>
    </w:p>
    <w:p w:rsidR="00535382" w:rsidRPr="00C13730" w:rsidRDefault="00535382" w:rsidP="007C6A40">
      <w:pPr>
        <w:rPr>
          <w:sz w:val="24"/>
          <w:szCs w:val="24"/>
        </w:rPr>
      </w:pPr>
    </w:p>
    <w:p w:rsidR="00DE68AD" w:rsidRDefault="007C6A40" w:rsidP="00535382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Приложение 5</w:t>
      </w:r>
      <w:r w:rsidR="00DE68AD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 xml:space="preserve">к клиническому протоколу «Диагностика и лечение пациентов (взрослое население) </w:t>
      </w:r>
    </w:p>
    <w:p w:rsidR="00C864C2" w:rsidRPr="00C13730" w:rsidRDefault="007C6A40" w:rsidP="00535382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с кандидозным стоматитом»</w:t>
      </w:r>
    </w:p>
    <w:p w:rsidR="00C864C2" w:rsidRPr="00C13730" w:rsidRDefault="00C864C2" w:rsidP="00535382">
      <w:pPr>
        <w:pStyle w:val="a3"/>
        <w:ind w:left="0"/>
        <w:jc w:val="center"/>
      </w:pPr>
    </w:p>
    <w:p w:rsidR="00C864C2" w:rsidRPr="00C13730" w:rsidRDefault="007C6A40" w:rsidP="00535382">
      <w:pPr>
        <w:pStyle w:val="1"/>
        <w:ind w:left="0" w:right="0"/>
        <w:jc w:val="center"/>
      </w:pPr>
      <w:r w:rsidRPr="00C13730">
        <w:t xml:space="preserve">Иммуностимуляторы и иммуномодуляторы, </w:t>
      </w:r>
      <w:proofErr w:type="gramStart"/>
      <w:r w:rsidRPr="00C13730">
        <w:t>применяемые</w:t>
      </w:r>
      <w:proofErr w:type="gramEnd"/>
      <w:r w:rsidRPr="00C13730">
        <w:t xml:space="preserve"> при лечении пациентов (взрослое население) с кандидозным стоматитом</w:t>
      </w: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272"/>
        <w:gridCol w:w="2987"/>
        <w:gridCol w:w="4961"/>
      </w:tblGrid>
      <w:tr w:rsidR="00C864C2" w:rsidRPr="00C13730" w:rsidTr="00535382">
        <w:trPr>
          <w:trHeight w:val="920"/>
        </w:trPr>
        <w:tc>
          <w:tcPr>
            <w:tcW w:w="422" w:type="dxa"/>
          </w:tcPr>
          <w:p w:rsidR="00C864C2" w:rsidRPr="00C13730" w:rsidRDefault="00C864C2" w:rsidP="0053538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864C2" w:rsidRPr="00C13730" w:rsidRDefault="007C6A40" w:rsidP="00535382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№ </w:t>
            </w: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2272" w:type="dxa"/>
          </w:tcPr>
          <w:p w:rsidR="00535382" w:rsidRPr="00C13730" w:rsidRDefault="007C6A40" w:rsidP="0053538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Международное </w:t>
            </w:r>
          </w:p>
          <w:p w:rsidR="00C864C2" w:rsidRPr="00C13730" w:rsidRDefault="007C6A40" w:rsidP="0053538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непатентованное</w:t>
            </w:r>
          </w:p>
          <w:p w:rsidR="00C864C2" w:rsidRPr="00C13730" w:rsidRDefault="007C6A40" w:rsidP="0053538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наименование лека</w:t>
            </w:r>
            <w:r w:rsidRPr="00C13730">
              <w:rPr>
                <w:sz w:val="24"/>
                <w:szCs w:val="24"/>
              </w:rPr>
              <w:t>р</w:t>
            </w:r>
            <w:r w:rsidRPr="00C13730">
              <w:rPr>
                <w:sz w:val="24"/>
                <w:szCs w:val="24"/>
              </w:rPr>
              <w:t>ственного средства</w:t>
            </w:r>
          </w:p>
        </w:tc>
        <w:tc>
          <w:tcPr>
            <w:tcW w:w="2987" w:type="dxa"/>
          </w:tcPr>
          <w:p w:rsidR="00C864C2" w:rsidRPr="00C13730" w:rsidRDefault="007C6A40" w:rsidP="00535382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Лекарственные формы, д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зировки</w:t>
            </w:r>
          </w:p>
        </w:tc>
        <w:tc>
          <w:tcPr>
            <w:tcW w:w="4961" w:type="dxa"/>
          </w:tcPr>
          <w:p w:rsidR="00C864C2" w:rsidRPr="00C13730" w:rsidRDefault="007C6A40" w:rsidP="00535382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Способ применения, режим дозирования</w:t>
            </w:r>
          </w:p>
        </w:tc>
      </w:tr>
      <w:tr w:rsidR="00C864C2" w:rsidRPr="00C13730" w:rsidTr="00535382">
        <w:trPr>
          <w:trHeight w:val="238"/>
        </w:trPr>
        <w:tc>
          <w:tcPr>
            <w:tcW w:w="10642" w:type="dxa"/>
            <w:gridSpan w:val="4"/>
          </w:tcPr>
          <w:p w:rsidR="00C864C2" w:rsidRPr="00C13730" w:rsidRDefault="007C6A40" w:rsidP="00535382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L03AX</w:t>
            </w:r>
            <w:proofErr w:type="gramStart"/>
            <w:r w:rsidRPr="00C13730">
              <w:rPr>
                <w:sz w:val="24"/>
                <w:szCs w:val="24"/>
              </w:rPr>
              <w:t xml:space="preserve"> П</w:t>
            </w:r>
            <w:proofErr w:type="gramEnd"/>
            <w:r w:rsidRPr="00C13730">
              <w:rPr>
                <w:sz w:val="24"/>
                <w:szCs w:val="24"/>
              </w:rPr>
              <w:t>рочие иммуностимуляторы</w:t>
            </w:r>
          </w:p>
        </w:tc>
      </w:tr>
      <w:tr w:rsidR="00C864C2" w:rsidRPr="00C13730" w:rsidTr="00535382">
        <w:trPr>
          <w:trHeight w:val="1128"/>
        </w:trPr>
        <w:tc>
          <w:tcPr>
            <w:tcW w:w="422" w:type="dxa"/>
          </w:tcPr>
          <w:p w:rsidR="00C864C2" w:rsidRPr="00C13730" w:rsidRDefault="007C6A40" w:rsidP="0053538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2272" w:type="dxa"/>
          </w:tcPr>
          <w:p w:rsidR="00C864C2" w:rsidRPr="00C13730" w:rsidRDefault="007C6A40" w:rsidP="00535382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Смесь лизатов бакт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рий – 2,7 мг</w:t>
            </w:r>
          </w:p>
        </w:tc>
        <w:tc>
          <w:tcPr>
            <w:tcW w:w="2987" w:type="dxa"/>
          </w:tcPr>
          <w:p w:rsidR="00C864C2" w:rsidRPr="00C13730" w:rsidRDefault="007C6A40" w:rsidP="00535382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Таблетки</w:t>
            </w:r>
            <w:r w:rsidR="00535382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рассасывания</w:t>
            </w:r>
          </w:p>
        </w:tc>
        <w:tc>
          <w:tcPr>
            <w:tcW w:w="4961" w:type="dxa"/>
          </w:tcPr>
          <w:p w:rsidR="00C864C2" w:rsidRPr="00C13730" w:rsidRDefault="007C6A40" w:rsidP="0053538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Медицинская профилактика: таблетки рассас</w:t>
            </w:r>
            <w:r w:rsidRPr="00C13730">
              <w:rPr>
                <w:sz w:val="24"/>
                <w:szCs w:val="24"/>
              </w:rPr>
              <w:t>ы</w:t>
            </w:r>
            <w:r w:rsidRPr="00C13730">
              <w:rPr>
                <w:sz w:val="24"/>
                <w:szCs w:val="24"/>
              </w:rPr>
              <w:t>вают (не разжевывая) 6 раз в день с интервалом в 2 часа. Длительность курса 20 дней.</w:t>
            </w:r>
            <w:r w:rsidR="00535382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Лечение: таблетки рассасывают (не разжевывая)</w:t>
            </w:r>
            <w:r w:rsidR="00535382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8 раз в день с интервалом в 1–2 часа. Длительность курса 10 дней</w:t>
            </w:r>
          </w:p>
        </w:tc>
      </w:tr>
      <w:tr w:rsidR="00C864C2" w:rsidRPr="00C13730" w:rsidTr="00535382">
        <w:trPr>
          <w:trHeight w:val="237"/>
        </w:trPr>
        <w:tc>
          <w:tcPr>
            <w:tcW w:w="10642" w:type="dxa"/>
            <w:gridSpan w:val="4"/>
          </w:tcPr>
          <w:p w:rsidR="00C864C2" w:rsidRPr="00C13730" w:rsidRDefault="007C6A40" w:rsidP="00535382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L03, J05AX Иммуномодуляторы. Противовирусные средства</w:t>
            </w:r>
          </w:p>
        </w:tc>
      </w:tr>
      <w:tr w:rsidR="00C864C2" w:rsidRPr="00C13730" w:rsidTr="003364A0">
        <w:trPr>
          <w:trHeight w:val="1431"/>
        </w:trPr>
        <w:tc>
          <w:tcPr>
            <w:tcW w:w="422" w:type="dxa"/>
          </w:tcPr>
          <w:p w:rsidR="00C864C2" w:rsidRPr="00C13730" w:rsidRDefault="007C6A40" w:rsidP="0053538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</w:t>
            </w:r>
          </w:p>
        </w:tc>
        <w:tc>
          <w:tcPr>
            <w:tcW w:w="2272" w:type="dxa"/>
          </w:tcPr>
          <w:p w:rsidR="00C864C2" w:rsidRPr="00C13730" w:rsidRDefault="003364A0" w:rsidP="00535382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Антитела к </w:t>
            </w:r>
            <w:proofErr w:type="gramStart"/>
            <w:r w:rsidRPr="00C13730">
              <w:rPr>
                <w:sz w:val="24"/>
                <w:szCs w:val="24"/>
              </w:rPr>
              <w:t>гамма-</w:t>
            </w:r>
            <w:r w:rsidR="007C6A40" w:rsidRPr="00C13730">
              <w:rPr>
                <w:sz w:val="24"/>
                <w:szCs w:val="24"/>
              </w:rPr>
              <w:t>интерферону</w:t>
            </w:r>
            <w:proofErr w:type="gramEnd"/>
            <w:r w:rsidR="007C6A40" w:rsidRPr="00C13730">
              <w:rPr>
                <w:sz w:val="24"/>
                <w:szCs w:val="24"/>
              </w:rPr>
              <w:t xml:space="preserve"> челов</w:t>
            </w:r>
            <w:r w:rsidR="007C6A40" w:rsidRPr="00C13730">
              <w:rPr>
                <w:sz w:val="24"/>
                <w:szCs w:val="24"/>
              </w:rPr>
              <w:t>е</w:t>
            </w:r>
            <w:r w:rsidR="007C6A40" w:rsidRPr="00C13730">
              <w:rPr>
                <w:sz w:val="24"/>
                <w:szCs w:val="24"/>
              </w:rPr>
              <w:t>ка аффино очище</w:t>
            </w:r>
            <w:r w:rsidR="007C6A40" w:rsidRPr="00C13730">
              <w:rPr>
                <w:sz w:val="24"/>
                <w:szCs w:val="24"/>
              </w:rPr>
              <w:t>н</w:t>
            </w:r>
            <w:r w:rsidR="007C6A40" w:rsidRPr="00C13730">
              <w:rPr>
                <w:sz w:val="24"/>
                <w:szCs w:val="24"/>
              </w:rPr>
              <w:t>ные – 0,003 г</w:t>
            </w:r>
          </w:p>
        </w:tc>
        <w:tc>
          <w:tcPr>
            <w:tcW w:w="2987" w:type="dxa"/>
          </w:tcPr>
          <w:p w:rsidR="00C864C2" w:rsidRPr="00C13730" w:rsidRDefault="007C6A40" w:rsidP="00535382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Таблетки</w:t>
            </w:r>
            <w:r w:rsidR="00535382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рассасывания</w:t>
            </w:r>
          </w:p>
        </w:tc>
        <w:tc>
          <w:tcPr>
            <w:tcW w:w="4961" w:type="dxa"/>
          </w:tcPr>
          <w:p w:rsidR="00C864C2" w:rsidRPr="00C13730" w:rsidRDefault="007C6A40" w:rsidP="00535382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В 1</w:t>
            </w:r>
            <w:r w:rsidR="00535382" w:rsidRPr="00C13730">
              <w:rPr>
                <w:sz w:val="24"/>
                <w:szCs w:val="24"/>
              </w:rPr>
              <w:t>-</w:t>
            </w:r>
            <w:r w:rsidRPr="00C13730">
              <w:rPr>
                <w:sz w:val="24"/>
                <w:szCs w:val="24"/>
              </w:rPr>
              <w:t>й день лечения принимают 8 таблеток</w:t>
            </w:r>
            <w:r w:rsidR="00535382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по следующей схеме: по 1 таблетке каж</w:t>
            </w:r>
            <w:r w:rsidR="003364A0" w:rsidRPr="00C13730">
              <w:rPr>
                <w:sz w:val="24"/>
                <w:szCs w:val="24"/>
              </w:rPr>
              <w:t>дые 30 мин в</w:t>
            </w:r>
            <w:r w:rsidRPr="00C13730">
              <w:rPr>
                <w:sz w:val="24"/>
                <w:szCs w:val="24"/>
              </w:rPr>
              <w:t>первые 2 часа (всего 5 таблеток за 2 часа), з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тем в течение этого же дня принимают еще</w:t>
            </w:r>
            <w:r w:rsidR="00535382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по 1 таблетке 3 раза через равные промежутки вр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мени. На 2ой день и далее принимают</w:t>
            </w:r>
            <w:r w:rsidR="00535382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по 1 та</w:t>
            </w:r>
            <w:r w:rsidRPr="00C13730">
              <w:rPr>
                <w:sz w:val="24"/>
                <w:szCs w:val="24"/>
              </w:rPr>
              <w:t>б</w:t>
            </w:r>
            <w:r w:rsidRPr="00C13730">
              <w:rPr>
                <w:sz w:val="24"/>
                <w:szCs w:val="24"/>
              </w:rPr>
              <w:t>летке 3 раза в день до полного выздоровления</w:t>
            </w:r>
          </w:p>
        </w:tc>
      </w:tr>
      <w:tr w:rsidR="00C864C2" w:rsidRPr="00C13730" w:rsidTr="00535382">
        <w:trPr>
          <w:trHeight w:val="238"/>
        </w:trPr>
        <w:tc>
          <w:tcPr>
            <w:tcW w:w="10642" w:type="dxa"/>
            <w:gridSpan w:val="4"/>
          </w:tcPr>
          <w:p w:rsidR="00C864C2" w:rsidRPr="00C13730" w:rsidRDefault="007C6A40" w:rsidP="00535382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L03A Цитокины и иммуномодуляторы</w:t>
            </w:r>
          </w:p>
        </w:tc>
      </w:tr>
      <w:tr w:rsidR="00C864C2" w:rsidRPr="00C13730" w:rsidTr="00535382">
        <w:trPr>
          <w:trHeight w:val="689"/>
        </w:trPr>
        <w:tc>
          <w:tcPr>
            <w:tcW w:w="422" w:type="dxa"/>
          </w:tcPr>
          <w:p w:rsidR="00C864C2" w:rsidRPr="00C13730" w:rsidRDefault="007C6A40" w:rsidP="0053538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3</w:t>
            </w:r>
          </w:p>
        </w:tc>
        <w:tc>
          <w:tcPr>
            <w:tcW w:w="2272" w:type="dxa"/>
          </w:tcPr>
          <w:p w:rsidR="00C864C2" w:rsidRPr="00C13730" w:rsidRDefault="007C6A40" w:rsidP="00535382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Интерлейкин</w:t>
            </w:r>
            <w:proofErr w:type="gramStart"/>
            <w:r w:rsidRPr="00C13730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987" w:type="dxa"/>
          </w:tcPr>
          <w:p w:rsidR="00C864C2" w:rsidRPr="00C13730" w:rsidRDefault="007C6A40" w:rsidP="00535382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инфузий</w:t>
            </w:r>
          </w:p>
          <w:p w:rsidR="00C864C2" w:rsidRPr="00C13730" w:rsidRDefault="007C6A40" w:rsidP="00535382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и подкожного введения 0,5 мг (500 000 МЕ)</w:t>
            </w:r>
          </w:p>
        </w:tc>
        <w:tc>
          <w:tcPr>
            <w:tcW w:w="4961" w:type="dxa"/>
          </w:tcPr>
          <w:p w:rsidR="00C864C2" w:rsidRPr="00C13730" w:rsidRDefault="007C6A40" w:rsidP="003364A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В разовой дозе 0,5 мг (1 мл) вводят в область</w:t>
            </w:r>
            <w:r w:rsidR="003364A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плеча (подкожно) с интервалом 1 день, на курс – 3 введения</w:t>
            </w:r>
          </w:p>
        </w:tc>
      </w:tr>
    </w:tbl>
    <w:p w:rsidR="00420426" w:rsidRPr="00C13730" w:rsidRDefault="00420426" w:rsidP="007C6A40">
      <w:pPr>
        <w:rPr>
          <w:sz w:val="24"/>
          <w:szCs w:val="24"/>
        </w:rPr>
      </w:pPr>
    </w:p>
    <w:p w:rsidR="00C864C2" w:rsidRPr="00C13730" w:rsidRDefault="007C6A40" w:rsidP="003364A0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УТВЕРЖДЕНО</w:t>
      </w:r>
    </w:p>
    <w:p w:rsidR="00C864C2" w:rsidRPr="00C13730" w:rsidRDefault="007C6A40" w:rsidP="003364A0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Постановление</w:t>
      </w:r>
    </w:p>
    <w:p w:rsidR="00C864C2" w:rsidRPr="00C13730" w:rsidRDefault="007C6A40" w:rsidP="003364A0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Министерства здравоохранения Республики Беларусь 11.01.2023 № 4</w:t>
      </w:r>
    </w:p>
    <w:p w:rsidR="003364A0" w:rsidRPr="00C13730" w:rsidRDefault="003364A0" w:rsidP="003364A0">
      <w:pPr>
        <w:pStyle w:val="1"/>
        <w:ind w:left="0" w:right="0"/>
        <w:jc w:val="right"/>
      </w:pPr>
    </w:p>
    <w:p w:rsidR="00C864C2" w:rsidRPr="00C13730" w:rsidRDefault="007C6A40" w:rsidP="003364A0">
      <w:pPr>
        <w:pStyle w:val="1"/>
        <w:ind w:left="0" w:right="0"/>
        <w:jc w:val="center"/>
      </w:pPr>
      <w:r w:rsidRPr="00C13730">
        <w:t>КЛИНИЧЕСКИЙ ПРОТОКОЛ</w:t>
      </w:r>
    </w:p>
    <w:p w:rsidR="00C864C2" w:rsidRPr="00C13730" w:rsidRDefault="007C6A40" w:rsidP="003364A0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«Диагностика и лечение пациентов (взрослое население) с болезнью губ (хейлитом)»</w:t>
      </w:r>
    </w:p>
    <w:p w:rsidR="00C864C2" w:rsidRPr="00C13730" w:rsidRDefault="00C864C2" w:rsidP="007C6A40">
      <w:pPr>
        <w:pStyle w:val="a3"/>
        <w:ind w:left="0"/>
        <w:jc w:val="left"/>
        <w:rPr>
          <w:b/>
        </w:rPr>
      </w:pPr>
    </w:p>
    <w:p w:rsidR="00C864C2" w:rsidRPr="00C13730" w:rsidRDefault="007C6A40" w:rsidP="003364A0">
      <w:pPr>
        <w:pStyle w:val="1"/>
        <w:ind w:left="0" w:right="0"/>
      </w:pPr>
      <w:r w:rsidRPr="00C13730">
        <w:t>ГЛАВА 1 ОБЩИЕ ПОЛОЖЕНИЯ</w:t>
      </w:r>
    </w:p>
    <w:p w:rsidR="00C864C2" w:rsidRPr="00C13730" w:rsidRDefault="007C6A40" w:rsidP="007C6A40">
      <w:pPr>
        <w:pStyle w:val="a5"/>
        <w:numPr>
          <w:ilvl w:val="0"/>
          <w:numId w:val="6"/>
        </w:numPr>
        <w:tabs>
          <w:tab w:val="left" w:pos="945"/>
        </w:tabs>
        <w:ind w:left="0" w:right="0" w:firstLine="567"/>
        <w:rPr>
          <w:sz w:val="24"/>
          <w:szCs w:val="24"/>
        </w:rPr>
      </w:pPr>
      <w:proofErr w:type="gramStart"/>
      <w:r w:rsidRPr="00C13730">
        <w:rPr>
          <w:sz w:val="24"/>
          <w:szCs w:val="24"/>
        </w:rPr>
        <w:t>Настоящий клинический протокол определяет общие требования к объему оказания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медици</w:t>
      </w:r>
      <w:r w:rsidRPr="00C13730">
        <w:rPr>
          <w:sz w:val="24"/>
          <w:szCs w:val="24"/>
        </w:rPr>
        <w:t>н</w:t>
      </w:r>
      <w:r w:rsidRPr="00C13730">
        <w:rPr>
          <w:sz w:val="24"/>
          <w:szCs w:val="24"/>
        </w:rPr>
        <w:t>ской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помощи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на терапевтическом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стоматологическом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приеме в амбулаторных условиях пациентам (взрослое население) с болезнью губ (хейлитом) (шифр по Международной статистической классиф</w:t>
      </w:r>
      <w:r w:rsidRPr="00C13730">
        <w:rPr>
          <w:sz w:val="24"/>
          <w:szCs w:val="24"/>
        </w:rPr>
        <w:t>и</w:t>
      </w:r>
      <w:r w:rsidRPr="00C13730">
        <w:rPr>
          <w:sz w:val="24"/>
          <w:szCs w:val="24"/>
        </w:rPr>
        <w:t>кации болезней и проблем, связанных со здоровьем, десятого пересмотра – К13.0 Болезни губ:</w:t>
      </w:r>
      <w:proofErr w:type="gramEnd"/>
      <w:r w:rsidRPr="00C13730">
        <w:rPr>
          <w:sz w:val="24"/>
          <w:szCs w:val="24"/>
        </w:rPr>
        <w:t xml:space="preserve"> K13.00 Ангулярный хейлит. Ангулярный хейлоз. </w:t>
      </w:r>
      <w:proofErr w:type="gramStart"/>
      <w:r w:rsidRPr="00C13730">
        <w:rPr>
          <w:sz w:val="24"/>
          <w:szCs w:val="24"/>
        </w:rPr>
        <w:t xml:space="preserve">Трещина спайки (заеда) губ НКДР; К13.01 Гландулярный </w:t>
      </w:r>
      <w:r w:rsidRPr="00C13730">
        <w:rPr>
          <w:sz w:val="24"/>
          <w:szCs w:val="24"/>
        </w:rPr>
        <w:lastRenderedPageBreak/>
        <w:t>хейлит апостематозный; К13.02 Эксфолиативный хейлит; К13.03 Хейлит без дальнейших уточнений; К13.04 Хейлодиния; К13.08 Другие уточненные болезни губ; К13.09 Болезнь губ неуточненная).</w:t>
      </w:r>
      <w:proofErr w:type="gramEnd"/>
    </w:p>
    <w:p w:rsidR="00C864C2" w:rsidRPr="00C13730" w:rsidRDefault="007C6A40" w:rsidP="007C6A40">
      <w:pPr>
        <w:pStyle w:val="a5"/>
        <w:numPr>
          <w:ilvl w:val="0"/>
          <w:numId w:val="6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Требования настоящего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клинического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протокола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являются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обязательными для юридических лиц и индивидуальных предпринимателей, осуществляющих медицинскую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деятельность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в порядке,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установленном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законодательством о здравоохранении.</w:t>
      </w:r>
    </w:p>
    <w:p w:rsidR="00C864C2" w:rsidRPr="00C13730" w:rsidRDefault="007C6A40" w:rsidP="003364A0">
      <w:pPr>
        <w:pStyle w:val="a5"/>
        <w:numPr>
          <w:ilvl w:val="0"/>
          <w:numId w:val="6"/>
        </w:numPr>
        <w:tabs>
          <w:tab w:val="left" w:pos="945"/>
        </w:tabs>
        <w:ind w:left="567" w:right="0" w:hanging="567"/>
        <w:rPr>
          <w:sz w:val="24"/>
          <w:szCs w:val="24"/>
        </w:rPr>
      </w:pPr>
      <w:r w:rsidRPr="00C13730">
        <w:rPr>
          <w:sz w:val="24"/>
          <w:szCs w:val="24"/>
        </w:rPr>
        <w:t>Для целей настоящего клинического протокола используются основные термины и их определ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ния в значениях, установленных Законом Республики Беларусь</w:t>
      </w:r>
      <w:r w:rsidR="003364A0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«О здравоохранении», а также сл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дующий термин и его определение: хейлит – воспаление красной каймы, слизистой оболочки и кожи губ.</w:t>
      </w:r>
    </w:p>
    <w:p w:rsidR="00C864C2" w:rsidRPr="00C13730" w:rsidRDefault="007C6A40" w:rsidP="003364A0">
      <w:pPr>
        <w:pStyle w:val="1"/>
        <w:ind w:left="0" w:right="0"/>
        <w:jc w:val="center"/>
      </w:pPr>
      <w:r w:rsidRPr="00C13730">
        <w:t>ГЛАВА 2 КЛАССИФИКАЦИЯ, ПРИЗНАКИ И КРИТЕРИИ</w:t>
      </w:r>
    </w:p>
    <w:p w:rsidR="00C864C2" w:rsidRPr="00C13730" w:rsidRDefault="007C6A40" w:rsidP="003364A0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БОЛЕЗНИ ГУБ (ХЕЙЛИТА)</w:t>
      </w:r>
    </w:p>
    <w:p w:rsidR="00C864C2" w:rsidRPr="00C13730" w:rsidRDefault="007C6A40" w:rsidP="003364A0">
      <w:pPr>
        <w:pStyle w:val="a5"/>
        <w:numPr>
          <w:ilvl w:val="0"/>
          <w:numId w:val="6"/>
        </w:numPr>
        <w:tabs>
          <w:tab w:val="left" w:pos="945"/>
        </w:tabs>
        <w:ind w:left="238" w:right="0" w:hanging="238"/>
        <w:rPr>
          <w:sz w:val="24"/>
          <w:szCs w:val="24"/>
        </w:rPr>
      </w:pPr>
      <w:r w:rsidRPr="00C13730">
        <w:rPr>
          <w:sz w:val="24"/>
          <w:szCs w:val="24"/>
        </w:rPr>
        <w:t>Болезнь губ (хейлит) классифицируют по локализации, форме, течению:</w:t>
      </w:r>
    </w:p>
    <w:p w:rsidR="00C864C2" w:rsidRPr="00C13730" w:rsidRDefault="007C6A40" w:rsidP="003364A0">
      <w:pPr>
        <w:pStyle w:val="a3"/>
        <w:ind w:left="0" w:firstLine="567"/>
        <w:jc w:val="left"/>
      </w:pPr>
      <w:r w:rsidRPr="00C13730">
        <w:t>по локализации – на кожной части (в том числе, углах рта), красной кайме, слизистой оболочке внутренней поверхности губ;</w:t>
      </w:r>
      <w:r w:rsidR="003364A0" w:rsidRPr="00C13730">
        <w:t xml:space="preserve"> </w:t>
      </w:r>
      <w:r w:rsidRPr="00C13730">
        <w:t>по форме – ангулярный, эксфолиативный и гландулярный; по течению – острый, хронический.</w:t>
      </w:r>
    </w:p>
    <w:p w:rsidR="00C864C2" w:rsidRPr="00C13730" w:rsidRDefault="007C6A40" w:rsidP="007C6A40">
      <w:pPr>
        <w:pStyle w:val="a5"/>
        <w:numPr>
          <w:ilvl w:val="0"/>
          <w:numId w:val="6"/>
        </w:numPr>
        <w:tabs>
          <w:tab w:val="left" w:pos="945"/>
        </w:tabs>
        <w:ind w:left="0" w:right="0" w:firstLine="567"/>
        <w:jc w:val="left"/>
        <w:rPr>
          <w:sz w:val="24"/>
          <w:szCs w:val="24"/>
        </w:rPr>
      </w:pPr>
      <w:r w:rsidRPr="00C13730">
        <w:rPr>
          <w:sz w:val="24"/>
          <w:szCs w:val="24"/>
        </w:rPr>
        <w:t>Клинические признаки болезни губ (хейлита):</w:t>
      </w:r>
      <w:r w:rsidR="003364A0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жалобы (боль, жжение, сухость, наличие корок, трещин и других клинико морфологических элементов поражения в зависимости от формы заболев</w:t>
      </w:r>
      <w:r w:rsidRPr="00C13730">
        <w:rPr>
          <w:sz w:val="24"/>
          <w:szCs w:val="24"/>
        </w:rPr>
        <w:t>а</w:t>
      </w:r>
      <w:r w:rsidRPr="00C13730">
        <w:rPr>
          <w:sz w:val="24"/>
          <w:szCs w:val="24"/>
        </w:rPr>
        <w:t>ния);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>данные анамнеза.</w:t>
      </w:r>
    </w:p>
    <w:p w:rsidR="00C864C2" w:rsidRPr="00C13730" w:rsidRDefault="007C6A40" w:rsidP="007C6A40">
      <w:pPr>
        <w:pStyle w:val="a5"/>
        <w:numPr>
          <w:ilvl w:val="0"/>
          <w:numId w:val="6"/>
        </w:numPr>
        <w:tabs>
          <w:tab w:val="left" w:pos="945"/>
          <w:tab w:val="left" w:pos="2207"/>
          <w:tab w:val="left" w:pos="4252"/>
          <w:tab w:val="left" w:pos="6675"/>
          <w:tab w:val="left" w:pos="8456"/>
        </w:tabs>
        <w:ind w:left="0" w:right="0" w:firstLine="567"/>
        <w:jc w:val="left"/>
        <w:rPr>
          <w:sz w:val="24"/>
          <w:szCs w:val="24"/>
        </w:rPr>
      </w:pPr>
      <w:r w:rsidRPr="00C13730">
        <w:rPr>
          <w:sz w:val="24"/>
          <w:szCs w:val="24"/>
        </w:rPr>
        <w:t>Микробиологические критерии болезни губ (хейлита):</w:t>
      </w:r>
      <w:r w:rsidR="003364A0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выявление грибов рода Candida и др</w:t>
      </w:r>
      <w:r w:rsidRPr="00C13730">
        <w:rPr>
          <w:sz w:val="24"/>
          <w:szCs w:val="24"/>
        </w:rPr>
        <w:t>у</w:t>
      </w:r>
      <w:r w:rsidRPr="00C13730">
        <w:rPr>
          <w:sz w:val="24"/>
          <w:szCs w:val="24"/>
        </w:rPr>
        <w:t>гих дрожжеподобных грибов в титрах более 10</w:t>
      </w:r>
      <w:r w:rsidRPr="00C13730">
        <w:rPr>
          <w:sz w:val="24"/>
          <w:szCs w:val="24"/>
          <w:vertAlign w:val="superscript"/>
        </w:rPr>
        <w:t>3</w:t>
      </w:r>
      <w:r w:rsidRPr="00C13730">
        <w:rPr>
          <w:sz w:val="24"/>
          <w:szCs w:val="24"/>
        </w:rPr>
        <w:t xml:space="preserve"> КОЕ/мл, стрептококков, стафилококков и иных микр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>организмов;</w:t>
      </w:r>
      <w:r w:rsidR="003364A0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определение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чувствительности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 противомикробным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лекарственным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средствам (по мед</w:t>
      </w:r>
      <w:r w:rsidRPr="00C13730">
        <w:rPr>
          <w:sz w:val="24"/>
          <w:szCs w:val="24"/>
        </w:rPr>
        <w:t>и</w:t>
      </w:r>
      <w:r w:rsidRPr="00C13730">
        <w:rPr>
          <w:sz w:val="24"/>
          <w:szCs w:val="24"/>
        </w:rPr>
        <w:t>цинским показаниям).</w:t>
      </w:r>
    </w:p>
    <w:p w:rsidR="00C864C2" w:rsidRPr="00725805" w:rsidRDefault="007C6A40" w:rsidP="00725805">
      <w:pPr>
        <w:pStyle w:val="1"/>
        <w:ind w:left="0" w:right="0"/>
        <w:jc w:val="center"/>
      </w:pPr>
      <w:r w:rsidRPr="00725805">
        <w:t>ГЛАВА 3</w:t>
      </w:r>
      <w:r w:rsidR="00725805" w:rsidRPr="00725805">
        <w:t xml:space="preserve">. </w:t>
      </w:r>
      <w:r w:rsidRPr="00725805">
        <w:t>ДИАГНОСТИКА БОЛЕЗНИ ГУБ (ХЕЙЛИТА)</w:t>
      </w:r>
    </w:p>
    <w:p w:rsidR="00C864C2" w:rsidRPr="00C13730" w:rsidRDefault="007C6A40" w:rsidP="007C6A40">
      <w:pPr>
        <w:pStyle w:val="a5"/>
        <w:numPr>
          <w:ilvl w:val="0"/>
          <w:numId w:val="6"/>
        </w:numPr>
        <w:tabs>
          <w:tab w:val="left" w:pos="945"/>
          <w:tab w:val="left" w:pos="2459"/>
          <w:tab w:val="left" w:pos="4041"/>
          <w:tab w:val="left" w:pos="5632"/>
          <w:tab w:val="left" w:pos="6757"/>
          <w:tab w:val="left" w:pos="7402"/>
          <w:tab w:val="left" w:pos="8681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Основными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принципами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диагностики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болезни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губ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(хейлита)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врачом стоматологомтерапевтом являются: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>выявление местных и общих факторов риска развития болезни губ (хейлита);</w:t>
      </w:r>
    </w:p>
    <w:p w:rsidR="00C864C2" w:rsidRPr="00C13730" w:rsidRDefault="007C6A40" w:rsidP="007C6A40">
      <w:pPr>
        <w:pStyle w:val="a3"/>
        <w:ind w:left="0"/>
      </w:pPr>
      <w:r w:rsidRPr="00C13730">
        <w:t>определение взаимосвязи стоматологического и общего здоровья с состоянием губ; определение уровня стоматологического здоровья пациента с использованием</w:t>
      </w:r>
    </w:p>
    <w:p w:rsidR="00C864C2" w:rsidRPr="00C13730" w:rsidRDefault="007C6A40" w:rsidP="007C6A40">
      <w:pPr>
        <w:pStyle w:val="a3"/>
        <w:ind w:left="0"/>
      </w:pPr>
      <w:r w:rsidRPr="00C13730">
        <w:t>клинических и лабораторных методов исследования;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проведение клинической дифференциальной диагностики болезни губ (хейлита) с другими пор</w:t>
      </w:r>
      <w:r w:rsidRPr="00C13730">
        <w:t>а</w:t>
      </w:r>
      <w:r w:rsidRPr="00C13730">
        <w:t>жениями слизистой оболочки полости рта в зависимости от формы заболевания на основании клинич</w:t>
      </w:r>
      <w:r w:rsidRPr="00C13730">
        <w:t>е</w:t>
      </w:r>
      <w:r w:rsidRPr="00C13730">
        <w:t>ских проявлений и результатов лабораторных исследований;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направление на консультацию и обследование к врачамспециалистам (врачу инфекционисту, вр</w:t>
      </w:r>
      <w:r w:rsidRPr="00C13730">
        <w:t>а</w:t>
      </w:r>
      <w:r w:rsidRPr="00C13730">
        <w:t>чу общей практики,</w:t>
      </w:r>
      <w:r w:rsidR="002D001D" w:rsidRPr="00C13730">
        <w:t xml:space="preserve"> </w:t>
      </w:r>
      <w:r w:rsidRPr="00C13730">
        <w:t>врачуаллергологуиммунологу</w:t>
      </w:r>
      <w:r w:rsidR="002D001D" w:rsidRPr="00C13730">
        <w:t xml:space="preserve"> </w:t>
      </w:r>
      <w:r w:rsidRPr="00C13730">
        <w:t>и другим) по медицинским показаниям.</w:t>
      </w:r>
    </w:p>
    <w:p w:rsidR="00C864C2" w:rsidRPr="00C13730" w:rsidRDefault="007C6A40" w:rsidP="007C6A40">
      <w:pPr>
        <w:pStyle w:val="a5"/>
        <w:numPr>
          <w:ilvl w:val="0"/>
          <w:numId w:val="6"/>
        </w:numPr>
        <w:tabs>
          <w:tab w:val="left" w:pos="945"/>
        </w:tabs>
        <w:ind w:left="0" w:right="0" w:firstLine="0"/>
        <w:rPr>
          <w:sz w:val="24"/>
          <w:szCs w:val="24"/>
        </w:rPr>
      </w:pPr>
      <w:r w:rsidRPr="00C13730">
        <w:rPr>
          <w:sz w:val="24"/>
          <w:szCs w:val="24"/>
        </w:rPr>
        <w:t>Обязательными диагностическими мероприятиями являются: сбор анамнеза;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>внешний осмотр и пальпация челюстнолицевой области; осмотр полости рта с помощью дополнител</w:t>
      </w:r>
      <w:r w:rsidRPr="00C13730">
        <w:t>ь</w:t>
      </w:r>
      <w:r w:rsidRPr="00C13730">
        <w:t>ных инструментов; оценка уровня соматического здоровья;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оценка состояния тканей периодонта и слизистой оболочки полости рта, индексная оценка стом</w:t>
      </w:r>
      <w:r w:rsidRPr="00C13730">
        <w:t>а</w:t>
      </w:r>
      <w:r w:rsidRPr="00C13730">
        <w:t>тологического здоровья;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микробиологическое выявление грибов рода Candida и других дрожжеподобных грибов, стрепт</w:t>
      </w:r>
      <w:r w:rsidRPr="00C13730">
        <w:t>о</w:t>
      </w:r>
      <w:r w:rsidRPr="00C13730">
        <w:t>кокков, стафилококков и иных микроорганизмов, определение чувствительности к противомикробным лекарственным средствам (по медицинским показаниям).</w:t>
      </w:r>
    </w:p>
    <w:p w:rsidR="00C864C2" w:rsidRPr="00C13730" w:rsidRDefault="007C6A40" w:rsidP="007C6A40">
      <w:pPr>
        <w:pStyle w:val="a5"/>
        <w:numPr>
          <w:ilvl w:val="0"/>
          <w:numId w:val="6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Дополнительными диагностическими мероприятиями (по медицинским показаниям) являются: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инструментальные диагностические исследования (лучевые методы исследования): прицельная внутриротовая контактная рентгенография или ортопантомография, или конуснолучевая компьютерная томография челюстей для исключения очагов одонтогенной инфекции;</w:t>
      </w:r>
    </w:p>
    <w:p w:rsidR="00C864C2" w:rsidRPr="00C13730" w:rsidRDefault="007C6A40" w:rsidP="007C6A40">
      <w:pPr>
        <w:pStyle w:val="a3"/>
        <w:ind w:left="0" w:firstLine="567"/>
      </w:pPr>
      <w:r w:rsidRPr="00C13730">
        <w:t>цитологическое исследование и (или) гистологическое исследование, морфологическое исслед</w:t>
      </w:r>
      <w:r w:rsidRPr="00C13730">
        <w:t>о</w:t>
      </w:r>
      <w:r w:rsidRPr="00C13730">
        <w:t>вание биопсийного материала для выявления внутриэпителиального роста грибов, морфологических признаков плоского лишая, лейкоплакии, дисплазии;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лабораторные исследования – серологическое, иммунологическое исследование для постановки окончательного диагноза и проведения дифференциальной диагностики с другими заболеваниями и п</w:t>
      </w:r>
      <w:r w:rsidRPr="00C13730">
        <w:t>а</w:t>
      </w:r>
      <w:r w:rsidRPr="00C13730">
        <w:t>тологическими состояниями, сопровождающимися элементами поражения на слизистой оболочке губ;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при наличии неэпителизирующихся эрозивноязвенных элементов поражения более двух месяцев необходима консультация и обследование у врачаонколога;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 xml:space="preserve">консультация </w:t>
      </w:r>
      <w:r w:rsidR="00FC47B9" w:rsidRPr="00C13730">
        <w:t>врача-специалиста</w:t>
      </w:r>
      <w:r w:rsidRPr="00C13730">
        <w:t xml:space="preserve"> (врачаинфекциониста, врача общей практики, врачаэндокринол</w:t>
      </w:r>
      <w:r w:rsidRPr="00C13730">
        <w:t>о</w:t>
      </w:r>
      <w:r w:rsidRPr="00C13730">
        <w:lastRenderedPageBreak/>
        <w:t>га, врачагематолога, врачааллергологаиммунолога, врача клинической лабораторной диагностики и других) для оценки уровня общего здоровья, диагностики хронических соматических заболеваний и других заболеваний и состояний организма, приводящих к развитию болезни губ (хейлита).</w:t>
      </w:r>
    </w:p>
    <w:p w:rsidR="00C864C2" w:rsidRPr="00C13730" w:rsidRDefault="00C864C2" w:rsidP="007C6A40">
      <w:pPr>
        <w:pStyle w:val="a3"/>
        <w:ind w:left="0"/>
        <w:jc w:val="left"/>
      </w:pPr>
    </w:p>
    <w:p w:rsidR="00C864C2" w:rsidRPr="00C13730" w:rsidRDefault="007C6A40" w:rsidP="007C6A40">
      <w:pPr>
        <w:pStyle w:val="1"/>
        <w:ind w:left="0" w:right="0"/>
        <w:jc w:val="center"/>
      </w:pPr>
      <w:r w:rsidRPr="00C13730">
        <w:t>ГЛАВА 4</w:t>
      </w:r>
    </w:p>
    <w:p w:rsidR="00C864C2" w:rsidRPr="00C13730" w:rsidRDefault="007C6A40" w:rsidP="007C6A40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ЛЕЧЕНИЕ БОЛЕЗНИ ГУБ (ХЕЙЛИТА)</w:t>
      </w:r>
    </w:p>
    <w:p w:rsidR="00C864C2" w:rsidRPr="00C13730" w:rsidRDefault="007C6A40" w:rsidP="007C6A40">
      <w:pPr>
        <w:pStyle w:val="a5"/>
        <w:numPr>
          <w:ilvl w:val="0"/>
          <w:numId w:val="6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 xml:space="preserve">Общими принципами лечения и </w:t>
      </w:r>
      <w:proofErr w:type="gramStart"/>
      <w:r w:rsidRPr="00C13730">
        <w:rPr>
          <w:sz w:val="24"/>
          <w:szCs w:val="24"/>
        </w:rPr>
        <w:t>медицинская</w:t>
      </w:r>
      <w:proofErr w:type="gramEnd"/>
      <w:r w:rsidRPr="00C13730">
        <w:rPr>
          <w:sz w:val="24"/>
          <w:szCs w:val="24"/>
        </w:rPr>
        <w:t xml:space="preserve"> профилактики рецидивов болезни губ (хейлита) являются:</w:t>
      </w:r>
    </w:p>
    <w:p w:rsidR="00C864C2" w:rsidRPr="00C13730" w:rsidRDefault="007C6A40" w:rsidP="00FA5B14">
      <w:pPr>
        <w:pStyle w:val="a3"/>
        <w:ind w:left="0" w:firstLine="567"/>
      </w:pPr>
      <w:r w:rsidRPr="00C13730">
        <w:t xml:space="preserve">составление персонализированного плана лечения </w:t>
      </w:r>
      <w:r w:rsidR="00783E45" w:rsidRPr="00C13730">
        <w:t>врачом-стоматологом-терапевтом</w:t>
      </w:r>
      <w:r w:rsidRPr="00C13730">
        <w:t>; при соста</w:t>
      </w:r>
      <w:r w:rsidRPr="00C13730">
        <w:t>в</w:t>
      </w:r>
      <w:r w:rsidRPr="00C13730">
        <w:t>лении плана лечения учитывается стоматологический статус (наличие факторов риска, вредных прив</w:t>
      </w:r>
      <w:r w:rsidRPr="00C13730">
        <w:t>ы</w:t>
      </w:r>
      <w:r w:rsidRPr="00C13730">
        <w:t>чек (накусывание, курение), очагов одонтогенной инфекции, других стоматологических заболеваний) и уровень общего здоровья пациента (хронические соматические заболевания, иммунодефицитные сост</w:t>
      </w:r>
      <w:r w:rsidRPr="00C13730">
        <w:t>о</w:t>
      </w:r>
      <w:r w:rsidRPr="00C13730">
        <w:t>яния, нерациональная</w:t>
      </w:r>
      <w:r w:rsidR="00FA5B14" w:rsidRPr="00C13730">
        <w:t xml:space="preserve"> </w:t>
      </w:r>
      <w:r w:rsidRPr="00C13730">
        <w:t>антибиотикотерапия и другое).</w:t>
      </w:r>
    </w:p>
    <w:p w:rsidR="00C864C2" w:rsidRPr="00C13730" w:rsidRDefault="007C6A40" w:rsidP="00FA5B14">
      <w:pPr>
        <w:pStyle w:val="a5"/>
        <w:numPr>
          <w:ilvl w:val="0"/>
          <w:numId w:val="6"/>
        </w:numPr>
        <w:tabs>
          <w:tab w:val="left" w:pos="1065"/>
        </w:tabs>
        <w:ind w:left="363" w:right="0" w:hanging="363"/>
        <w:rPr>
          <w:sz w:val="24"/>
          <w:szCs w:val="24"/>
        </w:rPr>
      </w:pPr>
      <w:r w:rsidRPr="00C13730">
        <w:rPr>
          <w:sz w:val="24"/>
          <w:szCs w:val="24"/>
        </w:rPr>
        <w:t>Терапевтическое лечение болезни губ (хейлита) включает: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мотивацию пациента по факторам риска развития стоматологических заболеваний и болезни губ (хейлита), подбор индивидуальных средств гигиены полости рта, коррекцию гигиенических меропри</w:t>
      </w:r>
      <w:r w:rsidRPr="00C13730">
        <w:t>я</w:t>
      </w:r>
      <w:r w:rsidRPr="00C13730">
        <w:t>тий полости рта, устранение местных факторов риска, способствующих развитию болезни губ (хейл</w:t>
      </w:r>
      <w:r w:rsidRPr="00C13730">
        <w:t>и</w:t>
      </w:r>
      <w:r w:rsidRPr="00C13730">
        <w:t>та);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применение лекарственных средств по выбору в зависимости от формы и тяжести течения болезни губ (хейлита):</w:t>
      </w:r>
    </w:p>
    <w:p w:rsidR="00C864C2" w:rsidRPr="00C13730" w:rsidRDefault="007C6A40" w:rsidP="00AD568D">
      <w:pPr>
        <w:pStyle w:val="a3"/>
        <w:tabs>
          <w:tab w:val="left" w:pos="2447"/>
          <w:tab w:val="left" w:pos="3613"/>
          <w:tab w:val="left" w:pos="5579"/>
          <w:tab w:val="left" w:pos="7030"/>
          <w:tab w:val="left" w:pos="8586"/>
        </w:tabs>
        <w:ind w:left="0"/>
        <w:jc w:val="left"/>
      </w:pPr>
      <w:r w:rsidRPr="00C13730">
        <w:t>антисептики и дезинфицирующие лекарственные средства согласно приложению 1; экстракт жидкий из лекарственного растительного сырья согласно приложению 2; лекарственные</w:t>
      </w:r>
      <w:r w:rsidR="001E7F18" w:rsidRPr="00C13730">
        <w:t xml:space="preserve"> </w:t>
      </w:r>
      <w:r w:rsidRPr="00C13730">
        <w:t>средства,</w:t>
      </w:r>
      <w:r w:rsidR="001E7F18" w:rsidRPr="00C13730">
        <w:t xml:space="preserve"> </w:t>
      </w:r>
      <w:r w:rsidRPr="00C13730">
        <w:t>способству</w:t>
      </w:r>
      <w:r w:rsidRPr="00C13730">
        <w:t>ю</w:t>
      </w:r>
      <w:r w:rsidRPr="00C13730">
        <w:t>щие</w:t>
      </w:r>
      <w:r w:rsidR="001E7F18" w:rsidRPr="00C13730">
        <w:t xml:space="preserve"> </w:t>
      </w:r>
      <w:r w:rsidRPr="00C13730">
        <w:t>нормальной</w:t>
      </w:r>
      <w:r w:rsidR="001E7F18" w:rsidRPr="00C13730">
        <w:t xml:space="preserve"> </w:t>
      </w:r>
      <w:r w:rsidRPr="00C13730">
        <w:t>регенерации,</w:t>
      </w:r>
      <w:r w:rsidR="001E7F18" w:rsidRPr="00C13730">
        <w:t xml:space="preserve"> </w:t>
      </w:r>
      <w:r w:rsidRPr="00C13730">
        <w:t>согласно</w:t>
      </w:r>
      <w:r w:rsidR="00AD568D" w:rsidRPr="00C13730">
        <w:t xml:space="preserve"> </w:t>
      </w:r>
      <w:r w:rsidRPr="00C13730">
        <w:t>приложению 3;</w:t>
      </w:r>
    </w:p>
    <w:p w:rsidR="00C864C2" w:rsidRPr="00C13730" w:rsidRDefault="007C6A40" w:rsidP="007C6A40">
      <w:pPr>
        <w:pStyle w:val="a3"/>
        <w:ind w:left="0" w:firstLine="567"/>
      </w:pPr>
      <w:r w:rsidRPr="00C13730">
        <w:t>стероидные противовоспалительные лекарственные средства согласно приложению 4;</w:t>
      </w:r>
    </w:p>
    <w:p w:rsidR="00C864C2" w:rsidRPr="00C13730" w:rsidRDefault="007C6A40" w:rsidP="007C6A40">
      <w:pPr>
        <w:pStyle w:val="a3"/>
        <w:ind w:left="0"/>
      </w:pPr>
      <w:r w:rsidRPr="00C13730">
        <w:t>устранение очагов одонтогенной инфекции;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оказание терапевтической стоматологической помощи с учетом состояния слизистой оболочки полости рта;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поддерживающую терапию (устранение факторов риска, вредных привычек, нормализация гиги</w:t>
      </w:r>
      <w:r w:rsidRPr="00C13730">
        <w:t>е</w:t>
      </w:r>
      <w:r w:rsidRPr="00C13730">
        <w:t>ны путем тщательной индивидуальной чистки зубов, межзубных промежутков, спинки языка, зубных протезов, регулярное проведение профессиональной гигиены полости рта не реже двух раз в год);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медицинскую профилактику</w:t>
      </w:r>
      <w:r w:rsidR="002D001D" w:rsidRPr="00C13730">
        <w:t xml:space="preserve"> </w:t>
      </w:r>
      <w:r w:rsidRPr="00C13730">
        <w:t>рецидивов</w:t>
      </w:r>
      <w:r w:rsidR="002D001D" w:rsidRPr="00C13730">
        <w:t xml:space="preserve"> </w:t>
      </w:r>
      <w:r w:rsidRPr="00C13730">
        <w:t>болезни</w:t>
      </w:r>
      <w:r w:rsidR="002D001D" w:rsidRPr="00C13730">
        <w:t xml:space="preserve"> </w:t>
      </w:r>
      <w:r w:rsidRPr="00C13730">
        <w:t>губ</w:t>
      </w:r>
      <w:r w:rsidR="002D001D" w:rsidRPr="00C13730">
        <w:t xml:space="preserve"> </w:t>
      </w:r>
      <w:r w:rsidRPr="00C13730">
        <w:t>(хейлита)</w:t>
      </w:r>
      <w:r w:rsidR="002D001D" w:rsidRPr="00C13730">
        <w:t xml:space="preserve"> </w:t>
      </w:r>
      <w:r w:rsidRPr="00C13730">
        <w:t>в зависимости от нозологической формы заболевания и степени его тяжести с использованием лекарственных средств местного действия, применяемых при лечении пациентов (взрослое население) с болезнью губ (хейлитом), согласно прил</w:t>
      </w:r>
      <w:r w:rsidRPr="00C13730">
        <w:t>о</w:t>
      </w:r>
      <w:r w:rsidRPr="00C13730">
        <w:t>жениям 1–4.</w:t>
      </w:r>
    </w:p>
    <w:p w:rsidR="00C864C2" w:rsidRPr="00C13730" w:rsidRDefault="00C864C2" w:rsidP="007C6A40">
      <w:pPr>
        <w:pStyle w:val="a3"/>
        <w:ind w:left="0"/>
        <w:jc w:val="left"/>
      </w:pPr>
    </w:p>
    <w:p w:rsidR="00C864C2" w:rsidRPr="00C13730" w:rsidRDefault="007C6A40" w:rsidP="00AD568D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Приложение 1</w:t>
      </w:r>
      <w:r w:rsidR="00DE68AD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 клиническому протоколу «Диагностика и лечение пациентов (взрослое население) с болезнью губ (хейлитом)»</w:t>
      </w:r>
    </w:p>
    <w:p w:rsidR="00C864C2" w:rsidRPr="00C13730" w:rsidRDefault="00C864C2" w:rsidP="00AD568D">
      <w:pPr>
        <w:pStyle w:val="a3"/>
        <w:ind w:left="0"/>
        <w:jc w:val="center"/>
      </w:pPr>
    </w:p>
    <w:p w:rsidR="00C864C2" w:rsidRPr="00C13730" w:rsidRDefault="007C6A40" w:rsidP="00AD568D">
      <w:pPr>
        <w:pStyle w:val="1"/>
        <w:ind w:left="0" w:right="0"/>
        <w:jc w:val="center"/>
      </w:pPr>
      <w:r w:rsidRPr="00C13730">
        <w:t>Антисептики и дезинфицирующие лекарственные средства, применяемые при лечении пациентов (взрослое население) с болезнью губ (хейлитом)</w:t>
      </w:r>
    </w:p>
    <w:tbl>
      <w:tblPr>
        <w:tblStyle w:val="TableNormal"/>
        <w:tblW w:w="10784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424"/>
        <w:gridCol w:w="2410"/>
        <w:gridCol w:w="5528"/>
      </w:tblGrid>
      <w:tr w:rsidR="00C864C2" w:rsidRPr="00C13730" w:rsidTr="00AD568D">
        <w:trPr>
          <w:trHeight w:val="744"/>
        </w:trPr>
        <w:tc>
          <w:tcPr>
            <w:tcW w:w="422" w:type="dxa"/>
          </w:tcPr>
          <w:p w:rsidR="00C864C2" w:rsidRPr="00C13730" w:rsidRDefault="00C864C2" w:rsidP="00AD568D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864C2" w:rsidRPr="00C13730" w:rsidRDefault="007C6A40" w:rsidP="00AD568D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№ </w:t>
            </w: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2424" w:type="dxa"/>
          </w:tcPr>
          <w:p w:rsidR="00AD568D" w:rsidRPr="00C13730" w:rsidRDefault="007C6A40" w:rsidP="00AD568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Международное неп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тентованное наимен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 xml:space="preserve">вание </w:t>
            </w:r>
          </w:p>
          <w:p w:rsidR="00C864C2" w:rsidRPr="00C13730" w:rsidRDefault="007C6A40" w:rsidP="00AD568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лекарственного</w:t>
            </w:r>
          </w:p>
          <w:p w:rsidR="00C864C2" w:rsidRPr="00C13730" w:rsidRDefault="007C6A40" w:rsidP="00AD568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средства</w:t>
            </w:r>
          </w:p>
        </w:tc>
        <w:tc>
          <w:tcPr>
            <w:tcW w:w="2410" w:type="dxa"/>
          </w:tcPr>
          <w:p w:rsidR="00C864C2" w:rsidRPr="00C13730" w:rsidRDefault="007C6A40" w:rsidP="00AD568D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Лекарственные формы, дозировки</w:t>
            </w:r>
          </w:p>
        </w:tc>
        <w:tc>
          <w:tcPr>
            <w:tcW w:w="5528" w:type="dxa"/>
          </w:tcPr>
          <w:p w:rsidR="00C864C2" w:rsidRPr="00C13730" w:rsidRDefault="007C6A40" w:rsidP="00AD568D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Способ применения, режим дозирования</w:t>
            </w:r>
          </w:p>
        </w:tc>
      </w:tr>
      <w:tr w:rsidR="00C864C2" w:rsidRPr="00C13730" w:rsidTr="00AD568D">
        <w:trPr>
          <w:trHeight w:val="239"/>
        </w:trPr>
        <w:tc>
          <w:tcPr>
            <w:tcW w:w="10784" w:type="dxa"/>
            <w:gridSpan w:val="4"/>
          </w:tcPr>
          <w:p w:rsidR="00C864C2" w:rsidRPr="00C13730" w:rsidRDefault="007C6A40" w:rsidP="00AD568D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D08A Антисептики и дезинфицирующие средства</w:t>
            </w:r>
          </w:p>
        </w:tc>
      </w:tr>
      <w:tr w:rsidR="00C864C2" w:rsidRPr="00C13730" w:rsidTr="00AD568D">
        <w:trPr>
          <w:trHeight w:val="1839"/>
        </w:trPr>
        <w:tc>
          <w:tcPr>
            <w:tcW w:w="422" w:type="dxa"/>
          </w:tcPr>
          <w:p w:rsidR="00C864C2" w:rsidRPr="00C13730" w:rsidRDefault="007C6A40" w:rsidP="00AD568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2424" w:type="dxa"/>
          </w:tcPr>
          <w:p w:rsidR="00C864C2" w:rsidRPr="00C13730" w:rsidRDefault="007C6A40" w:rsidP="00AD568D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Хлоргексидин</w:t>
            </w:r>
          </w:p>
        </w:tc>
        <w:tc>
          <w:tcPr>
            <w:tcW w:w="2410" w:type="dxa"/>
          </w:tcPr>
          <w:p w:rsidR="00C864C2" w:rsidRPr="00C13730" w:rsidRDefault="007C6A40" w:rsidP="00AD568D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</w:t>
            </w:r>
            <w:r w:rsidR="00AD568D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местного и наружного примен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ния 0,5 мг/мл во фл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конах</w:t>
            </w:r>
          </w:p>
        </w:tc>
        <w:tc>
          <w:tcPr>
            <w:tcW w:w="5528" w:type="dxa"/>
          </w:tcPr>
          <w:p w:rsidR="00C864C2" w:rsidRPr="00C13730" w:rsidRDefault="007C6A40" w:rsidP="00AD568D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Лекарственное средство применяется в виде орош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ний, полосканий и аппликаций – 5–10 мл раствора наносят</w:t>
            </w:r>
            <w:r w:rsidR="00AD568D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на пораженную поверхность слизистой об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лочки полости рта или на десну с экспозицией 1–3 мин 2–3 раза в сутки (на тампоне или путем орош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ния).</w:t>
            </w:r>
            <w:r w:rsidR="00AD568D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Раствор для полоскания полости рта назначают 2–3 раза в сутки (для полосканий лекарственное средство следует смешивать с равным количеством воды).</w:t>
            </w:r>
            <w:r w:rsidR="00AD568D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Длительность применения устанавливается индивидуально</w:t>
            </w:r>
          </w:p>
        </w:tc>
      </w:tr>
      <w:tr w:rsidR="00C864C2" w:rsidRPr="00C13730" w:rsidTr="00AD568D">
        <w:trPr>
          <w:trHeight w:val="1379"/>
        </w:trPr>
        <w:tc>
          <w:tcPr>
            <w:tcW w:w="422" w:type="dxa"/>
          </w:tcPr>
          <w:p w:rsidR="00C864C2" w:rsidRPr="00C13730" w:rsidRDefault="007C6A40" w:rsidP="00AD568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424" w:type="dxa"/>
          </w:tcPr>
          <w:p w:rsidR="00C864C2" w:rsidRPr="00C13730" w:rsidRDefault="007C6A40" w:rsidP="00AD568D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Бензилдиметил мир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стоиламино проп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ламмоний</w:t>
            </w:r>
          </w:p>
        </w:tc>
        <w:tc>
          <w:tcPr>
            <w:tcW w:w="2410" w:type="dxa"/>
          </w:tcPr>
          <w:p w:rsidR="00C864C2" w:rsidRPr="00C13730" w:rsidRDefault="007C6A40" w:rsidP="00AD568D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</w:t>
            </w:r>
            <w:r w:rsidR="00AD568D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наружного (местного) применения 0,01 % водного ра</w:t>
            </w:r>
            <w:r w:rsidRPr="00C13730">
              <w:rPr>
                <w:sz w:val="24"/>
                <w:szCs w:val="24"/>
              </w:rPr>
              <w:t>с</w:t>
            </w:r>
            <w:r w:rsidRPr="00C13730">
              <w:rPr>
                <w:sz w:val="24"/>
                <w:szCs w:val="24"/>
              </w:rPr>
              <w:t>твора</w:t>
            </w:r>
          </w:p>
        </w:tc>
        <w:tc>
          <w:tcPr>
            <w:tcW w:w="5528" w:type="dxa"/>
          </w:tcPr>
          <w:p w:rsidR="00C864C2" w:rsidRPr="00C13730" w:rsidRDefault="007C6A40" w:rsidP="00982A6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Рекомендуется полоскание полости рта 10–15 мл л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карственного средства, 3–4 раза в сутки в течение</w:t>
            </w:r>
            <w:r w:rsidR="00982A6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3–5 дней. В случае невозможности полоскания допу</w:t>
            </w:r>
            <w:r w:rsidRPr="00C13730">
              <w:rPr>
                <w:sz w:val="24"/>
                <w:szCs w:val="24"/>
              </w:rPr>
              <w:t>с</w:t>
            </w:r>
            <w:r w:rsidRPr="00C13730">
              <w:rPr>
                <w:sz w:val="24"/>
                <w:szCs w:val="24"/>
              </w:rPr>
              <w:t>кается местное применение марлевых или ватных</w:t>
            </w:r>
            <w:r w:rsidR="00982A6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тампонов, смоченных раствором лекарственного средства. Длительность применения устанавливается индивидуально</w:t>
            </w:r>
          </w:p>
        </w:tc>
      </w:tr>
      <w:tr w:rsidR="00C864C2" w:rsidRPr="00C13730" w:rsidTr="00AD568D">
        <w:trPr>
          <w:trHeight w:val="240"/>
        </w:trPr>
        <w:tc>
          <w:tcPr>
            <w:tcW w:w="10784" w:type="dxa"/>
            <w:gridSpan w:val="4"/>
          </w:tcPr>
          <w:p w:rsidR="00C864C2" w:rsidRPr="00C13730" w:rsidRDefault="007C6A40" w:rsidP="00AD568D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R02AА Лекарственные средства для лечения заболеваний горла. Антисептики</w:t>
            </w:r>
          </w:p>
        </w:tc>
      </w:tr>
      <w:tr w:rsidR="00C864C2" w:rsidRPr="00C13730" w:rsidTr="00AD568D">
        <w:trPr>
          <w:trHeight w:val="920"/>
        </w:trPr>
        <w:tc>
          <w:tcPr>
            <w:tcW w:w="422" w:type="dxa"/>
          </w:tcPr>
          <w:p w:rsidR="00C864C2" w:rsidRPr="00C13730" w:rsidRDefault="007C6A40" w:rsidP="00AD568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3</w:t>
            </w:r>
          </w:p>
        </w:tc>
        <w:tc>
          <w:tcPr>
            <w:tcW w:w="2424" w:type="dxa"/>
          </w:tcPr>
          <w:p w:rsidR="00C864C2" w:rsidRPr="00C13730" w:rsidRDefault="007C6A40" w:rsidP="00AD568D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Повидонйод</w:t>
            </w:r>
          </w:p>
        </w:tc>
        <w:tc>
          <w:tcPr>
            <w:tcW w:w="2410" w:type="dxa"/>
          </w:tcPr>
          <w:p w:rsidR="00C864C2" w:rsidRPr="00C13730" w:rsidRDefault="007C6A40" w:rsidP="00AD568D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Спрей 30 мл</w:t>
            </w:r>
          </w:p>
        </w:tc>
        <w:tc>
          <w:tcPr>
            <w:tcW w:w="5528" w:type="dxa"/>
          </w:tcPr>
          <w:p w:rsidR="00C864C2" w:rsidRPr="00C13730" w:rsidRDefault="007C6A40" w:rsidP="00F52344">
            <w:pPr>
              <w:pStyle w:val="TableParagraph"/>
              <w:ind w:left="0"/>
              <w:rPr>
                <w:sz w:val="24"/>
                <w:szCs w:val="24"/>
              </w:rPr>
            </w:pPr>
            <w:proofErr w:type="gramStart"/>
            <w:r w:rsidRPr="00C13730">
              <w:rPr>
                <w:sz w:val="24"/>
                <w:szCs w:val="24"/>
              </w:rPr>
              <w:t>Орошение 2–4 раза в день (до 6 раз в день с интерв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лами</w:t>
            </w:r>
            <w:r w:rsidR="00F52344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не менее 4 часов) по 1–3 впрыска в правую и левую стороны рта или на пораженную область.</w:t>
            </w:r>
            <w:proofErr w:type="gramEnd"/>
            <w:r w:rsidRPr="00C13730">
              <w:rPr>
                <w:sz w:val="24"/>
                <w:szCs w:val="24"/>
              </w:rPr>
              <w:t xml:space="preserve"> Длительность применения</w:t>
            </w:r>
            <w:r w:rsidR="00F52344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устанавливается индив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дуально</w:t>
            </w:r>
          </w:p>
        </w:tc>
      </w:tr>
    </w:tbl>
    <w:p w:rsidR="00982A60" w:rsidRPr="00C13730" w:rsidRDefault="00982A60" w:rsidP="007C6A40">
      <w:pPr>
        <w:rPr>
          <w:sz w:val="24"/>
          <w:szCs w:val="24"/>
        </w:rPr>
      </w:pPr>
    </w:p>
    <w:p w:rsidR="00C864C2" w:rsidRPr="00C13730" w:rsidRDefault="007C6A40" w:rsidP="00982A60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Приложение 2</w:t>
      </w:r>
      <w:r w:rsidR="00DE68AD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 клиническому протоколу «Диагностика и лечение пациентов (взрослое население) с болезнью губ (хейлитом)»</w:t>
      </w:r>
    </w:p>
    <w:p w:rsidR="00C864C2" w:rsidRPr="00C13730" w:rsidRDefault="00C864C2" w:rsidP="00982A60">
      <w:pPr>
        <w:pStyle w:val="a3"/>
        <w:ind w:left="0"/>
        <w:jc w:val="center"/>
      </w:pPr>
    </w:p>
    <w:p w:rsidR="00C864C2" w:rsidRPr="00C13730" w:rsidRDefault="007C6A40" w:rsidP="00982A60">
      <w:pPr>
        <w:pStyle w:val="1"/>
        <w:ind w:left="0" w:right="0"/>
        <w:jc w:val="center"/>
      </w:pPr>
      <w:r w:rsidRPr="00C13730">
        <w:t>Экстракт жидкий из лекарственного растительного сырья, применяемый при лечении пациентов (взрослое население) с болезнью губ (хейлитом)</w:t>
      </w:r>
    </w:p>
    <w:tbl>
      <w:tblPr>
        <w:tblStyle w:val="TableNormal"/>
        <w:tblW w:w="10784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2950"/>
        <w:gridCol w:w="3192"/>
        <w:gridCol w:w="4094"/>
      </w:tblGrid>
      <w:tr w:rsidR="00C864C2" w:rsidRPr="00C13730" w:rsidTr="00982A60">
        <w:trPr>
          <w:trHeight w:val="670"/>
        </w:trPr>
        <w:tc>
          <w:tcPr>
            <w:tcW w:w="548" w:type="dxa"/>
          </w:tcPr>
          <w:p w:rsidR="00C864C2" w:rsidRPr="00C13730" w:rsidRDefault="007C6A40" w:rsidP="00982A6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№ </w:t>
            </w: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2950" w:type="dxa"/>
          </w:tcPr>
          <w:p w:rsidR="00C864C2" w:rsidRPr="00C13730" w:rsidRDefault="007C6A40" w:rsidP="00982A6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Международное непатент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ванное наименование л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карственного средства</w:t>
            </w:r>
          </w:p>
        </w:tc>
        <w:tc>
          <w:tcPr>
            <w:tcW w:w="3192" w:type="dxa"/>
          </w:tcPr>
          <w:p w:rsidR="00C864C2" w:rsidRPr="00C13730" w:rsidRDefault="007C6A40" w:rsidP="00982A6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Лекарственные формы, доз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ровки</w:t>
            </w:r>
          </w:p>
        </w:tc>
        <w:tc>
          <w:tcPr>
            <w:tcW w:w="4094" w:type="dxa"/>
          </w:tcPr>
          <w:p w:rsidR="00C864C2" w:rsidRPr="00C13730" w:rsidRDefault="007C6A40" w:rsidP="00982A6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Способ применения, режим дозиров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ния</w:t>
            </w:r>
          </w:p>
        </w:tc>
      </w:tr>
      <w:tr w:rsidR="00C864C2" w:rsidRPr="00C13730" w:rsidTr="00982A60">
        <w:trPr>
          <w:trHeight w:val="235"/>
        </w:trPr>
        <w:tc>
          <w:tcPr>
            <w:tcW w:w="10784" w:type="dxa"/>
            <w:gridSpan w:val="4"/>
          </w:tcPr>
          <w:p w:rsidR="00C864C2" w:rsidRPr="00C13730" w:rsidRDefault="007C6A40" w:rsidP="00982A6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A01A Стоматологические лекарственные средства</w:t>
            </w:r>
          </w:p>
        </w:tc>
      </w:tr>
      <w:tr w:rsidR="00C864C2" w:rsidRPr="00C13730" w:rsidTr="00982A60">
        <w:trPr>
          <w:trHeight w:val="1563"/>
        </w:trPr>
        <w:tc>
          <w:tcPr>
            <w:tcW w:w="548" w:type="dxa"/>
          </w:tcPr>
          <w:p w:rsidR="00C864C2" w:rsidRPr="00C13730" w:rsidRDefault="007C6A40" w:rsidP="00982A6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2950" w:type="dxa"/>
          </w:tcPr>
          <w:p w:rsidR="00C864C2" w:rsidRPr="00C13730" w:rsidRDefault="007C6A40" w:rsidP="00982A6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Календулы цветков эк</w:t>
            </w:r>
            <w:r w:rsidRPr="00C13730">
              <w:rPr>
                <w:sz w:val="24"/>
                <w:szCs w:val="24"/>
              </w:rPr>
              <w:t>с</w:t>
            </w:r>
            <w:r w:rsidRPr="00C13730">
              <w:rPr>
                <w:sz w:val="24"/>
                <w:szCs w:val="24"/>
              </w:rPr>
              <w:t>тракт + Ромашки цветков экстракт + Тысячелистника травы экстракт</w:t>
            </w:r>
          </w:p>
        </w:tc>
        <w:tc>
          <w:tcPr>
            <w:tcW w:w="3192" w:type="dxa"/>
          </w:tcPr>
          <w:p w:rsidR="00C864C2" w:rsidRPr="00C13730" w:rsidRDefault="007C6A40" w:rsidP="00F5234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Экстракт жидкий (1:1)</w:t>
            </w:r>
            <w:r w:rsidR="00F52344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из л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карственного растительного сырья: ромашки цветков, к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лендулы цветков, тысячелис</w:t>
            </w:r>
            <w:r w:rsidRPr="00C13730">
              <w:rPr>
                <w:sz w:val="24"/>
                <w:szCs w:val="24"/>
              </w:rPr>
              <w:t>т</w:t>
            </w:r>
            <w:r w:rsidRPr="00C13730">
              <w:rPr>
                <w:sz w:val="24"/>
                <w:szCs w:val="24"/>
              </w:rPr>
              <w:t>ника травы (2:1:1). Лека</w:t>
            </w:r>
            <w:r w:rsidRPr="00C13730">
              <w:rPr>
                <w:sz w:val="24"/>
                <w:szCs w:val="24"/>
              </w:rPr>
              <w:t>р</w:t>
            </w:r>
            <w:r w:rsidRPr="00C13730">
              <w:rPr>
                <w:sz w:val="24"/>
                <w:szCs w:val="24"/>
              </w:rPr>
              <w:t>ственное средство содержит не менее 33 % спирта этилов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го. Флаконы 55 мл</w:t>
            </w:r>
          </w:p>
        </w:tc>
        <w:tc>
          <w:tcPr>
            <w:tcW w:w="4094" w:type="dxa"/>
          </w:tcPr>
          <w:p w:rsidR="00C864C2" w:rsidRPr="00C13730" w:rsidRDefault="007C6A40" w:rsidP="00982A6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 Полоскание полости рта (1 чайную ложку настойки разводят в стакане теплой кипяченой воды).</w:t>
            </w:r>
            <w:r w:rsidR="00982A6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К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личество процедур индивидуально</w:t>
            </w:r>
          </w:p>
        </w:tc>
      </w:tr>
    </w:tbl>
    <w:p w:rsidR="00C864C2" w:rsidRPr="00C13730" w:rsidRDefault="00C864C2" w:rsidP="007C6A40">
      <w:pPr>
        <w:pStyle w:val="a3"/>
        <w:ind w:left="0"/>
        <w:jc w:val="left"/>
        <w:rPr>
          <w:b/>
        </w:rPr>
      </w:pPr>
    </w:p>
    <w:p w:rsidR="00C864C2" w:rsidRPr="00C13730" w:rsidRDefault="007C6A40" w:rsidP="00982A60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Приложение 3</w:t>
      </w:r>
      <w:r w:rsidR="00DE68AD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 клиническому протоколу «Диагностика и лечение пациентов (взрослое население) с болезнью губ (хейлитом)»</w:t>
      </w:r>
    </w:p>
    <w:p w:rsidR="00C864C2" w:rsidRPr="00C13730" w:rsidRDefault="00C864C2" w:rsidP="00982A60">
      <w:pPr>
        <w:pStyle w:val="a3"/>
        <w:ind w:left="0"/>
        <w:jc w:val="center"/>
      </w:pPr>
    </w:p>
    <w:p w:rsidR="00982A60" w:rsidRPr="00C13730" w:rsidRDefault="007C6A40" w:rsidP="00982A60">
      <w:pPr>
        <w:pStyle w:val="1"/>
        <w:ind w:left="0" w:right="0"/>
        <w:jc w:val="center"/>
      </w:pPr>
      <w:r w:rsidRPr="00C13730">
        <w:t xml:space="preserve">Лекарственные средства, способствующие нормальной регенерации, применяемые </w:t>
      </w:r>
    </w:p>
    <w:p w:rsidR="00C864C2" w:rsidRPr="00C13730" w:rsidRDefault="007C6A40" w:rsidP="00982A60">
      <w:pPr>
        <w:pStyle w:val="1"/>
        <w:ind w:left="0" w:right="0"/>
        <w:jc w:val="center"/>
      </w:pPr>
      <w:r w:rsidRPr="00C13730">
        <w:t>при лечении пациентов (взрослое население) с болезнью губ (хейлитом)</w:t>
      </w:r>
    </w:p>
    <w:tbl>
      <w:tblPr>
        <w:tblStyle w:val="TableNormal"/>
        <w:tblW w:w="10784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"/>
        <w:gridCol w:w="2362"/>
        <w:gridCol w:w="2795"/>
        <w:gridCol w:w="5245"/>
      </w:tblGrid>
      <w:tr w:rsidR="00C864C2" w:rsidRPr="00C13730" w:rsidTr="00982A60">
        <w:trPr>
          <w:trHeight w:val="603"/>
        </w:trPr>
        <w:tc>
          <w:tcPr>
            <w:tcW w:w="382" w:type="dxa"/>
          </w:tcPr>
          <w:p w:rsidR="00C864C2" w:rsidRPr="00C13730" w:rsidRDefault="00C864C2" w:rsidP="00982A6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864C2" w:rsidRPr="00C13730" w:rsidRDefault="007C6A40" w:rsidP="00982A6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№ </w:t>
            </w: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2362" w:type="dxa"/>
          </w:tcPr>
          <w:p w:rsidR="00C864C2" w:rsidRPr="00C13730" w:rsidRDefault="007C6A40" w:rsidP="00982A6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Международное неп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тентованное наимен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вание лекарственного средства</w:t>
            </w:r>
          </w:p>
        </w:tc>
        <w:tc>
          <w:tcPr>
            <w:tcW w:w="2795" w:type="dxa"/>
          </w:tcPr>
          <w:p w:rsidR="00A77235" w:rsidRPr="00C13730" w:rsidRDefault="007C6A40" w:rsidP="00982A6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Лекарственные формы, </w:t>
            </w:r>
          </w:p>
          <w:p w:rsidR="00C864C2" w:rsidRPr="00C13730" w:rsidRDefault="007C6A40" w:rsidP="00982A6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дозировки</w:t>
            </w:r>
          </w:p>
        </w:tc>
        <w:tc>
          <w:tcPr>
            <w:tcW w:w="5245" w:type="dxa"/>
          </w:tcPr>
          <w:p w:rsidR="00C864C2" w:rsidRPr="00C13730" w:rsidRDefault="007C6A40" w:rsidP="00982A6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Способ применения, режим дозирования</w:t>
            </w:r>
          </w:p>
        </w:tc>
      </w:tr>
      <w:tr w:rsidR="00C864C2" w:rsidRPr="00C13730" w:rsidTr="00982A60">
        <w:trPr>
          <w:trHeight w:val="236"/>
        </w:trPr>
        <w:tc>
          <w:tcPr>
            <w:tcW w:w="10784" w:type="dxa"/>
            <w:gridSpan w:val="4"/>
          </w:tcPr>
          <w:p w:rsidR="00C864C2" w:rsidRPr="00C13730" w:rsidRDefault="007C6A40" w:rsidP="00982A6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D03A</w:t>
            </w:r>
            <w:proofErr w:type="gramStart"/>
            <w:r w:rsidRPr="00C13730">
              <w:rPr>
                <w:sz w:val="24"/>
                <w:szCs w:val="24"/>
              </w:rPr>
              <w:t xml:space="preserve"> П</w:t>
            </w:r>
            <w:proofErr w:type="gramEnd"/>
            <w:r w:rsidRPr="00C13730">
              <w:rPr>
                <w:sz w:val="24"/>
                <w:szCs w:val="24"/>
              </w:rPr>
              <w:t>рочие лекарственные средства, способствующие нормальному рубцеванию</w:t>
            </w:r>
          </w:p>
        </w:tc>
      </w:tr>
      <w:tr w:rsidR="00C864C2" w:rsidRPr="00C13730" w:rsidTr="00982A60">
        <w:trPr>
          <w:trHeight w:val="892"/>
        </w:trPr>
        <w:tc>
          <w:tcPr>
            <w:tcW w:w="382" w:type="dxa"/>
          </w:tcPr>
          <w:p w:rsidR="00C864C2" w:rsidRPr="00C13730" w:rsidRDefault="007C6A40" w:rsidP="00982A6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2362" w:type="dxa"/>
          </w:tcPr>
          <w:p w:rsidR="00C864C2" w:rsidRPr="00C13730" w:rsidRDefault="007C6A40" w:rsidP="00982A6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Метилурацил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795" w:type="dxa"/>
          </w:tcPr>
          <w:p w:rsidR="00C864C2" w:rsidRPr="00C13730" w:rsidRDefault="007C6A40" w:rsidP="00982A6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Мазь для местного</w:t>
            </w:r>
          </w:p>
          <w:p w:rsidR="00C864C2" w:rsidRPr="00C13730" w:rsidRDefault="007C6A40" w:rsidP="00982A6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и наружного применения 10 % в тубах</w:t>
            </w:r>
          </w:p>
        </w:tc>
        <w:tc>
          <w:tcPr>
            <w:tcW w:w="5245" w:type="dxa"/>
          </w:tcPr>
          <w:p w:rsidR="00C864C2" w:rsidRPr="00C13730" w:rsidRDefault="007C6A40" w:rsidP="00982A6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 Мазь наносится на пораженные участки слизистой оболочки полости рта или десны то</w:t>
            </w:r>
            <w:r w:rsidRPr="00C13730">
              <w:rPr>
                <w:sz w:val="24"/>
                <w:szCs w:val="24"/>
              </w:rPr>
              <w:t>н</w:t>
            </w:r>
            <w:r w:rsidRPr="00C13730">
              <w:rPr>
                <w:sz w:val="24"/>
                <w:szCs w:val="24"/>
              </w:rPr>
              <w:t>ким слоем 1 раз в сутки длительностью до 20 мин.</w:t>
            </w:r>
            <w:r w:rsidR="00982A6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Количество процедур индивидуально</w:t>
            </w:r>
          </w:p>
        </w:tc>
      </w:tr>
      <w:tr w:rsidR="00C864C2" w:rsidRPr="00C13730" w:rsidTr="00982A60">
        <w:trPr>
          <w:trHeight w:val="670"/>
        </w:trPr>
        <w:tc>
          <w:tcPr>
            <w:tcW w:w="382" w:type="dxa"/>
          </w:tcPr>
          <w:p w:rsidR="00C864C2" w:rsidRPr="00C13730" w:rsidRDefault="007C6A40" w:rsidP="00982A6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</w:t>
            </w:r>
          </w:p>
        </w:tc>
        <w:tc>
          <w:tcPr>
            <w:tcW w:w="2362" w:type="dxa"/>
          </w:tcPr>
          <w:p w:rsidR="00C864C2" w:rsidRPr="00C13730" w:rsidRDefault="007C6A40" w:rsidP="00982A6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Декспант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нол/Мирамистин</w:t>
            </w:r>
          </w:p>
        </w:tc>
        <w:tc>
          <w:tcPr>
            <w:tcW w:w="2795" w:type="dxa"/>
          </w:tcPr>
          <w:p w:rsidR="00C864C2" w:rsidRPr="00C13730" w:rsidRDefault="007C6A40" w:rsidP="00A77235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Гель для местного прим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нения (50 мг +</w:t>
            </w:r>
            <w:r w:rsidR="00A7723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5 мг)</w:t>
            </w:r>
            <w:r w:rsidR="00A7723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/</w:t>
            </w:r>
            <w:r w:rsidR="00A7723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1 г в тубах</w:t>
            </w:r>
          </w:p>
        </w:tc>
        <w:tc>
          <w:tcPr>
            <w:tcW w:w="5245" w:type="dxa"/>
          </w:tcPr>
          <w:p w:rsidR="00C864C2" w:rsidRPr="00C13730" w:rsidRDefault="007C6A40" w:rsidP="00982A6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Аппликации геля тонким слоем на поверхность десен и пораженные участки слизистой 2–3 раза</w:t>
            </w:r>
            <w:r w:rsidR="00982A6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сутки в течение 7–10 дней</w:t>
            </w:r>
          </w:p>
        </w:tc>
      </w:tr>
      <w:tr w:rsidR="00C864C2" w:rsidRPr="00C13730" w:rsidTr="00982A60">
        <w:trPr>
          <w:trHeight w:val="1150"/>
        </w:trPr>
        <w:tc>
          <w:tcPr>
            <w:tcW w:w="382" w:type="dxa"/>
          </w:tcPr>
          <w:p w:rsidR="00C864C2" w:rsidRPr="00C13730" w:rsidRDefault="007C6A40" w:rsidP="00982A6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3</w:t>
            </w:r>
          </w:p>
        </w:tc>
        <w:tc>
          <w:tcPr>
            <w:tcW w:w="2362" w:type="dxa"/>
          </w:tcPr>
          <w:p w:rsidR="00C864C2" w:rsidRPr="00C13730" w:rsidRDefault="007C6A40" w:rsidP="00982A6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Биен/Диоксидин</w:t>
            </w:r>
          </w:p>
        </w:tc>
        <w:tc>
          <w:tcPr>
            <w:tcW w:w="2795" w:type="dxa"/>
          </w:tcPr>
          <w:p w:rsidR="00C864C2" w:rsidRPr="00C13730" w:rsidRDefault="007C6A40" w:rsidP="00982A6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Мазь для наружного</w:t>
            </w:r>
          </w:p>
          <w:p w:rsidR="00C864C2" w:rsidRPr="00C13730" w:rsidRDefault="007C6A40" w:rsidP="00982A6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и местного применения в тубах</w:t>
            </w:r>
          </w:p>
        </w:tc>
        <w:tc>
          <w:tcPr>
            <w:tcW w:w="5245" w:type="dxa"/>
          </w:tcPr>
          <w:p w:rsidR="00C864C2" w:rsidRPr="00C13730" w:rsidRDefault="007C6A40" w:rsidP="00982A6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 Мазь наносится в виде аппликаций (на ватных или марлевых пластинках)</w:t>
            </w:r>
            <w:r w:rsidR="00982A6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на эрозивные и язвенные поверхности слизистой оболочки пол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сти рта или десны тонким слоем 1 раз в сутки до завершения эпителизации</w:t>
            </w:r>
            <w:r w:rsidR="00982A6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(не более 7 дней). Дл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тельность аппликации 5–7 мин</w:t>
            </w:r>
          </w:p>
        </w:tc>
      </w:tr>
      <w:tr w:rsidR="00C864C2" w:rsidRPr="00C13730" w:rsidTr="00982A60">
        <w:trPr>
          <w:trHeight w:val="827"/>
        </w:trPr>
        <w:tc>
          <w:tcPr>
            <w:tcW w:w="382" w:type="dxa"/>
          </w:tcPr>
          <w:p w:rsidR="00C864C2" w:rsidRPr="00C13730" w:rsidRDefault="007C6A40" w:rsidP="00982A6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362" w:type="dxa"/>
          </w:tcPr>
          <w:p w:rsidR="00C864C2" w:rsidRPr="00C13730" w:rsidRDefault="007C6A40" w:rsidP="00982A6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Депротеинизирова</w:t>
            </w:r>
            <w:r w:rsidRPr="00C13730">
              <w:rPr>
                <w:sz w:val="24"/>
                <w:szCs w:val="24"/>
              </w:rPr>
              <w:t>н</w:t>
            </w:r>
            <w:r w:rsidRPr="00C13730">
              <w:rPr>
                <w:sz w:val="24"/>
                <w:szCs w:val="24"/>
              </w:rPr>
              <w:t>ный гемодериват из крови молочных т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лят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795" w:type="dxa"/>
          </w:tcPr>
          <w:p w:rsidR="00C864C2" w:rsidRPr="00C13730" w:rsidRDefault="007C6A40" w:rsidP="00982A6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Дентальная адгезивная п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ста в тубах 5 г</w:t>
            </w:r>
          </w:p>
        </w:tc>
        <w:tc>
          <w:tcPr>
            <w:tcW w:w="5245" w:type="dxa"/>
          </w:tcPr>
          <w:p w:rsidR="00C864C2" w:rsidRPr="00C13730" w:rsidRDefault="007C6A40" w:rsidP="00982A6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 Дентальная адгезивная паста наносится на пораженные участки слизистой оболочки пол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сти рта или десны тонким слоем, не втирая, 3–5 раз в день после еды и перед сном.</w:t>
            </w:r>
            <w:r w:rsidR="00982A6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Количество процедур индивидуально</w:t>
            </w:r>
          </w:p>
        </w:tc>
      </w:tr>
      <w:tr w:rsidR="00C864C2" w:rsidRPr="00C13730" w:rsidTr="00A77235">
        <w:trPr>
          <w:trHeight w:val="1463"/>
        </w:trPr>
        <w:tc>
          <w:tcPr>
            <w:tcW w:w="382" w:type="dxa"/>
          </w:tcPr>
          <w:p w:rsidR="00C864C2" w:rsidRPr="00C13730" w:rsidRDefault="007C6A40" w:rsidP="00982A6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5</w:t>
            </w:r>
          </w:p>
        </w:tc>
        <w:tc>
          <w:tcPr>
            <w:tcW w:w="2362" w:type="dxa"/>
          </w:tcPr>
          <w:p w:rsidR="00C864C2" w:rsidRPr="00C13730" w:rsidRDefault="007C6A40" w:rsidP="00982A6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Облепиховое масло</w:t>
            </w:r>
          </w:p>
        </w:tc>
        <w:tc>
          <w:tcPr>
            <w:tcW w:w="2795" w:type="dxa"/>
          </w:tcPr>
          <w:p w:rsidR="00C864C2" w:rsidRPr="00C13730" w:rsidRDefault="007C6A40" w:rsidP="00A77235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Масло для приема внутрь, местного</w:t>
            </w:r>
            <w:r w:rsidR="00A7723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и наружного применения во флаконах</w:t>
            </w:r>
          </w:p>
        </w:tc>
        <w:tc>
          <w:tcPr>
            <w:tcW w:w="5245" w:type="dxa"/>
          </w:tcPr>
          <w:p w:rsidR="00C864C2" w:rsidRPr="00C13730" w:rsidRDefault="007C6A40" w:rsidP="00A77235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 В комплексной терапии в качестве ран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заживляющего средства при поражении слизистых оболочек Масло наносится ватным тампоном на пораженные участки слизистой оболочки полости рта или десны тонким слоем</w:t>
            </w:r>
            <w:r w:rsidR="00A7723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1 раз в сутки дл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тельностью до 20 мин. Количество процедур и</w:t>
            </w:r>
            <w:r w:rsidRPr="00C13730">
              <w:rPr>
                <w:sz w:val="24"/>
                <w:szCs w:val="24"/>
              </w:rPr>
              <w:t>н</w:t>
            </w:r>
            <w:r w:rsidRPr="00C13730">
              <w:rPr>
                <w:sz w:val="24"/>
                <w:szCs w:val="24"/>
              </w:rPr>
              <w:t>дивидуально</w:t>
            </w:r>
          </w:p>
        </w:tc>
      </w:tr>
    </w:tbl>
    <w:p w:rsidR="00C864C2" w:rsidRPr="00C13730" w:rsidRDefault="007C6A40" w:rsidP="007C6A40">
      <w:pPr>
        <w:jc w:val="both"/>
        <w:rPr>
          <w:sz w:val="24"/>
          <w:szCs w:val="24"/>
        </w:rPr>
      </w:pPr>
      <w:r w:rsidRPr="00C13730">
        <w:rPr>
          <w:sz w:val="24"/>
          <w:szCs w:val="24"/>
          <w:vertAlign w:val="superscript"/>
        </w:rPr>
        <w:t>1</w:t>
      </w:r>
      <w:r w:rsidRPr="00C13730">
        <w:rPr>
          <w:sz w:val="24"/>
          <w:szCs w:val="24"/>
        </w:rPr>
        <w:t xml:space="preserve"> Применение «offlabel» в стоматологической практике.</w:t>
      </w:r>
    </w:p>
    <w:p w:rsidR="00C864C2" w:rsidRPr="00C13730" w:rsidRDefault="007C6A40" w:rsidP="00A77235">
      <w:pPr>
        <w:jc w:val="both"/>
        <w:rPr>
          <w:sz w:val="24"/>
          <w:szCs w:val="24"/>
        </w:rPr>
      </w:pPr>
      <w:r w:rsidRPr="00C13730">
        <w:rPr>
          <w:sz w:val="24"/>
          <w:szCs w:val="24"/>
          <w:vertAlign w:val="superscript"/>
        </w:rPr>
        <w:t>2</w:t>
      </w:r>
      <w:proofErr w:type="gramStart"/>
      <w:r w:rsidRPr="00C13730">
        <w:rPr>
          <w:sz w:val="24"/>
          <w:szCs w:val="24"/>
        </w:rPr>
        <w:t xml:space="preserve"> Н</w:t>
      </w:r>
      <w:proofErr w:type="gramEnd"/>
      <w:r w:rsidRPr="00C13730">
        <w:rPr>
          <w:sz w:val="24"/>
          <w:szCs w:val="24"/>
        </w:rPr>
        <w:t>азначается за счет собственных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средств,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средств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юридических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лиц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и иных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источников, не запреще</w:t>
      </w:r>
      <w:r w:rsidRPr="00C13730">
        <w:rPr>
          <w:sz w:val="24"/>
          <w:szCs w:val="24"/>
        </w:rPr>
        <w:t>н</w:t>
      </w:r>
      <w:r w:rsidRPr="00C13730">
        <w:rPr>
          <w:sz w:val="24"/>
          <w:szCs w:val="24"/>
        </w:rPr>
        <w:t>ных законодательством, при наличии медицинских показаний (по жизненным показаниям, с учетом и</w:t>
      </w:r>
      <w:r w:rsidRPr="00C13730">
        <w:rPr>
          <w:sz w:val="24"/>
          <w:szCs w:val="24"/>
        </w:rPr>
        <w:t>н</w:t>
      </w:r>
      <w:r w:rsidRPr="00C13730">
        <w:rPr>
          <w:sz w:val="24"/>
          <w:szCs w:val="24"/>
        </w:rPr>
        <w:t>дивидуальной непереносимости) по решению врачебного консилиума, а при невозможности его</w:t>
      </w:r>
    </w:p>
    <w:p w:rsidR="00C864C2" w:rsidRPr="00C13730" w:rsidRDefault="007C6A40" w:rsidP="007C6A40">
      <w:pPr>
        <w:rPr>
          <w:sz w:val="24"/>
          <w:szCs w:val="24"/>
        </w:rPr>
      </w:pPr>
      <w:r w:rsidRPr="00C13730">
        <w:rPr>
          <w:sz w:val="24"/>
          <w:szCs w:val="24"/>
        </w:rPr>
        <w:t>проведения – лечащего врача или лица, его заменяющего, с оформлением записи в медицинских док</w:t>
      </w:r>
      <w:r w:rsidRPr="00C13730">
        <w:rPr>
          <w:sz w:val="24"/>
          <w:szCs w:val="24"/>
        </w:rPr>
        <w:t>у</w:t>
      </w:r>
      <w:r w:rsidRPr="00C13730">
        <w:rPr>
          <w:sz w:val="24"/>
          <w:szCs w:val="24"/>
        </w:rPr>
        <w:t>ментах.</w:t>
      </w:r>
    </w:p>
    <w:p w:rsidR="00C864C2" w:rsidRPr="00C13730" w:rsidRDefault="00C864C2" w:rsidP="007C6A40">
      <w:pPr>
        <w:pStyle w:val="a3"/>
        <w:ind w:left="0"/>
        <w:jc w:val="left"/>
      </w:pPr>
    </w:p>
    <w:p w:rsidR="00DE68AD" w:rsidRDefault="007C6A40" w:rsidP="00A77235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Приложение 4</w:t>
      </w:r>
      <w:r w:rsidR="00DE68AD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 клиническому протоколу «Диагностика и лечение пациентов</w:t>
      </w:r>
    </w:p>
    <w:p w:rsidR="00C864C2" w:rsidRPr="00C13730" w:rsidRDefault="007C6A40" w:rsidP="00A77235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 xml:space="preserve"> (взрослое население) с болезнью губ (хейлитом)»</w:t>
      </w:r>
    </w:p>
    <w:p w:rsidR="00C864C2" w:rsidRPr="00C13730" w:rsidRDefault="00C864C2" w:rsidP="00A77235">
      <w:pPr>
        <w:pStyle w:val="a3"/>
        <w:ind w:left="0"/>
        <w:jc w:val="center"/>
      </w:pPr>
    </w:p>
    <w:p w:rsidR="00A77235" w:rsidRPr="00C13730" w:rsidRDefault="007C6A40" w:rsidP="00A77235">
      <w:pPr>
        <w:pStyle w:val="1"/>
        <w:ind w:left="0" w:right="0"/>
        <w:jc w:val="center"/>
      </w:pPr>
      <w:r w:rsidRPr="00C13730">
        <w:t xml:space="preserve">Стероидные противовоспалительные лекарственные средства, применяемые при лечении </w:t>
      </w:r>
    </w:p>
    <w:p w:rsidR="00C864C2" w:rsidRPr="00C13730" w:rsidRDefault="007C6A40" w:rsidP="00A77235">
      <w:pPr>
        <w:pStyle w:val="1"/>
        <w:ind w:left="0" w:right="0"/>
        <w:jc w:val="center"/>
      </w:pPr>
      <w:r w:rsidRPr="00C13730">
        <w:t>пациентов (взрослое население) с болезнью губ (хейлитом)</w:t>
      </w: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737"/>
        <w:gridCol w:w="2552"/>
        <w:gridCol w:w="4819"/>
      </w:tblGrid>
      <w:tr w:rsidR="00C864C2" w:rsidRPr="00C13730" w:rsidTr="00A77235">
        <w:trPr>
          <w:trHeight w:val="918"/>
        </w:trPr>
        <w:tc>
          <w:tcPr>
            <w:tcW w:w="534" w:type="dxa"/>
          </w:tcPr>
          <w:p w:rsidR="00C864C2" w:rsidRPr="00C13730" w:rsidRDefault="00C864C2" w:rsidP="007C6A4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864C2" w:rsidRPr="00C13730" w:rsidRDefault="007C6A40" w:rsidP="007C6A40">
            <w:pPr>
              <w:pStyle w:val="TableParagraph"/>
              <w:ind w:left="0" w:firstLine="39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№ </w:t>
            </w: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2737" w:type="dxa"/>
          </w:tcPr>
          <w:p w:rsidR="00C864C2" w:rsidRPr="00C13730" w:rsidRDefault="007C6A40" w:rsidP="007C6A40">
            <w:pPr>
              <w:pStyle w:val="TableParagraph"/>
              <w:ind w:left="0" w:hanging="1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Международное непате</w:t>
            </w:r>
            <w:r w:rsidRPr="00C13730">
              <w:rPr>
                <w:sz w:val="24"/>
                <w:szCs w:val="24"/>
              </w:rPr>
              <w:t>н</w:t>
            </w:r>
            <w:r w:rsidRPr="00C13730">
              <w:rPr>
                <w:sz w:val="24"/>
                <w:szCs w:val="24"/>
              </w:rPr>
              <w:t>тованное наименование</w:t>
            </w:r>
          </w:p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лекарственного средства</w:t>
            </w:r>
          </w:p>
        </w:tc>
        <w:tc>
          <w:tcPr>
            <w:tcW w:w="2552" w:type="dxa"/>
          </w:tcPr>
          <w:p w:rsidR="00C864C2" w:rsidRPr="00C13730" w:rsidRDefault="007C6A40" w:rsidP="007C6A40">
            <w:pPr>
              <w:pStyle w:val="TableParagraph"/>
              <w:ind w:left="0" w:firstLine="134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Лекарственные формы, дозировки</w:t>
            </w:r>
          </w:p>
        </w:tc>
        <w:tc>
          <w:tcPr>
            <w:tcW w:w="4819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Способ применения, режим дозирования</w:t>
            </w:r>
          </w:p>
        </w:tc>
      </w:tr>
      <w:tr w:rsidR="00C864C2" w:rsidRPr="00C13730" w:rsidTr="00A77235">
        <w:trPr>
          <w:trHeight w:val="238"/>
        </w:trPr>
        <w:tc>
          <w:tcPr>
            <w:tcW w:w="10642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S01BA Лекарственные средства для лечения заболеваний глаз. Кортикостероиды</w:t>
            </w:r>
          </w:p>
        </w:tc>
      </w:tr>
      <w:tr w:rsidR="00C864C2" w:rsidRPr="00C13730" w:rsidTr="008E2AE1">
        <w:trPr>
          <w:trHeight w:val="267"/>
        </w:trPr>
        <w:tc>
          <w:tcPr>
            <w:tcW w:w="534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2737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Гидрокортизон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55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Мазь глазная 5 мг/г</w:t>
            </w:r>
          </w:p>
        </w:tc>
        <w:tc>
          <w:tcPr>
            <w:tcW w:w="4819" w:type="dxa"/>
          </w:tcPr>
          <w:p w:rsidR="00C864C2" w:rsidRPr="00C13730" w:rsidRDefault="007C6A40" w:rsidP="00A77235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Аппликация мази на очаг поражения на 7–10 мин 2–3 раза в день. Длительность примен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ния</w:t>
            </w:r>
            <w:r w:rsidR="00A7723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устанавливается индивидуально</w:t>
            </w:r>
          </w:p>
        </w:tc>
      </w:tr>
      <w:tr w:rsidR="00C864C2" w:rsidRPr="00C13730" w:rsidTr="00A77235">
        <w:trPr>
          <w:trHeight w:val="238"/>
        </w:trPr>
        <w:tc>
          <w:tcPr>
            <w:tcW w:w="10642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D07A Лекарственные средства для лечения заболеваний кожи. Кортикостероиды</w:t>
            </w:r>
          </w:p>
        </w:tc>
      </w:tr>
      <w:tr w:rsidR="00C864C2" w:rsidRPr="00C13730" w:rsidTr="00A77235">
        <w:trPr>
          <w:trHeight w:val="689"/>
        </w:trPr>
        <w:tc>
          <w:tcPr>
            <w:tcW w:w="534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</w:t>
            </w:r>
          </w:p>
        </w:tc>
        <w:tc>
          <w:tcPr>
            <w:tcW w:w="2737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Преднизолон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552" w:type="dxa"/>
          </w:tcPr>
          <w:p w:rsidR="00A77235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Мазь для наружного </w:t>
            </w: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применения 5 мг/г</w:t>
            </w:r>
          </w:p>
        </w:tc>
        <w:tc>
          <w:tcPr>
            <w:tcW w:w="4819" w:type="dxa"/>
          </w:tcPr>
          <w:p w:rsidR="00C864C2" w:rsidRPr="00C13730" w:rsidRDefault="007C6A40" w:rsidP="00A77235">
            <w:pPr>
              <w:pStyle w:val="TableParagraph"/>
              <w:ind w:left="0"/>
              <w:rPr>
                <w:sz w:val="24"/>
                <w:szCs w:val="24"/>
              </w:rPr>
            </w:pPr>
            <w:proofErr w:type="gramStart"/>
            <w:r w:rsidRPr="00C13730">
              <w:rPr>
                <w:sz w:val="24"/>
                <w:szCs w:val="24"/>
              </w:rPr>
              <w:t>Наносить</w:t>
            </w:r>
            <w:proofErr w:type="gramEnd"/>
            <w:r w:rsidRPr="00C13730">
              <w:rPr>
                <w:sz w:val="24"/>
                <w:szCs w:val="24"/>
              </w:rPr>
              <w:t xml:space="preserve"> слегка втирая тонким слоем 1–3 р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за</w:t>
            </w:r>
            <w:r w:rsidR="00A7723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сутки. Длительность применения уст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навливается индивидуально</w:t>
            </w:r>
          </w:p>
        </w:tc>
      </w:tr>
      <w:tr w:rsidR="00C864C2" w:rsidRPr="00C13730" w:rsidTr="00A77235">
        <w:trPr>
          <w:trHeight w:val="690"/>
        </w:trPr>
        <w:tc>
          <w:tcPr>
            <w:tcW w:w="534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3</w:t>
            </w:r>
          </w:p>
        </w:tc>
        <w:tc>
          <w:tcPr>
            <w:tcW w:w="2737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Метилпреднизолона ац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понат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552" w:type="dxa"/>
          </w:tcPr>
          <w:p w:rsidR="00A77235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Мазь для наружного </w:t>
            </w: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применения 0,1 %</w:t>
            </w:r>
          </w:p>
        </w:tc>
        <w:tc>
          <w:tcPr>
            <w:tcW w:w="4819" w:type="dxa"/>
          </w:tcPr>
          <w:p w:rsidR="00C864C2" w:rsidRPr="00C13730" w:rsidRDefault="007C6A40" w:rsidP="00A77235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Наносить на очаг поражения тонким слоем 1 раз</w:t>
            </w:r>
            <w:r w:rsidR="00A7723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день. Длительность применения уст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навливается индивидуально</w:t>
            </w:r>
          </w:p>
        </w:tc>
      </w:tr>
    </w:tbl>
    <w:p w:rsidR="00C864C2" w:rsidRPr="00C13730" w:rsidRDefault="00C864C2" w:rsidP="007C6A40">
      <w:pPr>
        <w:pStyle w:val="a3"/>
        <w:ind w:left="0"/>
        <w:jc w:val="left"/>
      </w:pPr>
    </w:p>
    <w:p w:rsidR="00C864C2" w:rsidRPr="00C13730" w:rsidRDefault="007C6A40" w:rsidP="00A77235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УТВЕРЖДЕНО</w:t>
      </w:r>
    </w:p>
    <w:p w:rsidR="00C864C2" w:rsidRPr="00C13730" w:rsidRDefault="007C6A40" w:rsidP="00A77235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Постановление</w:t>
      </w:r>
    </w:p>
    <w:p w:rsidR="00C864C2" w:rsidRPr="00C13730" w:rsidRDefault="007C6A40" w:rsidP="00A77235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Министерства здравоохранения Республики Беларусь 11.01.2023 № 4</w:t>
      </w:r>
    </w:p>
    <w:p w:rsidR="00C864C2" w:rsidRPr="00C13730" w:rsidRDefault="00C864C2" w:rsidP="007C6A40">
      <w:pPr>
        <w:pStyle w:val="a3"/>
        <w:ind w:left="0"/>
        <w:jc w:val="left"/>
      </w:pPr>
    </w:p>
    <w:p w:rsidR="00C864C2" w:rsidRPr="00C13730" w:rsidRDefault="007C6A40" w:rsidP="00A77235">
      <w:pPr>
        <w:pStyle w:val="1"/>
        <w:ind w:left="0" w:right="0"/>
        <w:jc w:val="center"/>
      </w:pPr>
      <w:r w:rsidRPr="00C13730">
        <w:t>КЛИНИЧЕСКИЙ ПРОТОКОЛ</w:t>
      </w:r>
    </w:p>
    <w:p w:rsidR="00C864C2" w:rsidRPr="00C13730" w:rsidRDefault="007C6A40" w:rsidP="00A77235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«Диагностика и лечение пациентов (взрослое население) с лейкоплакией»</w:t>
      </w:r>
    </w:p>
    <w:p w:rsidR="00C864C2" w:rsidRPr="00C13730" w:rsidRDefault="00C864C2" w:rsidP="007C6A40">
      <w:pPr>
        <w:pStyle w:val="a3"/>
        <w:ind w:left="0"/>
        <w:jc w:val="left"/>
        <w:rPr>
          <w:b/>
        </w:rPr>
      </w:pPr>
    </w:p>
    <w:p w:rsidR="00C864C2" w:rsidRPr="00C13730" w:rsidRDefault="007C6A40" w:rsidP="00A77235">
      <w:pPr>
        <w:pStyle w:val="1"/>
        <w:ind w:left="0" w:right="0"/>
      </w:pPr>
      <w:r w:rsidRPr="00C13730">
        <w:t>ГЛАВА 1 ОБЩИЕ ПОЛОЖЕНИЯ</w:t>
      </w:r>
    </w:p>
    <w:p w:rsidR="00C864C2" w:rsidRPr="00C13730" w:rsidRDefault="007C6A40" w:rsidP="007C6A40">
      <w:pPr>
        <w:pStyle w:val="a5"/>
        <w:numPr>
          <w:ilvl w:val="0"/>
          <w:numId w:val="5"/>
        </w:numPr>
        <w:tabs>
          <w:tab w:val="left" w:pos="945"/>
        </w:tabs>
        <w:ind w:left="0" w:right="0" w:firstLine="567"/>
        <w:rPr>
          <w:sz w:val="24"/>
          <w:szCs w:val="24"/>
        </w:rPr>
      </w:pPr>
      <w:proofErr w:type="gramStart"/>
      <w:r w:rsidRPr="00C13730">
        <w:rPr>
          <w:sz w:val="24"/>
          <w:szCs w:val="24"/>
        </w:rPr>
        <w:t>Настоящий клинический протокол определяет общие требования к объему оказания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медици</w:t>
      </w:r>
      <w:r w:rsidRPr="00C13730">
        <w:rPr>
          <w:sz w:val="24"/>
          <w:szCs w:val="24"/>
        </w:rPr>
        <w:t>н</w:t>
      </w:r>
      <w:r w:rsidRPr="00C13730">
        <w:rPr>
          <w:sz w:val="24"/>
          <w:szCs w:val="24"/>
        </w:rPr>
        <w:t>ской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помощи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на терапевтическом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стоматологическом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приеме в амбулаторных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условиях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пациентам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(взрослое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население)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 лейкоплакией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(шифр по Международной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статистической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классификации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боле</w:t>
      </w:r>
      <w:r w:rsidRPr="00C13730">
        <w:rPr>
          <w:sz w:val="24"/>
          <w:szCs w:val="24"/>
        </w:rPr>
        <w:t>з</w:t>
      </w:r>
      <w:r w:rsidRPr="00C13730">
        <w:rPr>
          <w:sz w:val="24"/>
          <w:szCs w:val="24"/>
        </w:rPr>
        <w:t>ней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и проблем,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связанных со здоровьем, десятого пересмотра – K13.2 Лейкоплакия и другие изменения эпителия полости рта, включая язык:</w:t>
      </w:r>
      <w:proofErr w:type="gramEnd"/>
      <w:r w:rsidRPr="00C13730">
        <w:rPr>
          <w:sz w:val="24"/>
          <w:szCs w:val="24"/>
        </w:rPr>
        <w:t xml:space="preserve"> </w:t>
      </w:r>
      <w:proofErr w:type="gramStart"/>
      <w:r w:rsidRPr="00C13730">
        <w:rPr>
          <w:sz w:val="24"/>
          <w:szCs w:val="24"/>
        </w:rPr>
        <w:t>К13.20 Лейкоплакия идиопатическая; К13.21 Лейкоплакия, св</w:t>
      </w:r>
      <w:r w:rsidRPr="00C13730">
        <w:rPr>
          <w:sz w:val="24"/>
          <w:szCs w:val="24"/>
        </w:rPr>
        <w:t>я</w:t>
      </w:r>
      <w:r w:rsidRPr="00C13730">
        <w:rPr>
          <w:sz w:val="24"/>
          <w:szCs w:val="24"/>
        </w:rPr>
        <w:t>занная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 употреблением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табака;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К13.22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Эритроплакия;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К13.23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Лейкедема; K13.24 Никотиновый лейк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>кератоз неба (небо курильщика, никотиновый стоматит); K13.3 Волосатая лейкоплакия; В37.02 Канд</w:t>
      </w:r>
      <w:r w:rsidRPr="00C13730">
        <w:rPr>
          <w:sz w:val="24"/>
          <w:szCs w:val="24"/>
        </w:rPr>
        <w:t>и</w:t>
      </w:r>
      <w:r w:rsidRPr="00C13730">
        <w:rPr>
          <w:sz w:val="24"/>
          <w:szCs w:val="24"/>
        </w:rPr>
        <w:t>дозная лейкоплакия).</w:t>
      </w:r>
      <w:proofErr w:type="gramEnd"/>
    </w:p>
    <w:p w:rsidR="00C87B29" w:rsidRPr="00C13730" w:rsidRDefault="007C6A40" w:rsidP="007C6A40">
      <w:pPr>
        <w:pStyle w:val="a5"/>
        <w:numPr>
          <w:ilvl w:val="0"/>
          <w:numId w:val="5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lastRenderedPageBreak/>
        <w:t>Требования настоящего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клинического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протокола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являются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обязательными для юридических лиц и индивидуальных предпринимателей, осуществляющих медицинскую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деятельность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в порядке,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установленном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законодательством о здравоохранении</w:t>
      </w:r>
    </w:p>
    <w:p w:rsidR="00C864C2" w:rsidRPr="00C13730" w:rsidRDefault="007C6A40" w:rsidP="007C6A40">
      <w:pPr>
        <w:pStyle w:val="a5"/>
        <w:numPr>
          <w:ilvl w:val="0"/>
          <w:numId w:val="5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Для целей настоящего клинического протокола используются основные термины и их опред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ления в значениях, установленных Законом Республики Беларусь</w:t>
      </w:r>
      <w:r w:rsidR="00A77235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«О здравоохранении», а также след</w:t>
      </w:r>
      <w:r w:rsidRPr="00C13730">
        <w:rPr>
          <w:sz w:val="24"/>
          <w:szCs w:val="24"/>
        </w:rPr>
        <w:t>у</w:t>
      </w:r>
      <w:r w:rsidRPr="00C13730">
        <w:rPr>
          <w:sz w:val="24"/>
          <w:szCs w:val="24"/>
        </w:rPr>
        <w:t>ющий термин и его определение:</w:t>
      </w:r>
      <w:r w:rsidR="00A77235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лейкоплакия – заболевание слизистой оболочки полости рта, характ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ризующееся склонностью к дисплазии эпителия, в основе которого лежит хроническое воспаление, с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>провождающееся нарушением ороговения, включая гиперкератоз и паракератоз.</w:t>
      </w:r>
    </w:p>
    <w:p w:rsidR="00C864C2" w:rsidRPr="00C13730" w:rsidRDefault="007C6A40" w:rsidP="007C6A40">
      <w:pPr>
        <w:pStyle w:val="1"/>
        <w:ind w:left="0" w:right="0"/>
        <w:jc w:val="center"/>
      </w:pPr>
      <w:r w:rsidRPr="00C13730">
        <w:t>ГЛАВА 2</w:t>
      </w:r>
    </w:p>
    <w:p w:rsidR="00C864C2" w:rsidRPr="00C13730" w:rsidRDefault="007C6A40" w:rsidP="007C6A40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КЛАССИФИКАЦИЯ, ПРИЗНАКИ И КРИТЕРИИ ЛЕЙКОПЛАКИИ</w:t>
      </w:r>
    </w:p>
    <w:p w:rsidR="00C864C2" w:rsidRPr="00C13730" w:rsidRDefault="007C6A40" w:rsidP="007C6A40">
      <w:pPr>
        <w:pStyle w:val="a5"/>
        <w:numPr>
          <w:ilvl w:val="0"/>
          <w:numId w:val="5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Лейкоплакию классифицируют по форме и площади поражения слизистой оболочки полости рта:</w:t>
      </w:r>
    </w:p>
    <w:p w:rsidR="00C864C2" w:rsidRPr="00C13730" w:rsidRDefault="007C6A40" w:rsidP="007C6A40">
      <w:pPr>
        <w:pStyle w:val="a3"/>
        <w:ind w:left="0" w:firstLine="567"/>
      </w:pPr>
      <w:r w:rsidRPr="00C13730">
        <w:t xml:space="preserve">по форме – </w:t>
      </w:r>
      <w:proofErr w:type="gramStart"/>
      <w:r w:rsidRPr="00C13730">
        <w:t>гомогенная</w:t>
      </w:r>
      <w:proofErr w:type="gramEnd"/>
      <w:r w:rsidRPr="00C13730">
        <w:t xml:space="preserve"> (лейкоплакия курильщиков, плоская); негомогенная (веррукозная, эр</w:t>
      </w:r>
      <w:r w:rsidRPr="00C13730">
        <w:t>о</w:t>
      </w:r>
      <w:r w:rsidRPr="00C13730">
        <w:t>зивноязвенная);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по площади поражения слизистой оболочки полости рта – поражение площадью до 2 см</w:t>
      </w:r>
      <w:proofErr w:type="gramStart"/>
      <w:r w:rsidRPr="00C13730">
        <w:rPr>
          <w:vertAlign w:val="superscript"/>
        </w:rPr>
        <w:t>2</w:t>
      </w:r>
      <w:proofErr w:type="gramEnd"/>
      <w:r w:rsidRPr="00C13730">
        <w:t xml:space="preserve"> при в</w:t>
      </w:r>
      <w:r w:rsidRPr="00C13730">
        <w:t>и</w:t>
      </w:r>
      <w:r w:rsidRPr="00C13730">
        <w:t>димой местной причине; поражение площадью более 2 см</w:t>
      </w:r>
      <w:r w:rsidRPr="00C13730">
        <w:rPr>
          <w:vertAlign w:val="superscript"/>
        </w:rPr>
        <w:t>2</w:t>
      </w:r>
      <w:r w:rsidRPr="00C13730">
        <w:t>.</w:t>
      </w:r>
    </w:p>
    <w:p w:rsidR="00C864C2" w:rsidRPr="00C13730" w:rsidRDefault="007C6A40" w:rsidP="00A77235">
      <w:pPr>
        <w:pStyle w:val="a5"/>
        <w:numPr>
          <w:ilvl w:val="0"/>
          <w:numId w:val="5"/>
        </w:numPr>
        <w:tabs>
          <w:tab w:val="left" w:pos="945"/>
        </w:tabs>
        <w:ind w:left="238" w:right="0" w:hanging="238"/>
        <w:rPr>
          <w:sz w:val="24"/>
          <w:szCs w:val="24"/>
        </w:rPr>
      </w:pPr>
      <w:r w:rsidRPr="00C13730">
        <w:rPr>
          <w:sz w:val="24"/>
          <w:szCs w:val="24"/>
        </w:rPr>
        <w:t>Клинические признаки лейкоплакии: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жалобы (чувство шероховатости, стянутости, жжение во рту, боль при приеме пищи, изменение слизистой в различных областях полости рта);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наличие клиникоморфологических элементов поражения в зависимости от формы заболевания (изменение цвета слизистой оболочки полости рта – красный, белый; нарушение целостности слизистой оболочки полости рта, напластование, другие);</w:t>
      </w:r>
    </w:p>
    <w:p w:rsidR="00C864C2" w:rsidRPr="00C13730" w:rsidRDefault="007C6A40" w:rsidP="007C6A40">
      <w:pPr>
        <w:pStyle w:val="a3"/>
        <w:ind w:left="0"/>
      </w:pPr>
      <w:r w:rsidRPr="00C13730">
        <w:t>данные анамнеза.</w:t>
      </w:r>
    </w:p>
    <w:p w:rsidR="00C864C2" w:rsidRPr="008E2AE1" w:rsidRDefault="007C6A40" w:rsidP="007C6A40">
      <w:pPr>
        <w:pStyle w:val="a5"/>
        <w:numPr>
          <w:ilvl w:val="0"/>
          <w:numId w:val="5"/>
        </w:numPr>
        <w:tabs>
          <w:tab w:val="left" w:pos="945"/>
        </w:tabs>
        <w:ind w:left="0" w:right="0" w:firstLine="567"/>
        <w:jc w:val="left"/>
        <w:rPr>
          <w:sz w:val="24"/>
          <w:szCs w:val="24"/>
        </w:rPr>
      </w:pPr>
      <w:r w:rsidRPr="008E2AE1">
        <w:rPr>
          <w:sz w:val="24"/>
          <w:szCs w:val="24"/>
        </w:rPr>
        <w:t>Критерии лейкоплакии:</w:t>
      </w:r>
      <w:r w:rsidR="008E2AE1" w:rsidRPr="008E2AE1">
        <w:rPr>
          <w:sz w:val="24"/>
          <w:szCs w:val="24"/>
        </w:rPr>
        <w:t xml:space="preserve"> </w:t>
      </w:r>
      <w:r w:rsidRPr="008E2AE1">
        <w:rPr>
          <w:sz w:val="24"/>
          <w:szCs w:val="24"/>
        </w:rPr>
        <w:t>морфологические: выявление признаков дисплазии эпителия; выявл</w:t>
      </w:r>
      <w:r w:rsidRPr="008E2AE1">
        <w:rPr>
          <w:sz w:val="24"/>
          <w:szCs w:val="24"/>
        </w:rPr>
        <w:t>е</w:t>
      </w:r>
      <w:r w:rsidRPr="008E2AE1">
        <w:rPr>
          <w:sz w:val="24"/>
          <w:szCs w:val="24"/>
        </w:rPr>
        <w:t>ние атипичных клеток, гиперкератоза и паракератоза слизистой оболочки полости рта;</w:t>
      </w:r>
      <w:r w:rsidR="008E2AE1" w:rsidRPr="008E2AE1">
        <w:rPr>
          <w:sz w:val="24"/>
          <w:szCs w:val="24"/>
        </w:rPr>
        <w:t xml:space="preserve"> </w:t>
      </w:r>
      <w:r w:rsidRPr="008E2AE1">
        <w:rPr>
          <w:sz w:val="24"/>
          <w:szCs w:val="24"/>
        </w:rPr>
        <w:t>микробиолог</w:t>
      </w:r>
      <w:r w:rsidRPr="008E2AE1">
        <w:rPr>
          <w:sz w:val="24"/>
          <w:szCs w:val="24"/>
        </w:rPr>
        <w:t>и</w:t>
      </w:r>
      <w:r w:rsidRPr="008E2AE1">
        <w:rPr>
          <w:sz w:val="24"/>
          <w:szCs w:val="24"/>
        </w:rPr>
        <w:t>ческие критерии кандидозной лейкоплакии:</w:t>
      </w:r>
      <w:r w:rsidR="008E2AE1" w:rsidRPr="008E2AE1">
        <w:rPr>
          <w:sz w:val="24"/>
          <w:szCs w:val="24"/>
        </w:rPr>
        <w:t xml:space="preserve"> </w:t>
      </w:r>
      <w:r w:rsidRPr="008E2AE1">
        <w:rPr>
          <w:sz w:val="24"/>
          <w:szCs w:val="24"/>
        </w:rPr>
        <w:t>выявление различного рода грибов рода Candida, других дрожжеподобных грибов в титрах более 10</w:t>
      </w:r>
      <w:r w:rsidRPr="008E2AE1">
        <w:rPr>
          <w:sz w:val="24"/>
          <w:szCs w:val="24"/>
          <w:vertAlign w:val="superscript"/>
        </w:rPr>
        <w:t>3</w:t>
      </w:r>
      <w:r w:rsidRPr="008E2AE1">
        <w:rPr>
          <w:sz w:val="24"/>
          <w:szCs w:val="24"/>
        </w:rPr>
        <w:t xml:space="preserve"> КОЕ/мл;</w:t>
      </w:r>
      <w:r w:rsidR="008E2AE1" w:rsidRPr="008E2AE1">
        <w:rPr>
          <w:sz w:val="24"/>
          <w:szCs w:val="24"/>
        </w:rPr>
        <w:t xml:space="preserve"> </w:t>
      </w:r>
      <w:r w:rsidRPr="008E2AE1">
        <w:rPr>
          <w:sz w:val="24"/>
          <w:szCs w:val="24"/>
        </w:rPr>
        <w:t>выявление дисбиоза полости рта;</w:t>
      </w:r>
      <w:r w:rsidR="008E2AE1" w:rsidRPr="008E2AE1">
        <w:rPr>
          <w:sz w:val="24"/>
          <w:szCs w:val="24"/>
        </w:rPr>
        <w:t xml:space="preserve"> </w:t>
      </w:r>
      <w:r w:rsidRPr="008E2AE1">
        <w:rPr>
          <w:sz w:val="24"/>
          <w:szCs w:val="24"/>
        </w:rPr>
        <w:t>определение чувствительности к противогрибковым антибиотикам.</w:t>
      </w:r>
    </w:p>
    <w:p w:rsidR="00C864C2" w:rsidRPr="00C13730" w:rsidRDefault="007C6A40" w:rsidP="007C6A40">
      <w:pPr>
        <w:pStyle w:val="1"/>
        <w:ind w:left="0" w:right="0" w:firstLine="1466"/>
      </w:pPr>
      <w:r w:rsidRPr="00C13730">
        <w:t>ГЛАВА 3 ДИАГНОСТИКА ЛЕЙКОПЛАКИИ</w:t>
      </w:r>
    </w:p>
    <w:p w:rsidR="00C864C2" w:rsidRPr="00C13730" w:rsidRDefault="007C6A40" w:rsidP="007C6A40">
      <w:pPr>
        <w:pStyle w:val="a5"/>
        <w:numPr>
          <w:ilvl w:val="0"/>
          <w:numId w:val="5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Основными принципами диагностики лейкоплакии врачомстоматологом терапевтом являются:</w:t>
      </w:r>
    </w:p>
    <w:p w:rsidR="00C864C2" w:rsidRPr="00C13730" w:rsidRDefault="007C6A40" w:rsidP="007C6A40">
      <w:pPr>
        <w:pStyle w:val="a3"/>
        <w:ind w:left="0"/>
      </w:pPr>
      <w:r w:rsidRPr="00C13730">
        <w:t>выявление местных и общих факторов риска развития лейкоплакии;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определение</w:t>
      </w:r>
      <w:r w:rsidR="002D001D" w:rsidRPr="00C13730">
        <w:t xml:space="preserve"> </w:t>
      </w:r>
      <w:r w:rsidRPr="00C13730">
        <w:t>взаимосвязи</w:t>
      </w:r>
      <w:r w:rsidR="00FC47B9" w:rsidRPr="00C13730">
        <w:t xml:space="preserve"> </w:t>
      </w:r>
      <w:r w:rsidRPr="00C13730">
        <w:t>стоматологического</w:t>
      </w:r>
      <w:r w:rsidR="00FC47B9" w:rsidRPr="00C13730">
        <w:t xml:space="preserve"> </w:t>
      </w:r>
      <w:r w:rsidRPr="00C13730">
        <w:t>и общего</w:t>
      </w:r>
      <w:r w:rsidR="00FC47B9" w:rsidRPr="00C13730">
        <w:t xml:space="preserve"> </w:t>
      </w:r>
      <w:r w:rsidRPr="00C13730">
        <w:t>здоровья</w:t>
      </w:r>
      <w:r w:rsidR="00FC47B9" w:rsidRPr="00C13730">
        <w:t xml:space="preserve"> </w:t>
      </w:r>
      <w:r w:rsidRPr="00C13730">
        <w:t>пациента с состоянием слиз</w:t>
      </w:r>
      <w:r w:rsidRPr="00C13730">
        <w:t>и</w:t>
      </w:r>
      <w:r w:rsidRPr="00C13730">
        <w:t>стой оболочки полости рта;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определение уровня стоматологического здоровья пациента с использованием клинических и л</w:t>
      </w:r>
      <w:r w:rsidRPr="00C13730">
        <w:t>а</w:t>
      </w:r>
      <w:r w:rsidRPr="00C13730">
        <w:t>бораторных методов исследования;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проведение клинической дифференциальной диагностики лейкоплакии с другими поражениями слизистой оболочки полости рта в зависимости от формы заболевания на основании клинических пр</w:t>
      </w:r>
      <w:r w:rsidRPr="00C13730">
        <w:t>о</w:t>
      </w:r>
      <w:r w:rsidRPr="00C13730">
        <w:t>явлений и результатов лабораторных исследований;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направление на консультацию и обследование к врачамспециалистам (врачу инфекционисту, вр</w:t>
      </w:r>
      <w:r w:rsidRPr="00C13730">
        <w:t>а</w:t>
      </w:r>
      <w:r w:rsidRPr="00C13730">
        <w:t>чу общей практики,</w:t>
      </w:r>
      <w:r w:rsidR="002D001D" w:rsidRPr="00C13730">
        <w:t xml:space="preserve"> </w:t>
      </w:r>
      <w:r w:rsidRPr="00C13730">
        <w:t>врачуаллергологуиммунологу</w:t>
      </w:r>
      <w:r w:rsidR="002D001D" w:rsidRPr="00C13730">
        <w:t xml:space="preserve"> </w:t>
      </w:r>
      <w:r w:rsidRPr="00C13730">
        <w:t>и другим) по медицинским показаниям.</w:t>
      </w:r>
    </w:p>
    <w:p w:rsidR="00C864C2" w:rsidRPr="00C13730" w:rsidRDefault="007C6A40" w:rsidP="007C6A40">
      <w:pPr>
        <w:pStyle w:val="a5"/>
        <w:numPr>
          <w:ilvl w:val="0"/>
          <w:numId w:val="5"/>
        </w:numPr>
        <w:tabs>
          <w:tab w:val="left" w:pos="945"/>
        </w:tabs>
        <w:ind w:left="0" w:right="0" w:firstLine="0"/>
        <w:rPr>
          <w:sz w:val="24"/>
          <w:szCs w:val="24"/>
        </w:rPr>
      </w:pPr>
      <w:r w:rsidRPr="00C13730">
        <w:rPr>
          <w:sz w:val="24"/>
          <w:szCs w:val="24"/>
        </w:rPr>
        <w:t>Обязательными диагностическими мероприятиями являются: сбор анамнеза;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>внешний осмотр и пальпация челюстнолицевой области; осмотр полости рта с помощью дополнител</w:t>
      </w:r>
      <w:r w:rsidRPr="00C13730">
        <w:t>ь</w:t>
      </w:r>
      <w:r w:rsidRPr="00C13730">
        <w:t>ных инструментов; оценка уровня соматического здоровья;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оценка состояния тканей периодонта и слизистой оболочки полости рта, индексная оценка стом</w:t>
      </w:r>
      <w:r w:rsidRPr="00C13730">
        <w:t>а</w:t>
      </w:r>
      <w:r w:rsidRPr="00C13730">
        <w:t>тологического здоровья).</w:t>
      </w:r>
    </w:p>
    <w:p w:rsidR="00C864C2" w:rsidRPr="00C13730" w:rsidRDefault="007C6A40" w:rsidP="007C6A40">
      <w:pPr>
        <w:pStyle w:val="a5"/>
        <w:numPr>
          <w:ilvl w:val="0"/>
          <w:numId w:val="5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Дополнительными диагностическими мероприятиями (по медицинским показаниям) являются: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инструментальные диагностические исследования (лучевые методы исследования): прицельная внутриротовая контактная рентгенография или ортопантомография, или конуснолучевая компьютерная томография челюстей для исключения очагов одонтогенной инфекции;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микробиологическое выявление грибов рода Candida и других дрожжеподобных грибов, стрепт</w:t>
      </w:r>
      <w:r w:rsidRPr="00C13730">
        <w:t>о</w:t>
      </w:r>
      <w:r w:rsidRPr="00C13730">
        <w:t>кокков, стафилококков и иных микроорганизмов, определение чувствительности к противомикробным лекарственным средствам;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морфологическое</w:t>
      </w:r>
      <w:r w:rsidR="002D001D" w:rsidRPr="00C13730">
        <w:t xml:space="preserve"> </w:t>
      </w:r>
      <w:r w:rsidRPr="00C13730">
        <w:t>исследование</w:t>
      </w:r>
      <w:r w:rsidR="002D001D" w:rsidRPr="00C13730">
        <w:t xml:space="preserve"> </w:t>
      </w:r>
      <w:r w:rsidRPr="00C13730">
        <w:t>эпителия</w:t>
      </w:r>
      <w:r w:rsidR="00FC47B9" w:rsidRPr="00C13730">
        <w:t xml:space="preserve"> </w:t>
      </w:r>
      <w:r w:rsidRPr="00C13730">
        <w:t>слизистой</w:t>
      </w:r>
      <w:r w:rsidR="00FC47B9" w:rsidRPr="00C13730">
        <w:t xml:space="preserve"> </w:t>
      </w:r>
      <w:r w:rsidRPr="00C13730">
        <w:t>оболочки</w:t>
      </w:r>
      <w:r w:rsidR="00FC47B9" w:rsidRPr="00C13730">
        <w:t xml:space="preserve"> </w:t>
      </w:r>
      <w:r w:rsidRPr="00C13730">
        <w:t>полости</w:t>
      </w:r>
      <w:r w:rsidR="00FC47B9" w:rsidRPr="00C13730">
        <w:t xml:space="preserve"> </w:t>
      </w:r>
      <w:r w:rsidRPr="00C13730">
        <w:t xml:space="preserve">рта на атипичные клетки: цитологическое исследование и (или) гистологическое исследование (в случае </w:t>
      </w:r>
      <w:proofErr w:type="gramStart"/>
      <w:r w:rsidRPr="00C13730">
        <w:t>выявления признаков дисплазии эпителия слизистой оболочки полости рта</w:t>
      </w:r>
      <w:proofErr w:type="gramEnd"/>
      <w:r w:rsidRPr="00C13730">
        <w:t xml:space="preserve"> при цитологическом исследовании);</w:t>
      </w:r>
    </w:p>
    <w:p w:rsidR="00C864C2" w:rsidRPr="00C13730" w:rsidRDefault="007C6A40" w:rsidP="007C6A40">
      <w:pPr>
        <w:pStyle w:val="a3"/>
        <w:ind w:left="0" w:firstLine="567"/>
      </w:pPr>
      <w:r w:rsidRPr="00C13730">
        <w:t xml:space="preserve">исследование мутаций в геноме </w:t>
      </w:r>
      <w:proofErr w:type="gramStart"/>
      <w:r w:rsidRPr="00C13730">
        <w:t>клеток эпителия слизистой оболочки полости рта</w:t>
      </w:r>
      <w:proofErr w:type="gramEnd"/>
      <w:r w:rsidRPr="00C13730">
        <w:t xml:space="preserve"> с целью прогн</w:t>
      </w:r>
      <w:r w:rsidRPr="00C13730">
        <w:t>о</w:t>
      </w:r>
      <w:r w:rsidRPr="00C13730">
        <w:lastRenderedPageBreak/>
        <w:t>зирования злокачественной трансформации (в случае выявления дисплазии при гистологическом иссл</w:t>
      </w:r>
      <w:r w:rsidRPr="00C13730">
        <w:t>е</w:t>
      </w:r>
      <w:r w:rsidRPr="00C13730">
        <w:t>довании);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лабораторные исследования – биохимическое, серологическое, иммунологическое исследование для постановки окончательного диагноза и проведения дифференциальной диагностики с другими з</w:t>
      </w:r>
      <w:r w:rsidRPr="00C13730">
        <w:t>а</w:t>
      </w:r>
      <w:r w:rsidRPr="00C13730">
        <w:t>болеваниями и патологическими состояниями, сопровождающимися элементами поражения на слиз</w:t>
      </w:r>
      <w:r w:rsidRPr="00C13730">
        <w:t>и</w:t>
      </w:r>
      <w:r w:rsidRPr="00C13730">
        <w:t>стой оболочки полости рта;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>фотографирование для оценки изменения тканей периодонта и слизистой оболочки полости рта: зубные ряды в окклюзии (фас, правая половина, левая половина, верхний зубной ряд, нижний зубной ряд), слизистая оболочка полости рта;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при наличии неэпителизирующихся эрозивноязвенных элементов поражения более двух месяцев необходима консультация и обследование у врачаонколога;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 xml:space="preserve">консультация </w:t>
      </w:r>
      <w:r w:rsidR="00FC47B9" w:rsidRPr="00C13730">
        <w:t>врача-специалиста</w:t>
      </w:r>
      <w:r w:rsidRPr="00C13730">
        <w:t xml:space="preserve"> (врачаонколога, врачаинфекциониста, врача общей практики, врачаэндокринолога, врачагематолога, врачааллергологаиммунолога, врача клинической лабораторной диагностики и других) для оценки уровня общего здоровья, диагностики хронических соматических з</w:t>
      </w:r>
      <w:r w:rsidRPr="00C13730">
        <w:t>а</w:t>
      </w:r>
      <w:r w:rsidRPr="00C13730">
        <w:t>болеваний и других заболеваний и состояний организма, приводящих к развитию лейкоплакии.</w:t>
      </w:r>
    </w:p>
    <w:p w:rsidR="00C864C2" w:rsidRPr="00C13730" w:rsidRDefault="007C6A40" w:rsidP="007C6A40">
      <w:pPr>
        <w:pStyle w:val="1"/>
        <w:ind w:left="0" w:right="0" w:firstLine="1111"/>
      </w:pPr>
      <w:r w:rsidRPr="00C13730">
        <w:t>ГЛАВА 4 ЛЕЧЕНИЕ ЛЕЙКОПЛАКИИ</w:t>
      </w:r>
    </w:p>
    <w:p w:rsidR="00C864C2" w:rsidRPr="00C13730" w:rsidRDefault="007C6A40" w:rsidP="007C6A40">
      <w:pPr>
        <w:pStyle w:val="a5"/>
        <w:numPr>
          <w:ilvl w:val="0"/>
          <w:numId w:val="5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Общими принципами лечения и медицинской профилактики лейкоплакии являются:</w:t>
      </w:r>
    </w:p>
    <w:p w:rsidR="00C864C2" w:rsidRPr="00C13730" w:rsidRDefault="007C6A40" w:rsidP="007C6A40">
      <w:pPr>
        <w:pStyle w:val="a3"/>
        <w:ind w:left="0" w:firstLine="567"/>
      </w:pPr>
      <w:r w:rsidRPr="00C13730">
        <w:t xml:space="preserve">составление персонализированного плана лечения </w:t>
      </w:r>
      <w:r w:rsidR="00FC47B9" w:rsidRPr="00C13730">
        <w:t xml:space="preserve">врачом-стоматологом-терапевтом </w:t>
      </w:r>
      <w:r w:rsidRPr="00C13730">
        <w:t>совместно с другими врачамиспециалистами;</w:t>
      </w:r>
    </w:p>
    <w:p w:rsidR="00C864C2" w:rsidRPr="00C13730" w:rsidRDefault="007C6A40" w:rsidP="007C6A40">
      <w:pPr>
        <w:pStyle w:val="a3"/>
        <w:ind w:left="0" w:firstLine="567"/>
      </w:pPr>
      <w:proofErr w:type="gramStart"/>
      <w:r w:rsidRPr="00C13730">
        <w:t>при составлении плана лечения учитывается стоматологический статус (наличие факторов риска, очагов одонтогенной инфекции, нарушение биоценоза полости рта, других стоматологических забол</w:t>
      </w:r>
      <w:r w:rsidRPr="00C13730">
        <w:t>е</w:t>
      </w:r>
      <w:r w:rsidRPr="00C13730">
        <w:t>ваний, предупреждение травмирования слизистой оболочки</w:t>
      </w:r>
      <w:r w:rsidR="00FC47B9" w:rsidRPr="00C13730">
        <w:t xml:space="preserve"> </w:t>
      </w:r>
      <w:r w:rsidRPr="00C13730">
        <w:t>полости</w:t>
      </w:r>
      <w:r w:rsidR="00FC47B9" w:rsidRPr="00C13730">
        <w:t xml:space="preserve"> </w:t>
      </w:r>
      <w:r w:rsidRPr="00C13730">
        <w:t>рта,</w:t>
      </w:r>
      <w:r w:rsidR="00FC47B9" w:rsidRPr="00C13730">
        <w:t xml:space="preserve"> </w:t>
      </w:r>
      <w:r w:rsidRPr="00C13730">
        <w:t>вызванного</w:t>
      </w:r>
      <w:r w:rsidR="00FC47B9" w:rsidRPr="00C13730">
        <w:t xml:space="preserve"> </w:t>
      </w:r>
      <w:r w:rsidRPr="00C13730">
        <w:t>дефектами</w:t>
      </w:r>
      <w:r w:rsidR="00FC47B9" w:rsidRPr="00C13730">
        <w:t xml:space="preserve"> </w:t>
      </w:r>
      <w:r w:rsidRPr="00C13730">
        <w:t>в зу</w:t>
      </w:r>
      <w:r w:rsidRPr="00C13730">
        <w:t>б</w:t>
      </w:r>
      <w:r w:rsidRPr="00C13730">
        <w:t>ных</w:t>
      </w:r>
      <w:r w:rsidR="00FC47B9" w:rsidRPr="00C13730">
        <w:t xml:space="preserve"> </w:t>
      </w:r>
      <w:r w:rsidRPr="00C13730">
        <w:t>рядах,</w:t>
      </w:r>
      <w:r w:rsidR="00D0789B" w:rsidRPr="00C13730">
        <w:t xml:space="preserve"> </w:t>
      </w:r>
      <w:r w:rsidRPr="00C13730">
        <w:t>острыми краями разрушенных зубов и зубными протезами, курением, а также защита от действия неблагоприятных метеорологических факторов) и уровень общего здоровья пациента (хрон</w:t>
      </w:r>
      <w:r w:rsidRPr="00C13730">
        <w:t>и</w:t>
      </w:r>
      <w:r w:rsidRPr="00C13730">
        <w:t>ческие соматические заболевания, иммунодефицитные состояния, снижение общей резистентности</w:t>
      </w:r>
      <w:proofErr w:type="gramEnd"/>
      <w:r w:rsidRPr="00C13730">
        <w:t xml:space="preserve"> о</w:t>
      </w:r>
      <w:r w:rsidRPr="00C13730">
        <w:t>р</w:t>
      </w:r>
      <w:r w:rsidRPr="00C13730">
        <w:t>ганизма).</w:t>
      </w:r>
    </w:p>
    <w:p w:rsidR="00C864C2" w:rsidRPr="00C13730" w:rsidRDefault="007C6A40" w:rsidP="000450BF">
      <w:pPr>
        <w:pStyle w:val="a5"/>
        <w:numPr>
          <w:ilvl w:val="0"/>
          <w:numId w:val="5"/>
        </w:numPr>
        <w:tabs>
          <w:tab w:val="left" w:pos="1065"/>
        </w:tabs>
        <w:ind w:left="363" w:right="0" w:hanging="363"/>
        <w:rPr>
          <w:sz w:val="24"/>
          <w:szCs w:val="24"/>
        </w:rPr>
      </w:pPr>
      <w:r w:rsidRPr="00C13730">
        <w:rPr>
          <w:sz w:val="24"/>
          <w:szCs w:val="24"/>
        </w:rPr>
        <w:t>Терапевтическое лечение лейкоплакии включает:</w:t>
      </w:r>
    </w:p>
    <w:p w:rsidR="00C864C2" w:rsidRPr="00C13730" w:rsidRDefault="007C6A40" w:rsidP="00C87B29">
      <w:pPr>
        <w:pStyle w:val="a3"/>
        <w:ind w:left="0" w:firstLine="567"/>
      </w:pPr>
      <w:proofErr w:type="gramStart"/>
      <w:r w:rsidRPr="00C13730">
        <w:t>мотивацию пациента по факторам риска развития стоматологических заболеваний и лейкоплакии, подбор индивидуальных средств гигиены, коррекцию гигиенических мероприятий, мотивацию к отказу</w:t>
      </w:r>
      <w:r w:rsidR="002D001D" w:rsidRPr="00C13730">
        <w:t xml:space="preserve"> </w:t>
      </w:r>
      <w:r w:rsidRPr="00C13730">
        <w:t>от вредных</w:t>
      </w:r>
      <w:r w:rsidR="002D001D" w:rsidRPr="00C13730">
        <w:t xml:space="preserve"> </w:t>
      </w:r>
      <w:r w:rsidRPr="00C13730">
        <w:t>привычек</w:t>
      </w:r>
      <w:r w:rsidR="002D001D" w:rsidRPr="00C13730">
        <w:t xml:space="preserve"> </w:t>
      </w:r>
      <w:r w:rsidRPr="00C13730">
        <w:t>(особенно</w:t>
      </w:r>
      <w:r w:rsidR="002D001D" w:rsidRPr="00C13730">
        <w:t xml:space="preserve"> </w:t>
      </w:r>
      <w:r w:rsidRPr="00C13730">
        <w:t>важен</w:t>
      </w:r>
      <w:r w:rsidR="002D001D" w:rsidRPr="00C13730">
        <w:t xml:space="preserve"> </w:t>
      </w:r>
      <w:r w:rsidRPr="00C13730">
        <w:t>отказ от курения); устранение местных факторов риска (пр</w:t>
      </w:r>
      <w:r w:rsidRPr="00C13730">
        <w:t>и</w:t>
      </w:r>
      <w:r w:rsidRPr="00C13730">
        <w:t>шлифовка острых краев зубов, замена металлических пломб и протезов из разнородных металлов, и</w:t>
      </w:r>
      <w:r w:rsidRPr="00C13730">
        <w:t>с</w:t>
      </w:r>
      <w:r w:rsidRPr="00C13730">
        <w:t>ключение</w:t>
      </w:r>
      <w:r w:rsidR="00C87B29" w:rsidRPr="00C13730">
        <w:t xml:space="preserve"> </w:t>
      </w:r>
      <w:r w:rsidRPr="00C13730">
        <w:t>травмирования очага лейкоплакии); диетические назначения (ограничение употребления острой, горячей, кислой, соленой, пряной пищи;</w:t>
      </w:r>
      <w:proofErr w:type="gramEnd"/>
      <w:r w:rsidRPr="00C13730">
        <w:t xml:space="preserve"> рекомендации по употреблению в пищу продуктов, б</w:t>
      </w:r>
      <w:r w:rsidRPr="00C13730">
        <w:t>о</w:t>
      </w:r>
      <w:r w:rsidRPr="00C13730">
        <w:t>гатых витамином</w:t>
      </w:r>
      <w:proofErr w:type="gramStart"/>
      <w:r w:rsidRPr="00C13730">
        <w:t xml:space="preserve"> А</w:t>
      </w:r>
      <w:proofErr w:type="gramEnd"/>
      <w:r w:rsidRPr="00C13730">
        <w:t>, В, С, микроэлементами);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применение лекарственных средств по выбору в зависимости от формы и тяжести течения лейк</w:t>
      </w:r>
      <w:r w:rsidRPr="00C13730">
        <w:t>о</w:t>
      </w:r>
      <w:r w:rsidRPr="00C13730">
        <w:t>плакии с учетом переносимости лекарственных средств пациентом, эффективности ранее проведенного лечения и состояния биоценоза полости рта:</w:t>
      </w:r>
    </w:p>
    <w:p w:rsidR="00C864C2" w:rsidRPr="00C13730" w:rsidRDefault="007C6A40" w:rsidP="007C6A40">
      <w:pPr>
        <w:pStyle w:val="a3"/>
        <w:ind w:left="0"/>
      </w:pPr>
      <w:r w:rsidRPr="00C13730">
        <w:t>антисептики и дезинфицирующие лекарственные средства согласно приложению 1; противомикробные лекарственные средства согласно приложению 2;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лекарственные средства, способствующие нормальной регенерации, согласно приложению 3;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>фермент согласно приложению 4; витамины согласно приложению 5; анестетики согласно приложению 6;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>стероидное противовоспалительное лекарственное средство согласно приложению 7; иммуномодулятор согласно приложению 8;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>устранение очагов одонтогенной инфекции;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оказание терапевтической стоматологической помощи с учетом состояния слизистой оболочки полости рта;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поддерживающую терапию (устранение факторов риска, нормализация гигиены путем тщательной индивидуальной чистки зубов, межзубных промежутков, спинки языка, зубных протезов, регулярное проведение профессиональной гигиены полости рта не реже 2 раз в год; медицинское наблюдение – в первый год пациента с впервые установленной лейкоплакией наблюдают каждые 3–4 месяца с целью прослеживания динамики развития болезни и перераспределения его в соответствующую группу с дальнейшим наблюдением в течение 2 лет);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медицинскую</w:t>
      </w:r>
      <w:r w:rsidR="002D001D" w:rsidRPr="00C13730">
        <w:t xml:space="preserve"> </w:t>
      </w:r>
      <w:r w:rsidRPr="00C13730">
        <w:t>профилактику</w:t>
      </w:r>
      <w:r w:rsidR="00FC47B9" w:rsidRPr="00C13730">
        <w:t xml:space="preserve"> </w:t>
      </w:r>
      <w:r w:rsidRPr="00C13730">
        <w:t>рецидивов</w:t>
      </w:r>
      <w:r w:rsidR="00FC47B9" w:rsidRPr="00C13730">
        <w:t xml:space="preserve"> </w:t>
      </w:r>
      <w:r w:rsidRPr="00C13730">
        <w:t>лейкоплакии</w:t>
      </w:r>
      <w:r w:rsidR="00FC47B9" w:rsidRPr="00C13730">
        <w:t xml:space="preserve"> </w:t>
      </w:r>
      <w:r w:rsidRPr="00C13730">
        <w:t>в зависимости от нозологической формы з</w:t>
      </w:r>
      <w:r w:rsidRPr="00C13730">
        <w:t>а</w:t>
      </w:r>
      <w:r w:rsidRPr="00C13730">
        <w:t>болевания с использованием лекарственных средств местного действия, применяемых при лечении п</w:t>
      </w:r>
      <w:r w:rsidRPr="00C13730">
        <w:t>а</w:t>
      </w:r>
      <w:r w:rsidRPr="00C13730">
        <w:t>циентов (взрослое население) с лейкоплакией, согласно приложениям 1–7.</w:t>
      </w:r>
    </w:p>
    <w:p w:rsidR="00C864C2" w:rsidRPr="00C13730" w:rsidRDefault="007C6A40" w:rsidP="007C6A40">
      <w:pPr>
        <w:pStyle w:val="a5"/>
        <w:numPr>
          <w:ilvl w:val="0"/>
          <w:numId w:val="5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lastRenderedPageBreak/>
        <w:t>Дополнительными лечебными мероприятиями (по медицинским показаниям) являются: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для устранения участков гиперкератоза: диатермокоагуляция прерывистой методикой до полной коагуляции участков гиперкератоза; криодеструкция с целью последующего замещения зоны некроза рубцовой тканью путем контактного замораживания в пределах собственно слизистой оболочки пол</w:t>
      </w:r>
      <w:r w:rsidRPr="00C13730">
        <w:t>о</w:t>
      </w:r>
      <w:r w:rsidRPr="00C13730">
        <w:t>сти рта, где оперативное вмешательство затруднено;</w:t>
      </w:r>
    </w:p>
    <w:p w:rsidR="00C864C2" w:rsidRPr="00C13730" w:rsidRDefault="007C6A40" w:rsidP="007C6A40">
      <w:pPr>
        <w:pStyle w:val="a3"/>
        <w:ind w:left="0" w:firstLine="567"/>
      </w:pPr>
      <w:r w:rsidRPr="00C13730">
        <w:t>физиотерапевтический метод лечения на очаги поражения (местная лазеротерапия, в том числе с использованием фотосенсибилизаторов, 10–12 процедур ежедневно).</w:t>
      </w:r>
    </w:p>
    <w:p w:rsidR="00C864C2" w:rsidRPr="00C13730" w:rsidRDefault="007C6A40" w:rsidP="007C6A40">
      <w:pPr>
        <w:pStyle w:val="a5"/>
        <w:numPr>
          <w:ilvl w:val="0"/>
          <w:numId w:val="5"/>
        </w:numPr>
        <w:tabs>
          <w:tab w:val="left" w:pos="1065"/>
        </w:tabs>
        <w:ind w:left="0" w:right="0" w:firstLine="567"/>
        <w:rPr>
          <w:sz w:val="24"/>
          <w:szCs w:val="24"/>
        </w:rPr>
      </w:pPr>
      <w:proofErr w:type="gramStart"/>
      <w:r w:rsidRPr="00C13730">
        <w:rPr>
          <w:sz w:val="24"/>
          <w:szCs w:val="24"/>
        </w:rPr>
        <w:t>Врачспециалист (врачинфекционист, врач общей практики, врачэндокринолог, врачгемат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>лог, врачаллергологиммунолог, врач клинической лабораторной диагностики и другие) проводит общее лечение и медицинскую профилактику рецидивов с использованием лекарственных средств системного действия, а также лечение других сопутствующих хронических соматических заболеваний, устранение иммунодефицитных состояний, коррекцию приема лекарственных средств системного действия, норм</w:t>
      </w:r>
      <w:r w:rsidRPr="00C13730">
        <w:rPr>
          <w:sz w:val="24"/>
          <w:szCs w:val="24"/>
        </w:rPr>
        <w:t>а</w:t>
      </w:r>
      <w:r w:rsidRPr="00C13730">
        <w:rPr>
          <w:sz w:val="24"/>
          <w:szCs w:val="24"/>
        </w:rPr>
        <w:t>лизацию обмена веществ (уровня витаминов, гормонов и другое).</w:t>
      </w:r>
      <w:proofErr w:type="gramEnd"/>
    </w:p>
    <w:p w:rsidR="00C864C2" w:rsidRPr="00C13730" w:rsidRDefault="007C6A40" w:rsidP="007C6A40">
      <w:pPr>
        <w:pStyle w:val="a5"/>
        <w:numPr>
          <w:ilvl w:val="0"/>
          <w:numId w:val="5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Хирургическое лечение по медицинским показаниям включает иссечение при веррукозной, эрозивноязвенной лейкоплакии.</w:t>
      </w:r>
    </w:p>
    <w:p w:rsidR="00285D50" w:rsidRDefault="00285D50" w:rsidP="000450BF">
      <w:pPr>
        <w:jc w:val="center"/>
        <w:rPr>
          <w:sz w:val="24"/>
          <w:szCs w:val="24"/>
        </w:rPr>
      </w:pPr>
    </w:p>
    <w:p w:rsidR="00C864C2" w:rsidRPr="00C13730" w:rsidRDefault="007C6A40" w:rsidP="000450BF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Приложение 1</w:t>
      </w:r>
      <w:r w:rsidR="00285D50">
        <w:rPr>
          <w:sz w:val="24"/>
          <w:szCs w:val="24"/>
        </w:rPr>
        <w:t xml:space="preserve">. </w:t>
      </w:r>
      <w:r w:rsidRPr="00C13730">
        <w:rPr>
          <w:sz w:val="24"/>
          <w:szCs w:val="24"/>
        </w:rPr>
        <w:t>к клиническому протоколу «Диагностика и лечение пациентов (взрослое население) с лейкоплакией»</w:t>
      </w:r>
    </w:p>
    <w:p w:rsidR="00C864C2" w:rsidRPr="00C13730" w:rsidRDefault="00C864C2" w:rsidP="000450BF">
      <w:pPr>
        <w:pStyle w:val="a3"/>
        <w:ind w:left="0"/>
        <w:jc w:val="center"/>
      </w:pPr>
    </w:p>
    <w:p w:rsidR="008E2AE1" w:rsidRDefault="007C6A40" w:rsidP="000450BF">
      <w:pPr>
        <w:pStyle w:val="1"/>
        <w:ind w:left="0" w:right="0"/>
        <w:jc w:val="center"/>
      </w:pPr>
      <w:r w:rsidRPr="00C13730">
        <w:t>Антисептики и дезинфицирующие лекарственные средства, применяемые при лечении пациентов (взрослое население) с лейкоплакией</w:t>
      </w:r>
    </w:p>
    <w:tbl>
      <w:tblPr>
        <w:tblStyle w:val="TableNormal"/>
        <w:tblW w:w="10784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"/>
        <w:gridCol w:w="2483"/>
        <w:gridCol w:w="2491"/>
        <w:gridCol w:w="5528"/>
      </w:tblGrid>
      <w:tr w:rsidR="00C864C2" w:rsidRPr="00C13730" w:rsidTr="000450BF">
        <w:trPr>
          <w:trHeight w:val="712"/>
        </w:trPr>
        <w:tc>
          <w:tcPr>
            <w:tcW w:w="282" w:type="dxa"/>
          </w:tcPr>
          <w:p w:rsidR="00C864C2" w:rsidRPr="00C13730" w:rsidRDefault="00C864C2" w:rsidP="000450B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864C2" w:rsidRPr="00C13730" w:rsidRDefault="007C6A40" w:rsidP="000450B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№ </w:t>
            </w: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2483" w:type="dxa"/>
          </w:tcPr>
          <w:p w:rsidR="00C864C2" w:rsidRPr="00C13730" w:rsidRDefault="007C6A40" w:rsidP="000450B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Международное неп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тентованное наимен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вание лекарственного средства</w:t>
            </w:r>
          </w:p>
        </w:tc>
        <w:tc>
          <w:tcPr>
            <w:tcW w:w="2491" w:type="dxa"/>
          </w:tcPr>
          <w:p w:rsidR="00C864C2" w:rsidRPr="00C13730" w:rsidRDefault="007C6A40" w:rsidP="000450B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Лекарственные формы, дозировки</w:t>
            </w:r>
          </w:p>
        </w:tc>
        <w:tc>
          <w:tcPr>
            <w:tcW w:w="5528" w:type="dxa"/>
          </w:tcPr>
          <w:p w:rsidR="00C864C2" w:rsidRPr="00C13730" w:rsidRDefault="007C6A40" w:rsidP="000450B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Способ применения, режим дозирования</w:t>
            </w:r>
          </w:p>
        </w:tc>
      </w:tr>
      <w:tr w:rsidR="00C864C2" w:rsidRPr="00C13730" w:rsidTr="000450BF">
        <w:trPr>
          <w:trHeight w:val="237"/>
        </w:trPr>
        <w:tc>
          <w:tcPr>
            <w:tcW w:w="10784" w:type="dxa"/>
            <w:gridSpan w:val="4"/>
          </w:tcPr>
          <w:p w:rsidR="00C864C2" w:rsidRPr="00C13730" w:rsidRDefault="007C6A40" w:rsidP="000450B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D08A Антисептики и дезинфицирующие средства</w:t>
            </w:r>
          </w:p>
        </w:tc>
      </w:tr>
      <w:tr w:rsidR="00C864C2" w:rsidRPr="00C13730" w:rsidTr="000450BF">
        <w:trPr>
          <w:trHeight w:val="1719"/>
        </w:trPr>
        <w:tc>
          <w:tcPr>
            <w:tcW w:w="282" w:type="dxa"/>
          </w:tcPr>
          <w:p w:rsidR="00C864C2" w:rsidRPr="00C13730" w:rsidRDefault="007C6A40" w:rsidP="000450B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2483" w:type="dxa"/>
          </w:tcPr>
          <w:p w:rsidR="00C864C2" w:rsidRPr="00C13730" w:rsidRDefault="007C6A40" w:rsidP="000450B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Хлоргексидин</w:t>
            </w:r>
          </w:p>
        </w:tc>
        <w:tc>
          <w:tcPr>
            <w:tcW w:w="2491" w:type="dxa"/>
          </w:tcPr>
          <w:p w:rsidR="00C864C2" w:rsidRPr="00C13730" w:rsidRDefault="007C6A40" w:rsidP="000450B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местного и наружного применения 0,5 мг/мл во флаконах</w:t>
            </w:r>
          </w:p>
        </w:tc>
        <w:tc>
          <w:tcPr>
            <w:tcW w:w="5528" w:type="dxa"/>
          </w:tcPr>
          <w:p w:rsidR="00C864C2" w:rsidRPr="00C13730" w:rsidRDefault="007C6A40" w:rsidP="00F5234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Лекарственное средство применяется в виде орош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ний, полосканий и аппликаций – 5–10 мл раствора наносят на пораженную поверхность слизистой об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лочки полости рта или на десну</w:t>
            </w:r>
            <w:r w:rsidR="00F52344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с экспозицией 1–3 мин 2–3 раза в сутки (на тампоне или путем орош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ния).</w:t>
            </w:r>
            <w:r w:rsidR="000450B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Раствор для полоскания полости рта назначают 2–3 раза в сутки (для полосканий лекарственное</w:t>
            </w:r>
            <w:r w:rsidR="000450B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средство следует смешивать с равным количеством воды).</w:t>
            </w:r>
            <w:r w:rsidR="000450B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Длительность применения устанавливается индивидуально</w:t>
            </w:r>
          </w:p>
        </w:tc>
      </w:tr>
      <w:tr w:rsidR="00C864C2" w:rsidRPr="00C13730" w:rsidTr="000450BF">
        <w:trPr>
          <w:trHeight w:val="1150"/>
        </w:trPr>
        <w:tc>
          <w:tcPr>
            <w:tcW w:w="282" w:type="dxa"/>
          </w:tcPr>
          <w:p w:rsidR="00C864C2" w:rsidRPr="00C13730" w:rsidRDefault="007C6A40" w:rsidP="000450B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</w:t>
            </w:r>
          </w:p>
        </w:tc>
        <w:tc>
          <w:tcPr>
            <w:tcW w:w="2483" w:type="dxa"/>
          </w:tcPr>
          <w:p w:rsidR="00C864C2" w:rsidRPr="00C13730" w:rsidRDefault="007C6A40" w:rsidP="000450B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Бензилдиметил мир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стоиламино пропила</w:t>
            </w:r>
            <w:r w:rsidRPr="00C13730">
              <w:rPr>
                <w:sz w:val="24"/>
                <w:szCs w:val="24"/>
              </w:rPr>
              <w:t>м</w:t>
            </w:r>
            <w:r w:rsidRPr="00C13730">
              <w:rPr>
                <w:sz w:val="24"/>
                <w:szCs w:val="24"/>
              </w:rPr>
              <w:t>моний</w:t>
            </w:r>
          </w:p>
        </w:tc>
        <w:tc>
          <w:tcPr>
            <w:tcW w:w="2491" w:type="dxa"/>
          </w:tcPr>
          <w:p w:rsidR="00C864C2" w:rsidRPr="00C13730" w:rsidRDefault="007C6A40" w:rsidP="000450B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</w:t>
            </w:r>
          </w:p>
          <w:p w:rsidR="00C864C2" w:rsidRPr="00C13730" w:rsidRDefault="007C6A40" w:rsidP="000450B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для наружного (местн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го) применения 0,01 % водного раствора</w:t>
            </w:r>
          </w:p>
        </w:tc>
        <w:tc>
          <w:tcPr>
            <w:tcW w:w="5528" w:type="dxa"/>
          </w:tcPr>
          <w:p w:rsidR="00C864C2" w:rsidRPr="00C13730" w:rsidRDefault="007C6A40" w:rsidP="000450B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Рекомендуется полоскание полости рта 10–15 мл л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карственного средства 3–4 раза в сутки в течение 3–5 дней. В случае невозможности полоскания допуск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ется местное применение марлевых или</w:t>
            </w:r>
            <w:r w:rsidR="000450B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ватных та</w:t>
            </w:r>
            <w:r w:rsidRPr="00C13730">
              <w:rPr>
                <w:sz w:val="24"/>
                <w:szCs w:val="24"/>
              </w:rPr>
              <w:t>м</w:t>
            </w:r>
            <w:r w:rsidRPr="00C13730">
              <w:rPr>
                <w:sz w:val="24"/>
                <w:szCs w:val="24"/>
              </w:rPr>
              <w:t>понов, смоченных раствором лекарственного сре</w:t>
            </w:r>
            <w:r w:rsidRPr="00C13730">
              <w:rPr>
                <w:sz w:val="24"/>
                <w:szCs w:val="24"/>
              </w:rPr>
              <w:t>д</w:t>
            </w:r>
            <w:r w:rsidRPr="00C13730">
              <w:rPr>
                <w:sz w:val="24"/>
                <w:szCs w:val="24"/>
              </w:rPr>
              <w:t>ства</w:t>
            </w:r>
          </w:p>
        </w:tc>
      </w:tr>
      <w:tr w:rsidR="00C864C2" w:rsidRPr="00C13730" w:rsidTr="000450BF">
        <w:trPr>
          <w:trHeight w:val="669"/>
        </w:trPr>
        <w:tc>
          <w:tcPr>
            <w:tcW w:w="282" w:type="dxa"/>
          </w:tcPr>
          <w:p w:rsidR="00C864C2" w:rsidRPr="00C13730" w:rsidRDefault="007C6A40" w:rsidP="000450B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3</w:t>
            </w:r>
          </w:p>
        </w:tc>
        <w:tc>
          <w:tcPr>
            <w:tcW w:w="2483" w:type="dxa"/>
          </w:tcPr>
          <w:p w:rsidR="00C864C2" w:rsidRPr="00C13730" w:rsidRDefault="007C6A40" w:rsidP="000450B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Нитрофурал</w:t>
            </w:r>
          </w:p>
        </w:tc>
        <w:tc>
          <w:tcPr>
            <w:tcW w:w="2491" w:type="dxa"/>
          </w:tcPr>
          <w:p w:rsidR="00C864C2" w:rsidRPr="00C13730" w:rsidRDefault="007C6A40" w:rsidP="000450B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местного и наружного</w:t>
            </w:r>
          </w:p>
          <w:p w:rsidR="00C864C2" w:rsidRPr="00C13730" w:rsidRDefault="007C6A40" w:rsidP="000450B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применения 0,2 мг/мл</w:t>
            </w:r>
          </w:p>
        </w:tc>
        <w:tc>
          <w:tcPr>
            <w:tcW w:w="5528" w:type="dxa"/>
          </w:tcPr>
          <w:p w:rsidR="00C864C2" w:rsidRPr="00C13730" w:rsidRDefault="007C6A40" w:rsidP="000450B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Неразведенный раствор в виде орошения, полоск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ния или аппликации. Длительность применения</w:t>
            </w:r>
            <w:r w:rsidR="000450B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устанавливается индивидуально</w:t>
            </w:r>
          </w:p>
        </w:tc>
      </w:tr>
      <w:tr w:rsidR="00C864C2" w:rsidRPr="00C13730" w:rsidTr="000450BF">
        <w:trPr>
          <w:trHeight w:val="850"/>
        </w:trPr>
        <w:tc>
          <w:tcPr>
            <w:tcW w:w="282" w:type="dxa"/>
          </w:tcPr>
          <w:p w:rsidR="00C864C2" w:rsidRPr="00C13730" w:rsidRDefault="007C6A40" w:rsidP="000450B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4</w:t>
            </w:r>
          </w:p>
        </w:tc>
        <w:tc>
          <w:tcPr>
            <w:tcW w:w="2483" w:type="dxa"/>
          </w:tcPr>
          <w:p w:rsidR="00C864C2" w:rsidRPr="00C13730" w:rsidRDefault="007C6A40" w:rsidP="000450B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Полигексаметилен б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гуанид гидрохл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рид/Феноксиэтанол</w:t>
            </w:r>
          </w:p>
        </w:tc>
        <w:tc>
          <w:tcPr>
            <w:tcW w:w="2491" w:type="dxa"/>
          </w:tcPr>
          <w:p w:rsidR="00C864C2" w:rsidRPr="00C13730" w:rsidRDefault="007C6A40" w:rsidP="000450B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</w:t>
            </w:r>
          </w:p>
          <w:p w:rsidR="00C864C2" w:rsidRPr="00C13730" w:rsidRDefault="007C6A40" w:rsidP="000450B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для наружного и мес</w:t>
            </w:r>
            <w:r w:rsidRPr="00C13730">
              <w:rPr>
                <w:sz w:val="24"/>
                <w:szCs w:val="24"/>
              </w:rPr>
              <w:t>т</w:t>
            </w:r>
            <w:r w:rsidRPr="00C13730">
              <w:rPr>
                <w:sz w:val="24"/>
                <w:szCs w:val="24"/>
              </w:rPr>
              <w:t>ного</w:t>
            </w:r>
          </w:p>
          <w:p w:rsidR="00C864C2" w:rsidRPr="00C13730" w:rsidRDefault="007C6A40" w:rsidP="000450B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применения 20 %</w:t>
            </w:r>
          </w:p>
        </w:tc>
        <w:tc>
          <w:tcPr>
            <w:tcW w:w="5528" w:type="dxa"/>
          </w:tcPr>
          <w:p w:rsidR="00C864C2" w:rsidRPr="00C13730" w:rsidRDefault="007C6A40" w:rsidP="000450B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готов к употреблению, применяется только местно. Используется для полоскания полости рта 2–3 раза в день, после еды в течение 15–30 секунд. На одно полоскание необходимо 15–20 мл лекарстве</w:t>
            </w:r>
            <w:r w:rsidRPr="00C13730">
              <w:rPr>
                <w:sz w:val="24"/>
                <w:szCs w:val="24"/>
              </w:rPr>
              <w:t>н</w:t>
            </w:r>
            <w:r w:rsidRPr="00C13730">
              <w:rPr>
                <w:sz w:val="24"/>
                <w:szCs w:val="24"/>
              </w:rPr>
              <w:t>ного средства</w:t>
            </w:r>
          </w:p>
        </w:tc>
      </w:tr>
      <w:tr w:rsidR="00C864C2" w:rsidRPr="00C13730" w:rsidTr="000450BF">
        <w:trPr>
          <w:trHeight w:val="236"/>
        </w:trPr>
        <w:tc>
          <w:tcPr>
            <w:tcW w:w="10784" w:type="dxa"/>
            <w:gridSpan w:val="4"/>
          </w:tcPr>
          <w:p w:rsidR="00C864C2" w:rsidRPr="00C13730" w:rsidRDefault="007C6A40" w:rsidP="000450B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D08AX</w:t>
            </w:r>
            <w:proofErr w:type="gramStart"/>
            <w:r w:rsidRPr="00C13730">
              <w:rPr>
                <w:sz w:val="24"/>
                <w:szCs w:val="24"/>
              </w:rPr>
              <w:t xml:space="preserve"> П</w:t>
            </w:r>
            <w:proofErr w:type="gramEnd"/>
            <w:r w:rsidRPr="00C13730">
              <w:rPr>
                <w:sz w:val="24"/>
                <w:szCs w:val="24"/>
              </w:rPr>
              <w:t>рочие антисептики и дезинфицирующие лекарственные средства</w:t>
            </w:r>
          </w:p>
        </w:tc>
      </w:tr>
      <w:tr w:rsidR="00C864C2" w:rsidRPr="00C13730" w:rsidTr="000450BF">
        <w:trPr>
          <w:trHeight w:val="655"/>
        </w:trPr>
        <w:tc>
          <w:tcPr>
            <w:tcW w:w="282" w:type="dxa"/>
          </w:tcPr>
          <w:p w:rsidR="00C864C2" w:rsidRPr="00C13730" w:rsidRDefault="007C6A40" w:rsidP="000450B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5</w:t>
            </w:r>
          </w:p>
        </w:tc>
        <w:tc>
          <w:tcPr>
            <w:tcW w:w="2483" w:type="dxa"/>
          </w:tcPr>
          <w:p w:rsidR="00C864C2" w:rsidRPr="00C13730" w:rsidRDefault="007C6A40" w:rsidP="000450B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Эвкалипта листьев эк</w:t>
            </w:r>
            <w:r w:rsidRPr="00C13730">
              <w:rPr>
                <w:sz w:val="24"/>
                <w:szCs w:val="24"/>
              </w:rPr>
              <w:t>с</w:t>
            </w:r>
            <w:r w:rsidRPr="00C13730">
              <w:rPr>
                <w:sz w:val="24"/>
                <w:szCs w:val="24"/>
              </w:rPr>
              <w:t>тракт</w:t>
            </w:r>
          </w:p>
        </w:tc>
        <w:tc>
          <w:tcPr>
            <w:tcW w:w="2491" w:type="dxa"/>
          </w:tcPr>
          <w:p w:rsidR="00C864C2" w:rsidRPr="00C13730" w:rsidRDefault="007C6A40" w:rsidP="000450B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масляный для местного</w:t>
            </w:r>
            <w:r w:rsidR="000450B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и наружного применения 0,2 мг/мл</w:t>
            </w:r>
            <w:r w:rsidR="000450B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25 мл</w:t>
            </w:r>
          </w:p>
        </w:tc>
        <w:tc>
          <w:tcPr>
            <w:tcW w:w="5528" w:type="dxa"/>
          </w:tcPr>
          <w:p w:rsidR="00C864C2" w:rsidRPr="00C13730" w:rsidRDefault="007C6A40" w:rsidP="000450B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Перед применением флакон с лекарственным сре</w:t>
            </w:r>
            <w:r w:rsidRPr="00C13730">
              <w:rPr>
                <w:sz w:val="24"/>
                <w:szCs w:val="24"/>
              </w:rPr>
              <w:t>д</w:t>
            </w:r>
            <w:r w:rsidRPr="00C13730">
              <w:rPr>
                <w:sz w:val="24"/>
                <w:szCs w:val="24"/>
              </w:rPr>
              <w:t>ством взбалтывают, с помощью стерильных марл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вых салфеток наносят на очаг поражения слизистой рта в виде аппликации на 2–3 мин</w:t>
            </w:r>
          </w:p>
        </w:tc>
      </w:tr>
    </w:tbl>
    <w:p w:rsidR="00C864C2" w:rsidRPr="00C13730" w:rsidRDefault="007C6A40" w:rsidP="000450BF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lastRenderedPageBreak/>
        <w:t>Приложение 2</w:t>
      </w:r>
      <w:r w:rsidR="00DE68AD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 клиническому протоколу «Диагностика и лечение пациентов (взрослое население) с лейкоплакией»</w:t>
      </w:r>
    </w:p>
    <w:p w:rsidR="00C864C2" w:rsidRPr="00C13730" w:rsidRDefault="00C864C2" w:rsidP="000450BF">
      <w:pPr>
        <w:pStyle w:val="a3"/>
        <w:ind w:left="0"/>
        <w:jc w:val="center"/>
      </w:pPr>
    </w:p>
    <w:p w:rsidR="00C864C2" w:rsidRPr="00C13730" w:rsidRDefault="007C6A40" w:rsidP="000450BF">
      <w:pPr>
        <w:pStyle w:val="1"/>
        <w:ind w:left="0" w:right="0"/>
        <w:jc w:val="center"/>
      </w:pPr>
      <w:r w:rsidRPr="00C13730">
        <w:t>Противомикробные лекарственные средства, применяемые при лечении пациентов (взрослое население) с лейкоплакией</w:t>
      </w:r>
    </w:p>
    <w:tbl>
      <w:tblPr>
        <w:tblStyle w:val="TableNormal"/>
        <w:tblW w:w="10784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1997"/>
        <w:gridCol w:w="2268"/>
        <w:gridCol w:w="6095"/>
      </w:tblGrid>
      <w:tr w:rsidR="00C864C2" w:rsidRPr="00C13730" w:rsidTr="00BD134A">
        <w:trPr>
          <w:trHeight w:val="865"/>
        </w:trPr>
        <w:tc>
          <w:tcPr>
            <w:tcW w:w="424" w:type="dxa"/>
          </w:tcPr>
          <w:p w:rsidR="00C864C2" w:rsidRPr="00C13730" w:rsidRDefault="00C864C2" w:rsidP="007C6A4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864C2" w:rsidRPr="00C13730" w:rsidRDefault="007C6A40" w:rsidP="007C6A40">
            <w:pPr>
              <w:pStyle w:val="TableParagraph"/>
              <w:ind w:left="0" w:firstLine="39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№ </w:t>
            </w: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1997" w:type="dxa"/>
          </w:tcPr>
          <w:p w:rsidR="00C864C2" w:rsidRPr="00C13730" w:rsidRDefault="007C6A40" w:rsidP="007C6A40">
            <w:pPr>
              <w:pStyle w:val="TableParagraph"/>
              <w:ind w:left="0" w:hanging="1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Международное непатентованное наименование </w:t>
            </w:r>
            <w:proofErr w:type="gramStart"/>
            <w:r w:rsidRPr="00C13730">
              <w:rPr>
                <w:sz w:val="24"/>
                <w:szCs w:val="24"/>
              </w:rPr>
              <w:t>л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карственного</w:t>
            </w:r>
            <w:proofErr w:type="gramEnd"/>
          </w:p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средства</w:t>
            </w:r>
          </w:p>
        </w:tc>
        <w:tc>
          <w:tcPr>
            <w:tcW w:w="2268" w:type="dxa"/>
          </w:tcPr>
          <w:p w:rsidR="00C864C2" w:rsidRPr="00C13730" w:rsidRDefault="007C6A40" w:rsidP="007C6A40">
            <w:pPr>
              <w:pStyle w:val="TableParagraph"/>
              <w:ind w:left="0" w:firstLine="135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Лекарственные формы, дозировки</w:t>
            </w:r>
          </w:p>
        </w:tc>
        <w:tc>
          <w:tcPr>
            <w:tcW w:w="6095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Способ применения, режим дозирования</w:t>
            </w:r>
          </w:p>
        </w:tc>
      </w:tr>
      <w:tr w:rsidR="00C864C2" w:rsidRPr="00C13730" w:rsidTr="00BD134A">
        <w:trPr>
          <w:trHeight w:val="237"/>
        </w:trPr>
        <w:tc>
          <w:tcPr>
            <w:tcW w:w="10784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D01 Противогрибковые средства</w:t>
            </w:r>
          </w:p>
        </w:tc>
      </w:tr>
      <w:tr w:rsidR="00C864C2" w:rsidRPr="00C13730" w:rsidTr="00BD134A">
        <w:trPr>
          <w:trHeight w:val="690"/>
        </w:trPr>
        <w:tc>
          <w:tcPr>
            <w:tcW w:w="424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1997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Нистатин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268" w:type="dxa"/>
          </w:tcPr>
          <w:p w:rsidR="00C864C2" w:rsidRPr="00C13730" w:rsidRDefault="007C6A40" w:rsidP="00BD134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Мазь для наружного применения</w:t>
            </w:r>
            <w:r w:rsidR="00BD134A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 xml:space="preserve">100 000 </w:t>
            </w:r>
            <w:proofErr w:type="gramStart"/>
            <w:r w:rsidRPr="00C13730">
              <w:rPr>
                <w:sz w:val="24"/>
                <w:szCs w:val="24"/>
              </w:rPr>
              <w:t>ЕД</w:t>
            </w:r>
            <w:proofErr w:type="gramEnd"/>
            <w:r w:rsidRPr="00C13730">
              <w:rPr>
                <w:sz w:val="24"/>
                <w:szCs w:val="24"/>
              </w:rPr>
              <w:t>/г</w:t>
            </w:r>
          </w:p>
        </w:tc>
        <w:tc>
          <w:tcPr>
            <w:tcW w:w="6095" w:type="dxa"/>
          </w:tcPr>
          <w:p w:rsidR="00C864C2" w:rsidRPr="00C13730" w:rsidRDefault="007C6A40" w:rsidP="00BD134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Наружно, мазь наносится на пораженную поверхность слизистой оболочки полости рта или десны 1–2 раза в су</w:t>
            </w:r>
            <w:r w:rsidRPr="00C13730">
              <w:rPr>
                <w:sz w:val="24"/>
                <w:szCs w:val="24"/>
              </w:rPr>
              <w:t>т</w:t>
            </w:r>
            <w:r w:rsidRPr="00C13730">
              <w:rPr>
                <w:sz w:val="24"/>
                <w:szCs w:val="24"/>
              </w:rPr>
              <w:t>ки.</w:t>
            </w:r>
            <w:r w:rsidR="00BD134A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Курс лечения – 10–14 дней</w:t>
            </w:r>
          </w:p>
        </w:tc>
      </w:tr>
      <w:tr w:rsidR="00C864C2" w:rsidRPr="00C13730" w:rsidTr="00BD134A">
        <w:trPr>
          <w:trHeight w:val="237"/>
        </w:trPr>
        <w:tc>
          <w:tcPr>
            <w:tcW w:w="10784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A01A Противомикробные лекарственные средства для местного применения при заболеваниях полости рта</w:t>
            </w:r>
          </w:p>
        </w:tc>
      </w:tr>
      <w:tr w:rsidR="00C864C2" w:rsidRPr="00C13730" w:rsidTr="00DE68AD">
        <w:trPr>
          <w:trHeight w:val="692"/>
        </w:trPr>
        <w:tc>
          <w:tcPr>
            <w:tcW w:w="424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</w:t>
            </w:r>
          </w:p>
        </w:tc>
        <w:tc>
          <w:tcPr>
            <w:tcW w:w="1997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Ромашки цветки</w:t>
            </w:r>
          </w:p>
        </w:tc>
        <w:tc>
          <w:tcPr>
            <w:tcW w:w="2268" w:type="dxa"/>
          </w:tcPr>
          <w:p w:rsidR="00C864C2" w:rsidRPr="00C13730" w:rsidRDefault="007C6A40" w:rsidP="00BD134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Цельное сырье 40 г, 50 г и 100 г в пачке; обмолоченное сырье 50 г в пачке; порошок крупный 1,2 г и 1,5 г</w:t>
            </w:r>
            <w:r w:rsidR="00BD134A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фильтрахпакетах</w:t>
            </w:r>
          </w:p>
        </w:tc>
        <w:tc>
          <w:tcPr>
            <w:tcW w:w="6095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Местно: для полосканий в комплексной терапии нетяж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лых воспалительных заболеваний полости рта.</w:t>
            </w:r>
            <w:r w:rsidR="00BD134A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Применять в виде настоя для полосканий (по 1/2–1 стакану 3–5 раза в день), орошений, примочек.</w:t>
            </w: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Способ приготовления:</w:t>
            </w:r>
          </w:p>
          <w:p w:rsidR="00C864C2" w:rsidRPr="00C13730" w:rsidRDefault="007C6A40" w:rsidP="007C6A40">
            <w:pPr>
              <w:pStyle w:val="TableParagraph"/>
              <w:numPr>
                <w:ilvl w:val="0"/>
                <w:numId w:val="4"/>
              </w:numPr>
              <w:tabs>
                <w:tab w:val="left" w:pos="156"/>
              </w:tabs>
              <w:ind w:left="0" w:firstLine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цельное сырье (2,5 столовые ложки – 5 г) цветков пом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щают в эмалированную посуду, заливают 200 мл водой комнатной температуры, закрывают крышкой и настаив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ют на водяной бане при частом помешивании в течение 15 мин, затем охлаждают при комнатной температуре не м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нее 45 мин, процеживают. Оставшееся сырье отжимают. Объем полученного настоя доводят кипяченой водой до 200 мл.</w:t>
            </w:r>
          </w:p>
          <w:p w:rsidR="00C864C2" w:rsidRPr="00C13730" w:rsidRDefault="007C6A40" w:rsidP="007C6A40">
            <w:pPr>
              <w:pStyle w:val="TableParagraph"/>
              <w:numPr>
                <w:ilvl w:val="0"/>
                <w:numId w:val="4"/>
              </w:numPr>
              <w:tabs>
                <w:tab w:val="left" w:pos="156"/>
              </w:tabs>
              <w:ind w:left="0" w:firstLine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 фильтрпакета помещают в стеклянную или эмалир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ванную посуду, заливают 200 мл кипящей воды, закрыв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ют крышкой и настаивают 15 мин</w:t>
            </w:r>
          </w:p>
        </w:tc>
      </w:tr>
      <w:tr w:rsidR="00C864C2" w:rsidRPr="00C13730" w:rsidTr="00BD134A">
        <w:trPr>
          <w:trHeight w:val="569"/>
        </w:trPr>
        <w:tc>
          <w:tcPr>
            <w:tcW w:w="424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3</w:t>
            </w:r>
          </w:p>
        </w:tc>
        <w:tc>
          <w:tcPr>
            <w:tcW w:w="1997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Лидок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ин/Ромашки а</w:t>
            </w:r>
            <w:r w:rsidRPr="00C13730">
              <w:rPr>
                <w:sz w:val="24"/>
                <w:szCs w:val="24"/>
              </w:rPr>
              <w:t>п</w:t>
            </w:r>
            <w:r w:rsidRPr="00C13730">
              <w:rPr>
                <w:sz w:val="24"/>
                <w:szCs w:val="24"/>
              </w:rPr>
              <w:t>течной цветков экстракт</w:t>
            </w:r>
          </w:p>
        </w:tc>
        <w:tc>
          <w:tcPr>
            <w:tcW w:w="2268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Гель для местного применения в тубах 10 г</w:t>
            </w:r>
          </w:p>
        </w:tc>
        <w:tc>
          <w:tcPr>
            <w:tcW w:w="6095" w:type="dxa"/>
          </w:tcPr>
          <w:p w:rsidR="00C864C2" w:rsidRPr="00C13730" w:rsidRDefault="007C6A40" w:rsidP="00BD134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Гель наносится на пораженные участки слизистой оболо</w:t>
            </w:r>
            <w:r w:rsidRPr="00C13730">
              <w:rPr>
                <w:sz w:val="24"/>
                <w:szCs w:val="24"/>
              </w:rPr>
              <w:t>ч</w:t>
            </w:r>
            <w:r w:rsidRPr="00C13730">
              <w:rPr>
                <w:sz w:val="24"/>
                <w:szCs w:val="24"/>
              </w:rPr>
              <w:t>ки полости рта или десны тонким слоем до 3 раз в сутки длительностью до 20 мин. Количество процедур</w:t>
            </w:r>
            <w:r w:rsidR="00BD134A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индив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дуально</w:t>
            </w:r>
          </w:p>
        </w:tc>
      </w:tr>
    </w:tbl>
    <w:p w:rsidR="00C864C2" w:rsidRPr="00C13730" w:rsidRDefault="007C6A40" w:rsidP="007C6A40">
      <w:pPr>
        <w:jc w:val="both"/>
        <w:rPr>
          <w:sz w:val="24"/>
          <w:szCs w:val="24"/>
        </w:rPr>
      </w:pPr>
      <w:r w:rsidRPr="00C13730">
        <w:rPr>
          <w:sz w:val="24"/>
          <w:szCs w:val="24"/>
          <w:vertAlign w:val="superscript"/>
        </w:rPr>
        <w:t>1</w:t>
      </w:r>
      <w:r w:rsidRPr="00C13730">
        <w:rPr>
          <w:sz w:val="24"/>
          <w:szCs w:val="24"/>
        </w:rPr>
        <w:t xml:space="preserve"> Применение «offlabel» в стоматологической практике.</w:t>
      </w:r>
    </w:p>
    <w:p w:rsidR="00C864C2" w:rsidRPr="00C13730" w:rsidRDefault="00C864C2" w:rsidP="007C6A40">
      <w:pPr>
        <w:pStyle w:val="a3"/>
        <w:ind w:left="0"/>
        <w:jc w:val="left"/>
      </w:pPr>
    </w:p>
    <w:p w:rsidR="00C864C2" w:rsidRPr="00C13730" w:rsidRDefault="007C6A40" w:rsidP="00BD134A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Приложение 3</w:t>
      </w:r>
      <w:r w:rsidR="00DE68AD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 клиническому протоколу «Диагностика и лечение пациентов (взрослое население) с лейкоплакией»</w:t>
      </w:r>
    </w:p>
    <w:p w:rsidR="00C864C2" w:rsidRPr="00C13730" w:rsidRDefault="00C864C2" w:rsidP="00BD134A">
      <w:pPr>
        <w:pStyle w:val="a3"/>
        <w:ind w:left="0"/>
        <w:jc w:val="center"/>
      </w:pPr>
    </w:p>
    <w:p w:rsidR="00C864C2" w:rsidRPr="00C13730" w:rsidRDefault="007C6A40" w:rsidP="00BD134A">
      <w:pPr>
        <w:pStyle w:val="1"/>
        <w:ind w:left="0" w:right="0"/>
        <w:jc w:val="center"/>
      </w:pPr>
      <w:r w:rsidRPr="00C13730">
        <w:t>Лекарственные средства, способствующие нормальной регенерации, применяемые при лечении пациентов (взрослое население) с лейкоплакией</w:t>
      </w:r>
    </w:p>
    <w:tbl>
      <w:tblPr>
        <w:tblStyle w:val="TableNormal"/>
        <w:tblW w:w="10784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2220"/>
        <w:gridCol w:w="2276"/>
        <w:gridCol w:w="5812"/>
      </w:tblGrid>
      <w:tr w:rsidR="00C864C2" w:rsidRPr="00C13730" w:rsidTr="00BD134A">
        <w:trPr>
          <w:trHeight w:val="920"/>
        </w:trPr>
        <w:tc>
          <w:tcPr>
            <w:tcW w:w="476" w:type="dxa"/>
          </w:tcPr>
          <w:p w:rsidR="00C864C2" w:rsidRPr="00C13730" w:rsidRDefault="00C864C2" w:rsidP="00BD134A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864C2" w:rsidRPr="00C13730" w:rsidRDefault="007C6A40" w:rsidP="00BD134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№ </w:t>
            </w: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2220" w:type="dxa"/>
          </w:tcPr>
          <w:p w:rsidR="00C864C2" w:rsidRPr="00C13730" w:rsidRDefault="007C6A40" w:rsidP="00BD134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Международное н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патентованное</w:t>
            </w:r>
          </w:p>
          <w:p w:rsidR="00C864C2" w:rsidRPr="00C13730" w:rsidRDefault="007C6A40" w:rsidP="00BD134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наименование лека</w:t>
            </w:r>
            <w:r w:rsidRPr="00C13730">
              <w:rPr>
                <w:sz w:val="24"/>
                <w:szCs w:val="24"/>
              </w:rPr>
              <w:t>р</w:t>
            </w:r>
            <w:r w:rsidRPr="00C13730">
              <w:rPr>
                <w:sz w:val="24"/>
                <w:szCs w:val="24"/>
              </w:rPr>
              <w:t>ственного средства</w:t>
            </w:r>
          </w:p>
        </w:tc>
        <w:tc>
          <w:tcPr>
            <w:tcW w:w="2276" w:type="dxa"/>
          </w:tcPr>
          <w:p w:rsidR="00C864C2" w:rsidRPr="00C13730" w:rsidRDefault="007C6A40" w:rsidP="00BD134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Лекарственные фо</w:t>
            </w:r>
            <w:r w:rsidRPr="00C13730">
              <w:rPr>
                <w:sz w:val="24"/>
                <w:szCs w:val="24"/>
              </w:rPr>
              <w:t>р</w:t>
            </w:r>
            <w:r w:rsidRPr="00C13730">
              <w:rPr>
                <w:sz w:val="24"/>
                <w:szCs w:val="24"/>
              </w:rPr>
              <w:t>мы, дозировки</w:t>
            </w:r>
          </w:p>
        </w:tc>
        <w:tc>
          <w:tcPr>
            <w:tcW w:w="5812" w:type="dxa"/>
          </w:tcPr>
          <w:p w:rsidR="00C864C2" w:rsidRPr="00C13730" w:rsidRDefault="007C6A40" w:rsidP="00BD134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Способ применения, режим дозирования</w:t>
            </w:r>
          </w:p>
        </w:tc>
      </w:tr>
      <w:tr w:rsidR="00C864C2" w:rsidRPr="00C13730" w:rsidTr="00BD134A">
        <w:trPr>
          <w:trHeight w:val="238"/>
        </w:trPr>
        <w:tc>
          <w:tcPr>
            <w:tcW w:w="10784" w:type="dxa"/>
            <w:gridSpan w:val="4"/>
          </w:tcPr>
          <w:p w:rsidR="00C864C2" w:rsidRPr="00C13730" w:rsidRDefault="007C6A40" w:rsidP="00BD134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D03A</w:t>
            </w:r>
            <w:proofErr w:type="gramStart"/>
            <w:r w:rsidRPr="00C13730">
              <w:rPr>
                <w:sz w:val="24"/>
                <w:szCs w:val="24"/>
              </w:rPr>
              <w:t xml:space="preserve"> П</w:t>
            </w:r>
            <w:proofErr w:type="gramEnd"/>
            <w:r w:rsidRPr="00C13730">
              <w:rPr>
                <w:sz w:val="24"/>
                <w:szCs w:val="24"/>
              </w:rPr>
              <w:t>рочие лекарственные средства, способствующие нормальному рубцеванию</w:t>
            </w:r>
          </w:p>
        </w:tc>
      </w:tr>
      <w:tr w:rsidR="00C864C2" w:rsidRPr="00C13730" w:rsidTr="00BD134A">
        <w:trPr>
          <w:trHeight w:val="716"/>
        </w:trPr>
        <w:tc>
          <w:tcPr>
            <w:tcW w:w="476" w:type="dxa"/>
          </w:tcPr>
          <w:p w:rsidR="00C864C2" w:rsidRPr="00C13730" w:rsidRDefault="007C6A40" w:rsidP="00BD134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2220" w:type="dxa"/>
          </w:tcPr>
          <w:p w:rsidR="00C864C2" w:rsidRPr="00C13730" w:rsidRDefault="007C6A40" w:rsidP="00BD134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Метилурацил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276" w:type="dxa"/>
          </w:tcPr>
          <w:p w:rsidR="00BD134A" w:rsidRPr="00C13730" w:rsidRDefault="007C6A40" w:rsidP="00BD134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Мазь для местного и наружного</w:t>
            </w:r>
            <w:r w:rsidR="00BD134A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примен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 xml:space="preserve">ния </w:t>
            </w:r>
          </w:p>
          <w:p w:rsidR="00C864C2" w:rsidRPr="00C13730" w:rsidRDefault="007C6A40" w:rsidP="00BD134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10 % в тубах</w:t>
            </w:r>
          </w:p>
        </w:tc>
        <w:tc>
          <w:tcPr>
            <w:tcW w:w="5812" w:type="dxa"/>
          </w:tcPr>
          <w:p w:rsidR="00C864C2" w:rsidRPr="00C13730" w:rsidRDefault="007C6A40" w:rsidP="00BD134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 Мазь наносится на пораженные участки слиз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стой оболочки полости рта или десны тонким слоем</w:t>
            </w:r>
            <w:r w:rsidR="00BD134A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1 раз в сутки длительностью до 20 мин. Количество пр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цедур индивидуально</w:t>
            </w:r>
          </w:p>
        </w:tc>
      </w:tr>
      <w:tr w:rsidR="00C864C2" w:rsidRPr="00C13730" w:rsidTr="00BD134A">
        <w:trPr>
          <w:trHeight w:val="854"/>
        </w:trPr>
        <w:tc>
          <w:tcPr>
            <w:tcW w:w="476" w:type="dxa"/>
          </w:tcPr>
          <w:p w:rsidR="00C864C2" w:rsidRPr="00C13730" w:rsidRDefault="007C6A40" w:rsidP="00BD134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</w:t>
            </w:r>
          </w:p>
        </w:tc>
        <w:tc>
          <w:tcPr>
            <w:tcW w:w="2220" w:type="dxa"/>
          </w:tcPr>
          <w:p w:rsidR="00C864C2" w:rsidRPr="00C13730" w:rsidRDefault="007C6A40" w:rsidP="00BD134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Депротеинизирова</w:t>
            </w:r>
            <w:r w:rsidRPr="00C13730">
              <w:rPr>
                <w:sz w:val="24"/>
                <w:szCs w:val="24"/>
              </w:rPr>
              <w:t>н</w:t>
            </w:r>
            <w:r w:rsidRPr="00C13730">
              <w:rPr>
                <w:sz w:val="24"/>
                <w:szCs w:val="24"/>
              </w:rPr>
              <w:t>ный гемодериват из крови молочных т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lastRenderedPageBreak/>
              <w:t>лят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276" w:type="dxa"/>
          </w:tcPr>
          <w:p w:rsidR="00C864C2" w:rsidRPr="00C13730" w:rsidRDefault="007C6A40" w:rsidP="00BD134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lastRenderedPageBreak/>
              <w:t>Дентальная адгези</w:t>
            </w:r>
            <w:r w:rsidRPr="00C13730">
              <w:rPr>
                <w:sz w:val="24"/>
                <w:szCs w:val="24"/>
              </w:rPr>
              <w:t>в</w:t>
            </w:r>
            <w:r w:rsidRPr="00C13730">
              <w:rPr>
                <w:sz w:val="24"/>
                <w:szCs w:val="24"/>
              </w:rPr>
              <w:t>ная паста в тубах 5 г</w:t>
            </w:r>
          </w:p>
        </w:tc>
        <w:tc>
          <w:tcPr>
            <w:tcW w:w="5812" w:type="dxa"/>
          </w:tcPr>
          <w:p w:rsidR="00C864C2" w:rsidRPr="00C13730" w:rsidRDefault="007C6A40" w:rsidP="00BD134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 Дентальная адгезивная паста наносится</w:t>
            </w:r>
            <w:r w:rsidR="00BD134A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на п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 xml:space="preserve">раженные участки слизистой оболочки полости рта или десны тонким слоем, не втирая, 3–5 раз в день после </w:t>
            </w:r>
            <w:r w:rsidRPr="00C13730">
              <w:rPr>
                <w:sz w:val="24"/>
                <w:szCs w:val="24"/>
              </w:rPr>
              <w:lastRenderedPageBreak/>
              <w:t>еды и перед сном.</w:t>
            </w:r>
            <w:r w:rsidR="00BD134A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Количество процедур индивидуально</w:t>
            </w:r>
          </w:p>
        </w:tc>
      </w:tr>
      <w:tr w:rsidR="00C864C2" w:rsidRPr="00C13730" w:rsidTr="000E7266">
        <w:trPr>
          <w:trHeight w:val="1052"/>
        </w:trPr>
        <w:tc>
          <w:tcPr>
            <w:tcW w:w="476" w:type="dxa"/>
          </w:tcPr>
          <w:p w:rsidR="00C864C2" w:rsidRPr="00C13730" w:rsidRDefault="007C6A40" w:rsidP="00BD134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220" w:type="dxa"/>
          </w:tcPr>
          <w:p w:rsidR="00C864C2" w:rsidRPr="00C13730" w:rsidRDefault="007C6A40" w:rsidP="00BD134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Облепиховое масло</w:t>
            </w:r>
          </w:p>
        </w:tc>
        <w:tc>
          <w:tcPr>
            <w:tcW w:w="2276" w:type="dxa"/>
          </w:tcPr>
          <w:p w:rsidR="00C864C2" w:rsidRPr="00C13730" w:rsidRDefault="007C6A40" w:rsidP="00BD134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Масло для приема внутрь, местного и наружного примен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ния во флаконах</w:t>
            </w:r>
          </w:p>
        </w:tc>
        <w:tc>
          <w:tcPr>
            <w:tcW w:w="5812" w:type="dxa"/>
          </w:tcPr>
          <w:p w:rsidR="00C864C2" w:rsidRPr="00C13730" w:rsidRDefault="007C6A40" w:rsidP="00BD134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 В комплексной терапии в качестве ранозажи</w:t>
            </w:r>
            <w:r w:rsidRPr="00C13730">
              <w:rPr>
                <w:sz w:val="24"/>
                <w:szCs w:val="24"/>
              </w:rPr>
              <w:t>в</w:t>
            </w:r>
            <w:r w:rsidRPr="00C13730">
              <w:rPr>
                <w:sz w:val="24"/>
                <w:szCs w:val="24"/>
              </w:rPr>
              <w:t>ляющего средства при поражении слизистых оболочек Масло наносится ватным тампоном</w:t>
            </w:r>
            <w:r w:rsidR="00BD134A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на пораженные участки слизистой оболочки полости рта или десны тонким слоем 1 раз в сутки длительностью</w:t>
            </w:r>
            <w:r w:rsidR="00BD134A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до 20 мин. Количество процедур индивидуально</w:t>
            </w:r>
          </w:p>
        </w:tc>
      </w:tr>
    </w:tbl>
    <w:p w:rsidR="00C864C2" w:rsidRPr="00C13730" w:rsidRDefault="007C6A40" w:rsidP="007C6A40">
      <w:pPr>
        <w:jc w:val="both"/>
        <w:rPr>
          <w:sz w:val="24"/>
          <w:szCs w:val="24"/>
        </w:rPr>
      </w:pPr>
      <w:r w:rsidRPr="00C13730">
        <w:rPr>
          <w:sz w:val="24"/>
          <w:szCs w:val="24"/>
          <w:vertAlign w:val="superscript"/>
        </w:rPr>
        <w:t>1</w:t>
      </w:r>
      <w:r w:rsidRPr="00C13730">
        <w:rPr>
          <w:sz w:val="24"/>
          <w:szCs w:val="24"/>
        </w:rPr>
        <w:t xml:space="preserve"> Применение «offlabel» в стоматологической практике.</w:t>
      </w:r>
    </w:p>
    <w:p w:rsidR="00C864C2" w:rsidRPr="00C13730" w:rsidRDefault="007C6A40" w:rsidP="000E7266">
      <w:pPr>
        <w:jc w:val="both"/>
        <w:rPr>
          <w:sz w:val="24"/>
          <w:szCs w:val="24"/>
        </w:rPr>
      </w:pPr>
      <w:r w:rsidRPr="00C13730">
        <w:rPr>
          <w:sz w:val="24"/>
          <w:szCs w:val="24"/>
          <w:vertAlign w:val="superscript"/>
        </w:rPr>
        <w:t>2</w:t>
      </w:r>
      <w:proofErr w:type="gramStart"/>
      <w:r w:rsidRPr="00C13730">
        <w:rPr>
          <w:sz w:val="24"/>
          <w:szCs w:val="24"/>
        </w:rPr>
        <w:t xml:space="preserve"> Н</w:t>
      </w:r>
      <w:proofErr w:type="gramEnd"/>
      <w:r w:rsidRPr="00C13730">
        <w:rPr>
          <w:sz w:val="24"/>
          <w:szCs w:val="24"/>
        </w:rPr>
        <w:t>азначается за счет собственных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средств,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средств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юридических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лиц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и иных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источников, не запреще</w:t>
      </w:r>
      <w:r w:rsidRPr="00C13730">
        <w:rPr>
          <w:sz w:val="24"/>
          <w:szCs w:val="24"/>
        </w:rPr>
        <w:t>н</w:t>
      </w:r>
      <w:r w:rsidRPr="00C13730">
        <w:rPr>
          <w:sz w:val="24"/>
          <w:szCs w:val="24"/>
        </w:rPr>
        <w:t>ных законодательством, при наличии медицинских показаний (по жизненным показаниям, с учетом и</w:t>
      </w:r>
      <w:r w:rsidRPr="00C13730">
        <w:rPr>
          <w:sz w:val="24"/>
          <w:szCs w:val="24"/>
        </w:rPr>
        <w:t>н</w:t>
      </w:r>
      <w:r w:rsidRPr="00C13730">
        <w:rPr>
          <w:sz w:val="24"/>
          <w:szCs w:val="24"/>
        </w:rPr>
        <w:t>дивидуальной непереносимости) по решению врачебного консилиума, а при невозможности его пров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дения – лечащего врача или лица, его заменяющего, с оформлением записи в медицинских документах.</w:t>
      </w:r>
    </w:p>
    <w:p w:rsidR="00DE68AD" w:rsidRDefault="00DE68AD" w:rsidP="000E7266">
      <w:pPr>
        <w:jc w:val="center"/>
        <w:rPr>
          <w:sz w:val="24"/>
          <w:szCs w:val="24"/>
        </w:rPr>
      </w:pPr>
    </w:p>
    <w:p w:rsidR="00C864C2" w:rsidRPr="00C13730" w:rsidRDefault="007C6A40" w:rsidP="000E7266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Приложение 4</w:t>
      </w:r>
      <w:r w:rsidR="00DE68AD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 клиническому протоколу «Диагностика и лечение пациентов (взрослое население) с лейкоплакией»</w:t>
      </w:r>
    </w:p>
    <w:p w:rsidR="00C864C2" w:rsidRPr="00C13730" w:rsidRDefault="00C864C2" w:rsidP="000E7266">
      <w:pPr>
        <w:pStyle w:val="a3"/>
        <w:ind w:left="0"/>
        <w:jc w:val="center"/>
      </w:pPr>
    </w:p>
    <w:p w:rsidR="00C864C2" w:rsidRPr="00C13730" w:rsidRDefault="007C6A40" w:rsidP="000E7266">
      <w:pPr>
        <w:pStyle w:val="1"/>
        <w:ind w:left="0" w:right="0"/>
        <w:jc w:val="center"/>
      </w:pPr>
      <w:r w:rsidRPr="00C13730">
        <w:t>Фермент, применяемый при лечении пациентов (взрослое население) с лейкоплакией</w:t>
      </w:r>
    </w:p>
    <w:tbl>
      <w:tblPr>
        <w:tblStyle w:val="TableNormal"/>
        <w:tblW w:w="10784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"/>
        <w:gridCol w:w="2858"/>
        <w:gridCol w:w="3024"/>
        <w:gridCol w:w="4394"/>
      </w:tblGrid>
      <w:tr w:rsidR="00C864C2" w:rsidRPr="00C13730" w:rsidTr="000E7266">
        <w:trPr>
          <w:trHeight w:val="689"/>
        </w:trPr>
        <w:tc>
          <w:tcPr>
            <w:tcW w:w="508" w:type="dxa"/>
          </w:tcPr>
          <w:p w:rsidR="00C864C2" w:rsidRPr="00C13730" w:rsidRDefault="007C6A40" w:rsidP="000E7266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№ </w:t>
            </w: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2858" w:type="dxa"/>
          </w:tcPr>
          <w:p w:rsidR="00C864C2" w:rsidRPr="00C13730" w:rsidRDefault="007C6A40" w:rsidP="000E726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Международное непате</w:t>
            </w:r>
            <w:r w:rsidRPr="00C13730">
              <w:rPr>
                <w:sz w:val="24"/>
                <w:szCs w:val="24"/>
              </w:rPr>
              <w:t>н</w:t>
            </w:r>
            <w:r w:rsidRPr="00C13730">
              <w:rPr>
                <w:sz w:val="24"/>
                <w:szCs w:val="24"/>
              </w:rPr>
              <w:t>тованное наименование</w:t>
            </w:r>
          </w:p>
          <w:p w:rsidR="00C864C2" w:rsidRPr="00C13730" w:rsidRDefault="007C6A40" w:rsidP="000E726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лекарственного средства</w:t>
            </w:r>
          </w:p>
        </w:tc>
        <w:tc>
          <w:tcPr>
            <w:tcW w:w="3024" w:type="dxa"/>
          </w:tcPr>
          <w:p w:rsidR="00C864C2" w:rsidRPr="00C13730" w:rsidRDefault="007C6A40" w:rsidP="000E7266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Лекарственные формы, д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зировки</w:t>
            </w:r>
          </w:p>
        </w:tc>
        <w:tc>
          <w:tcPr>
            <w:tcW w:w="4394" w:type="dxa"/>
          </w:tcPr>
          <w:p w:rsidR="00C864C2" w:rsidRPr="00C13730" w:rsidRDefault="007C6A40" w:rsidP="000E7266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Способ применения, режим дозирования</w:t>
            </w:r>
          </w:p>
        </w:tc>
      </w:tr>
      <w:tr w:rsidR="00C864C2" w:rsidRPr="00C13730" w:rsidTr="000E7266">
        <w:trPr>
          <w:trHeight w:val="238"/>
        </w:trPr>
        <w:tc>
          <w:tcPr>
            <w:tcW w:w="10784" w:type="dxa"/>
            <w:gridSpan w:val="4"/>
          </w:tcPr>
          <w:p w:rsidR="00C864C2" w:rsidRPr="00C13730" w:rsidRDefault="007C6A40" w:rsidP="000E7266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D03BA Протеолитические ферменты</w:t>
            </w:r>
          </w:p>
        </w:tc>
      </w:tr>
      <w:tr w:rsidR="00C864C2" w:rsidRPr="00C13730" w:rsidTr="000E7266">
        <w:trPr>
          <w:trHeight w:val="1106"/>
        </w:trPr>
        <w:tc>
          <w:tcPr>
            <w:tcW w:w="508" w:type="dxa"/>
          </w:tcPr>
          <w:p w:rsidR="00C864C2" w:rsidRPr="00C13730" w:rsidRDefault="007C6A40" w:rsidP="000E726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2858" w:type="dxa"/>
          </w:tcPr>
          <w:p w:rsidR="00C864C2" w:rsidRPr="00C13730" w:rsidRDefault="007C6A40" w:rsidP="000E7266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Химотрипсин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3024" w:type="dxa"/>
          </w:tcPr>
          <w:p w:rsidR="00C864C2" w:rsidRPr="00C13730" w:rsidRDefault="007C6A40" w:rsidP="000E7266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Лиофилизат</w:t>
            </w:r>
            <w:r w:rsidR="000E7266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приготовл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ния раствора для инъекций и местного</w:t>
            </w:r>
            <w:r w:rsidR="000E7266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применения 10 мг во флаконах</w:t>
            </w:r>
          </w:p>
        </w:tc>
        <w:tc>
          <w:tcPr>
            <w:tcW w:w="4394" w:type="dxa"/>
          </w:tcPr>
          <w:p w:rsidR="00C864C2" w:rsidRPr="00C13730" w:rsidRDefault="007C6A40" w:rsidP="000E7266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 Аппликация на слизистую об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лочку полости рта. Стерильные</w:t>
            </w:r>
            <w:r w:rsidR="000E7266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салфетки, смоченные раствором 25 мг химотрипс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на в 10 мл физиологического раствора. Количество процедур</w:t>
            </w:r>
            <w:r w:rsidR="000E7266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индивидуально</w:t>
            </w:r>
          </w:p>
        </w:tc>
      </w:tr>
    </w:tbl>
    <w:p w:rsidR="00C864C2" w:rsidRPr="00C13730" w:rsidRDefault="007C6A40" w:rsidP="007C6A40">
      <w:pPr>
        <w:ind w:firstLine="567"/>
        <w:jc w:val="both"/>
        <w:rPr>
          <w:sz w:val="24"/>
          <w:szCs w:val="24"/>
        </w:rPr>
      </w:pPr>
      <w:r w:rsidRPr="00C13730">
        <w:rPr>
          <w:sz w:val="24"/>
          <w:szCs w:val="24"/>
          <w:vertAlign w:val="superscript"/>
        </w:rPr>
        <w:t>1</w:t>
      </w:r>
      <w:r w:rsidRPr="00C13730">
        <w:rPr>
          <w:sz w:val="24"/>
          <w:szCs w:val="24"/>
        </w:rPr>
        <w:t xml:space="preserve"> Применение «offlabel» в стоматологической практике. Назначается за счет собственных средств, средств юридических лиц и иных источников, не запрещенных законодательством, при наличии мед</w:t>
      </w:r>
      <w:r w:rsidRPr="00C13730">
        <w:rPr>
          <w:sz w:val="24"/>
          <w:szCs w:val="24"/>
        </w:rPr>
        <w:t>и</w:t>
      </w:r>
      <w:r w:rsidRPr="00C13730">
        <w:rPr>
          <w:sz w:val="24"/>
          <w:szCs w:val="24"/>
        </w:rPr>
        <w:t>цинских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показаний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(по жизненным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показаниям,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 учетом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индивидуальной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непереносимости) по реш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нию врачебного консилиума, а при невозможности его проведения – лечащего врача или лица, его з</w:t>
      </w:r>
      <w:r w:rsidRPr="00C13730">
        <w:rPr>
          <w:sz w:val="24"/>
          <w:szCs w:val="24"/>
        </w:rPr>
        <w:t>а</w:t>
      </w:r>
      <w:r w:rsidRPr="00C13730">
        <w:rPr>
          <w:sz w:val="24"/>
          <w:szCs w:val="24"/>
        </w:rPr>
        <w:t>меняющего, с оформлением записи в медицинских документах.</w:t>
      </w:r>
    </w:p>
    <w:p w:rsidR="00C864C2" w:rsidRPr="00C13730" w:rsidRDefault="00C864C2" w:rsidP="007C6A40">
      <w:pPr>
        <w:pStyle w:val="a3"/>
        <w:ind w:left="0"/>
        <w:jc w:val="left"/>
      </w:pPr>
    </w:p>
    <w:p w:rsidR="00C864C2" w:rsidRPr="00C13730" w:rsidRDefault="007C6A40" w:rsidP="000E7266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Приложение 5</w:t>
      </w:r>
      <w:r w:rsidR="00DE68AD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 клиническому протоколу «Диагностика и лечение пациентов (взрослое население) с лейкоплакией»</w:t>
      </w:r>
    </w:p>
    <w:p w:rsidR="00C864C2" w:rsidRPr="00C13730" w:rsidRDefault="00C864C2" w:rsidP="000E7266">
      <w:pPr>
        <w:pStyle w:val="a3"/>
        <w:ind w:left="0"/>
        <w:jc w:val="center"/>
      </w:pPr>
    </w:p>
    <w:p w:rsidR="00C864C2" w:rsidRPr="00C13730" w:rsidRDefault="007C6A40" w:rsidP="000E7266">
      <w:pPr>
        <w:pStyle w:val="1"/>
        <w:ind w:left="0" w:right="0"/>
        <w:jc w:val="center"/>
      </w:pPr>
      <w:r w:rsidRPr="00C13730">
        <w:t>Витамины, применяемые при лечении пациентов (взрослое население) с лейкоплакией</w:t>
      </w:r>
    </w:p>
    <w:tbl>
      <w:tblPr>
        <w:tblStyle w:val="TableNormal"/>
        <w:tblW w:w="10784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021"/>
        <w:gridCol w:w="3827"/>
        <w:gridCol w:w="4394"/>
      </w:tblGrid>
      <w:tr w:rsidR="00C864C2" w:rsidRPr="00C13730" w:rsidTr="000E7266">
        <w:trPr>
          <w:trHeight w:val="976"/>
        </w:trPr>
        <w:tc>
          <w:tcPr>
            <w:tcW w:w="542" w:type="dxa"/>
          </w:tcPr>
          <w:p w:rsidR="00C864C2" w:rsidRPr="00C13730" w:rsidRDefault="00C864C2" w:rsidP="000E7266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864C2" w:rsidRPr="00C13730" w:rsidRDefault="007C6A40" w:rsidP="000E7266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№ </w:t>
            </w: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2021" w:type="dxa"/>
          </w:tcPr>
          <w:p w:rsidR="00C864C2" w:rsidRPr="00C13730" w:rsidRDefault="007C6A40" w:rsidP="000E726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Международное непатентованное наименование </w:t>
            </w:r>
            <w:proofErr w:type="gramStart"/>
            <w:r w:rsidRPr="00C13730">
              <w:rPr>
                <w:sz w:val="24"/>
                <w:szCs w:val="24"/>
              </w:rPr>
              <w:t>л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карственного</w:t>
            </w:r>
            <w:proofErr w:type="gramEnd"/>
          </w:p>
          <w:p w:rsidR="00C864C2" w:rsidRPr="00C13730" w:rsidRDefault="007C6A40" w:rsidP="000E726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средства</w:t>
            </w:r>
          </w:p>
        </w:tc>
        <w:tc>
          <w:tcPr>
            <w:tcW w:w="3827" w:type="dxa"/>
          </w:tcPr>
          <w:p w:rsidR="00C864C2" w:rsidRPr="00C13730" w:rsidRDefault="007C6A40" w:rsidP="000E7266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Лекарственные формы, дозировки</w:t>
            </w:r>
          </w:p>
        </w:tc>
        <w:tc>
          <w:tcPr>
            <w:tcW w:w="4394" w:type="dxa"/>
          </w:tcPr>
          <w:p w:rsidR="00C864C2" w:rsidRPr="00C13730" w:rsidRDefault="007C6A40" w:rsidP="000E7266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Способ применения, режим дозирования</w:t>
            </w:r>
          </w:p>
        </w:tc>
      </w:tr>
      <w:tr w:rsidR="00C864C2" w:rsidRPr="00C13730" w:rsidTr="000E7266">
        <w:trPr>
          <w:trHeight w:val="237"/>
        </w:trPr>
        <w:tc>
          <w:tcPr>
            <w:tcW w:w="10784" w:type="dxa"/>
            <w:gridSpan w:val="4"/>
          </w:tcPr>
          <w:p w:rsidR="00C864C2" w:rsidRPr="00C13730" w:rsidRDefault="007C6A40" w:rsidP="000E7266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A11 Витамины</w:t>
            </w:r>
          </w:p>
        </w:tc>
      </w:tr>
      <w:tr w:rsidR="00C864C2" w:rsidRPr="00C13730" w:rsidTr="000E7266">
        <w:trPr>
          <w:trHeight w:val="1380"/>
        </w:trPr>
        <w:tc>
          <w:tcPr>
            <w:tcW w:w="542" w:type="dxa"/>
          </w:tcPr>
          <w:p w:rsidR="00C864C2" w:rsidRPr="00C13730" w:rsidRDefault="007C6A40" w:rsidP="000E726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2021" w:type="dxa"/>
          </w:tcPr>
          <w:p w:rsidR="00C864C2" w:rsidRPr="00C13730" w:rsidRDefault="007C6A40" w:rsidP="000E7266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Токоферол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3827" w:type="dxa"/>
          </w:tcPr>
          <w:p w:rsidR="00C864C2" w:rsidRPr="00C13730" w:rsidRDefault="007C6A40" w:rsidP="000E7266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Капли для внутреннего применения (масляные) 10 % во флаконах 20 мл; капли для внутреннего применения (масляные) 30 % во флаконах 20 мл; капли для внутреннего применения</w:t>
            </w:r>
            <w:r w:rsidR="000E7266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(масляные) 5 % во флаконах 20 мл</w:t>
            </w:r>
          </w:p>
        </w:tc>
        <w:tc>
          <w:tcPr>
            <w:tcW w:w="4394" w:type="dxa"/>
          </w:tcPr>
          <w:p w:rsidR="00C864C2" w:rsidRPr="00C13730" w:rsidRDefault="007C6A40" w:rsidP="000E7266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10–15 капель наносятся на пораженный участок слизистой оболочки полости рта или десны в течение 10–15 мин</w:t>
            </w:r>
            <w:r w:rsidR="000E7266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до 10 процедур</w:t>
            </w:r>
          </w:p>
        </w:tc>
      </w:tr>
      <w:tr w:rsidR="00C864C2" w:rsidRPr="00C13730" w:rsidTr="000E7266">
        <w:trPr>
          <w:trHeight w:val="920"/>
        </w:trPr>
        <w:tc>
          <w:tcPr>
            <w:tcW w:w="542" w:type="dxa"/>
          </w:tcPr>
          <w:p w:rsidR="00C864C2" w:rsidRPr="00C13730" w:rsidRDefault="007C6A40" w:rsidP="000E726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</w:t>
            </w:r>
          </w:p>
        </w:tc>
        <w:tc>
          <w:tcPr>
            <w:tcW w:w="2021" w:type="dxa"/>
          </w:tcPr>
          <w:p w:rsidR="00C864C2" w:rsidRPr="00C13730" w:rsidRDefault="007C6A40" w:rsidP="000E7266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Ретинол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3827" w:type="dxa"/>
          </w:tcPr>
          <w:p w:rsidR="00C864C2" w:rsidRPr="00C13730" w:rsidRDefault="007C6A40" w:rsidP="000E7266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масляный для внутреннего применения 3,44 % во флаконах 10 мл</w:t>
            </w:r>
          </w:p>
        </w:tc>
        <w:tc>
          <w:tcPr>
            <w:tcW w:w="4394" w:type="dxa"/>
          </w:tcPr>
          <w:p w:rsidR="00C864C2" w:rsidRPr="00C13730" w:rsidRDefault="007C6A40" w:rsidP="00F5234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 5 капель наносятся</w:t>
            </w:r>
            <w:r w:rsidR="000E7266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на пораже</w:t>
            </w:r>
            <w:r w:rsidRPr="00C13730">
              <w:rPr>
                <w:sz w:val="24"/>
                <w:szCs w:val="24"/>
              </w:rPr>
              <w:t>н</w:t>
            </w:r>
            <w:r w:rsidRPr="00C13730">
              <w:rPr>
                <w:sz w:val="24"/>
                <w:szCs w:val="24"/>
              </w:rPr>
              <w:t>ный участок слизистой оболочки полости рта или десны</w:t>
            </w:r>
            <w:r w:rsidR="00F52344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течение 10–15 мин до 10 процедур</w:t>
            </w:r>
          </w:p>
        </w:tc>
      </w:tr>
      <w:tr w:rsidR="00C864C2" w:rsidRPr="00C13730" w:rsidTr="000E7266">
        <w:trPr>
          <w:trHeight w:val="460"/>
        </w:trPr>
        <w:tc>
          <w:tcPr>
            <w:tcW w:w="542" w:type="dxa"/>
          </w:tcPr>
          <w:p w:rsidR="00C864C2" w:rsidRPr="00C13730" w:rsidRDefault="007C6A40" w:rsidP="000E726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3</w:t>
            </w:r>
          </w:p>
        </w:tc>
        <w:tc>
          <w:tcPr>
            <w:tcW w:w="2021" w:type="dxa"/>
          </w:tcPr>
          <w:p w:rsidR="00C864C2" w:rsidRPr="00C13730" w:rsidRDefault="007C6A40" w:rsidP="000E7266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Рибофлавин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3827" w:type="dxa"/>
          </w:tcPr>
          <w:p w:rsidR="00C864C2" w:rsidRPr="00C13730" w:rsidRDefault="007C6A40" w:rsidP="000E7266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Таблетки 2 мг для приготовления</w:t>
            </w:r>
          </w:p>
          <w:p w:rsidR="00C864C2" w:rsidRPr="00C13730" w:rsidRDefault="007C6A40" w:rsidP="000E7266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lastRenderedPageBreak/>
              <w:t>раствора</w:t>
            </w:r>
          </w:p>
        </w:tc>
        <w:tc>
          <w:tcPr>
            <w:tcW w:w="4394" w:type="dxa"/>
          </w:tcPr>
          <w:p w:rsidR="00C864C2" w:rsidRPr="00C13730" w:rsidRDefault="007C6A40" w:rsidP="000E7266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lastRenderedPageBreak/>
              <w:t>По 1 таблетке 1 раз в день в течение</w:t>
            </w:r>
            <w:r w:rsidR="000E7266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 xml:space="preserve">2 </w:t>
            </w:r>
            <w:r w:rsidRPr="00C13730">
              <w:rPr>
                <w:sz w:val="24"/>
                <w:szCs w:val="24"/>
              </w:rPr>
              <w:lastRenderedPageBreak/>
              <w:t>недель</w:t>
            </w:r>
          </w:p>
        </w:tc>
      </w:tr>
    </w:tbl>
    <w:p w:rsidR="00C864C2" w:rsidRPr="00C13730" w:rsidRDefault="007C6A40" w:rsidP="007C6A40">
      <w:pPr>
        <w:rPr>
          <w:sz w:val="24"/>
          <w:szCs w:val="24"/>
        </w:rPr>
      </w:pPr>
      <w:r w:rsidRPr="00C13730">
        <w:rPr>
          <w:sz w:val="24"/>
          <w:szCs w:val="24"/>
          <w:vertAlign w:val="superscript"/>
        </w:rPr>
        <w:lastRenderedPageBreak/>
        <w:t>1</w:t>
      </w:r>
      <w:r w:rsidRPr="00C13730">
        <w:rPr>
          <w:sz w:val="24"/>
          <w:szCs w:val="24"/>
        </w:rPr>
        <w:t xml:space="preserve"> Применение «offlabel» в стоматологической практике.</w:t>
      </w:r>
    </w:p>
    <w:p w:rsidR="00C87B29" w:rsidRPr="00C13730" w:rsidRDefault="00C87B29" w:rsidP="007C6A40">
      <w:pPr>
        <w:rPr>
          <w:sz w:val="24"/>
          <w:szCs w:val="24"/>
        </w:rPr>
      </w:pPr>
    </w:p>
    <w:p w:rsidR="00C864C2" w:rsidRPr="00C13730" w:rsidRDefault="007C6A40" w:rsidP="000E7266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Приложение 6</w:t>
      </w:r>
      <w:r w:rsidR="0008276D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 клиническому протоколу «Диагностика и лечение пациентов (взрослое население) с лейкоплакией»</w:t>
      </w:r>
    </w:p>
    <w:p w:rsidR="00C864C2" w:rsidRPr="00C13730" w:rsidRDefault="00C864C2" w:rsidP="000E7266">
      <w:pPr>
        <w:pStyle w:val="a3"/>
        <w:ind w:left="0"/>
        <w:jc w:val="center"/>
      </w:pPr>
    </w:p>
    <w:p w:rsidR="00C864C2" w:rsidRPr="00C13730" w:rsidRDefault="007C6A40" w:rsidP="000E7266">
      <w:pPr>
        <w:pStyle w:val="1"/>
        <w:ind w:left="0" w:right="0"/>
        <w:jc w:val="center"/>
      </w:pPr>
      <w:r w:rsidRPr="00C13730">
        <w:t>Анестетики, применяемые при лечении пациентов (взрослое население) с лейкоплакией</w:t>
      </w:r>
    </w:p>
    <w:tbl>
      <w:tblPr>
        <w:tblStyle w:val="TableNormal"/>
        <w:tblW w:w="10784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414"/>
        <w:gridCol w:w="2845"/>
        <w:gridCol w:w="5103"/>
      </w:tblGrid>
      <w:tr w:rsidR="00C864C2" w:rsidRPr="00C13730" w:rsidTr="009C592C">
        <w:trPr>
          <w:trHeight w:val="919"/>
        </w:trPr>
        <w:tc>
          <w:tcPr>
            <w:tcW w:w="422" w:type="dxa"/>
          </w:tcPr>
          <w:p w:rsidR="00C864C2" w:rsidRPr="00C13730" w:rsidRDefault="00C864C2" w:rsidP="000E7266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864C2" w:rsidRPr="00C13730" w:rsidRDefault="007C6A40" w:rsidP="000E7266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№ </w:t>
            </w: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2414" w:type="dxa"/>
          </w:tcPr>
          <w:p w:rsidR="00EF76BD" w:rsidRDefault="007C6A40" w:rsidP="000E726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Международное неп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 xml:space="preserve">тентованное </w:t>
            </w:r>
          </w:p>
          <w:p w:rsidR="00C864C2" w:rsidRPr="00C13730" w:rsidRDefault="007C6A40" w:rsidP="000E726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наименование</w:t>
            </w:r>
          </w:p>
          <w:p w:rsidR="00C864C2" w:rsidRPr="00C13730" w:rsidRDefault="007C6A40" w:rsidP="000E726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лекарственного сре</w:t>
            </w:r>
            <w:r w:rsidRPr="00C13730">
              <w:rPr>
                <w:sz w:val="24"/>
                <w:szCs w:val="24"/>
              </w:rPr>
              <w:t>д</w:t>
            </w:r>
            <w:r w:rsidRPr="00C13730">
              <w:rPr>
                <w:sz w:val="24"/>
                <w:szCs w:val="24"/>
              </w:rPr>
              <w:t>ства</w:t>
            </w:r>
          </w:p>
        </w:tc>
        <w:tc>
          <w:tcPr>
            <w:tcW w:w="2845" w:type="dxa"/>
          </w:tcPr>
          <w:p w:rsidR="009C592C" w:rsidRPr="00C13730" w:rsidRDefault="007C6A40" w:rsidP="000E7266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Лекарственные формы, </w:t>
            </w:r>
          </w:p>
          <w:p w:rsidR="00C864C2" w:rsidRPr="00C13730" w:rsidRDefault="007C6A40" w:rsidP="000E7266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дозировки</w:t>
            </w:r>
          </w:p>
        </w:tc>
        <w:tc>
          <w:tcPr>
            <w:tcW w:w="5103" w:type="dxa"/>
          </w:tcPr>
          <w:p w:rsidR="00C864C2" w:rsidRPr="00C13730" w:rsidRDefault="007C6A40" w:rsidP="000E7266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Способ применения, режим дозирования</w:t>
            </w:r>
          </w:p>
        </w:tc>
      </w:tr>
      <w:tr w:rsidR="00C864C2" w:rsidRPr="00C13730" w:rsidTr="009C592C">
        <w:trPr>
          <w:trHeight w:val="238"/>
        </w:trPr>
        <w:tc>
          <w:tcPr>
            <w:tcW w:w="10784" w:type="dxa"/>
            <w:gridSpan w:val="4"/>
          </w:tcPr>
          <w:p w:rsidR="00C864C2" w:rsidRPr="00C13730" w:rsidRDefault="007C6A40" w:rsidP="000E7266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D04AB Местные анестетики для наружного применения</w:t>
            </w:r>
          </w:p>
        </w:tc>
      </w:tr>
      <w:tr w:rsidR="00C864C2" w:rsidRPr="00C13730" w:rsidTr="00EF76BD">
        <w:trPr>
          <w:trHeight w:val="239"/>
        </w:trPr>
        <w:tc>
          <w:tcPr>
            <w:tcW w:w="422" w:type="dxa"/>
          </w:tcPr>
          <w:p w:rsidR="00C864C2" w:rsidRPr="00C13730" w:rsidRDefault="007C6A40" w:rsidP="000E726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2414" w:type="dxa"/>
          </w:tcPr>
          <w:p w:rsidR="00C864C2" w:rsidRPr="00C13730" w:rsidRDefault="007C6A40" w:rsidP="000E7266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Лидокаин</w:t>
            </w:r>
          </w:p>
        </w:tc>
        <w:tc>
          <w:tcPr>
            <w:tcW w:w="2845" w:type="dxa"/>
          </w:tcPr>
          <w:p w:rsidR="00C864C2" w:rsidRPr="00C13730" w:rsidRDefault="007C6A40" w:rsidP="00EF76BD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Спрей для местного пр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менения</w:t>
            </w:r>
            <w:r w:rsidR="00EF76BD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100 мг/мл во</w:t>
            </w:r>
            <w:r w:rsidR="009C592C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фл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конах 50 мл</w:t>
            </w:r>
          </w:p>
        </w:tc>
        <w:tc>
          <w:tcPr>
            <w:tcW w:w="5103" w:type="dxa"/>
          </w:tcPr>
          <w:p w:rsidR="00C864C2" w:rsidRPr="00C13730" w:rsidRDefault="007C6A40" w:rsidP="009C592C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Одну порцию (1–3 нажатия на дозирующий кл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пан) аэрозоля наносят на слизистую оболочку полости рта или десну. Лекарственное средство можно также</w:t>
            </w:r>
            <w:r w:rsidR="009C592C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 xml:space="preserve">наносить путем </w:t>
            </w:r>
            <w:proofErr w:type="gramStart"/>
            <w:r w:rsidRPr="00C13730">
              <w:rPr>
                <w:sz w:val="24"/>
                <w:szCs w:val="24"/>
              </w:rPr>
              <w:t>смазывания</w:t>
            </w:r>
            <w:proofErr w:type="gramEnd"/>
            <w:r w:rsidRPr="00C13730">
              <w:rPr>
                <w:sz w:val="24"/>
                <w:szCs w:val="24"/>
              </w:rPr>
              <w:t xml:space="preserve"> см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ченным в нем ватным тампоном</w:t>
            </w:r>
          </w:p>
        </w:tc>
      </w:tr>
      <w:tr w:rsidR="00C864C2" w:rsidRPr="00C13730" w:rsidTr="009C592C">
        <w:trPr>
          <w:trHeight w:val="237"/>
        </w:trPr>
        <w:tc>
          <w:tcPr>
            <w:tcW w:w="10784" w:type="dxa"/>
            <w:gridSpan w:val="4"/>
          </w:tcPr>
          <w:p w:rsidR="00C864C2" w:rsidRPr="00C13730" w:rsidRDefault="007C6A40" w:rsidP="000E7266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N01B Лекарственные средства для местной анестезии</w:t>
            </w:r>
          </w:p>
        </w:tc>
      </w:tr>
      <w:tr w:rsidR="00C864C2" w:rsidRPr="00C13730" w:rsidTr="009C592C">
        <w:trPr>
          <w:trHeight w:val="1158"/>
        </w:trPr>
        <w:tc>
          <w:tcPr>
            <w:tcW w:w="422" w:type="dxa"/>
          </w:tcPr>
          <w:p w:rsidR="00C864C2" w:rsidRPr="00C13730" w:rsidRDefault="007C6A40" w:rsidP="000E726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</w:t>
            </w:r>
          </w:p>
        </w:tc>
        <w:tc>
          <w:tcPr>
            <w:tcW w:w="2414" w:type="dxa"/>
          </w:tcPr>
          <w:p w:rsidR="00C864C2" w:rsidRPr="00C13730" w:rsidRDefault="007C6A40" w:rsidP="000E7266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Лидок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ин/Хлоргексидин</w:t>
            </w:r>
          </w:p>
        </w:tc>
        <w:tc>
          <w:tcPr>
            <w:tcW w:w="2845" w:type="dxa"/>
          </w:tcPr>
          <w:p w:rsidR="00C864C2" w:rsidRPr="00C13730" w:rsidRDefault="007C6A40" w:rsidP="000E7266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Анестезирующий гель в шприцах 12,5 г</w:t>
            </w:r>
          </w:p>
        </w:tc>
        <w:tc>
          <w:tcPr>
            <w:tcW w:w="5103" w:type="dxa"/>
          </w:tcPr>
          <w:p w:rsidR="00C864C2" w:rsidRPr="00C13730" w:rsidRDefault="007C6A40" w:rsidP="00EF76BD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Для аппликационной анестезии слизистой об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лочки полости рта, в том числе, перед инъекц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онной анестезией.</w:t>
            </w:r>
            <w:r w:rsidR="00EF76BD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Разовую дозу врачспециалист назначает индивидуально, учитывая состояние области</w:t>
            </w:r>
            <w:r w:rsidR="009C592C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нанесения лекарственного средства и общее состояние пациента</w:t>
            </w:r>
          </w:p>
        </w:tc>
      </w:tr>
    </w:tbl>
    <w:p w:rsidR="00C864C2" w:rsidRPr="00C13730" w:rsidRDefault="00C864C2" w:rsidP="007C6A40">
      <w:pPr>
        <w:pStyle w:val="a3"/>
        <w:ind w:left="0"/>
        <w:jc w:val="left"/>
        <w:rPr>
          <w:b/>
        </w:rPr>
      </w:pPr>
    </w:p>
    <w:p w:rsidR="00C864C2" w:rsidRPr="00C13730" w:rsidRDefault="007C6A40" w:rsidP="009C592C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Приложение 7</w:t>
      </w:r>
      <w:r w:rsidR="0008276D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 клиническому протоколу «Диагностика и лечение пациентов (взрослое население) с лейкоплакией»</w:t>
      </w:r>
    </w:p>
    <w:p w:rsidR="00C864C2" w:rsidRPr="00C13730" w:rsidRDefault="00C864C2" w:rsidP="009C592C">
      <w:pPr>
        <w:pStyle w:val="a3"/>
        <w:ind w:left="0"/>
        <w:jc w:val="center"/>
      </w:pPr>
    </w:p>
    <w:p w:rsidR="009C592C" w:rsidRPr="00C13730" w:rsidRDefault="007C6A40" w:rsidP="009C592C">
      <w:pPr>
        <w:pStyle w:val="1"/>
        <w:ind w:left="0" w:right="0"/>
        <w:jc w:val="center"/>
      </w:pPr>
      <w:r w:rsidRPr="00C13730">
        <w:t xml:space="preserve">Стероидное противовоспалительное лекарственное средство, применяемое </w:t>
      </w:r>
    </w:p>
    <w:p w:rsidR="00C864C2" w:rsidRPr="00C13730" w:rsidRDefault="007C6A40" w:rsidP="009C592C">
      <w:pPr>
        <w:pStyle w:val="1"/>
        <w:ind w:left="0" w:right="0"/>
        <w:jc w:val="center"/>
      </w:pPr>
      <w:r w:rsidRPr="00C13730">
        <w:t>при лечении пациентов (взрослое население) с лейкоплакией</w:t>
      </w:r>
    </w:p>
    <w:tbl>
      <w:tblPr>
        <w:tblStyle w:val="TableNormal"/>
        <w:tblW w:w="10784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841"/>
        <w:gridCol w:w="2985"/>
        <w:gridCol w:w="4536"/>
      </w:tblGrid>
      <w:tr w:rsidR="00C864C2" w:rsidRPr="00C13730" w:rsidTr="009C592C">
        <w:trPr>
          <w:trHeight w:val="689"/>
        </w:trPr>
        <w:tc>
          <w:tcPr>
            <w:tcW w:w="422" w:type="dxa"/>
          </w:tcPr>
          <w:p w:rsidR="00C864C2" w:rsidRPr="00C13730" w:rsidRDefault="007C6A40" w:rsidP="007C6A40">
            <w:pPr>
              <w:pStyle w:val="TableParagraph"/>
              <w:ind w:left="0" w:firstLine="39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№ </w:t>
            </w: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2841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Международное</w:t>
            </w:r>
          </w:p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непатентованное наимен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вание лекарственного средства</w:t>
            </w:r>
          </w:p>
        </w:tc>
        <w:tc>
          <w:tcPr>
            <w:tcW w:w="2985" w:type="dxa"/>
          </w:tcPr>
          <w:p w:rsidR="00C864C2" w:rsidRPr="00C13730" w:rsidRDefault="007C6A40" w:rsidP="007C6A40">
            <w:pPr>
              <w:pStyle w:val="TableParagraph"/>
              <w:ind w:left="0" w:firstLine="135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Лекарственные формы, д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зировки</w:t>
            </w:r>
          </w:p>
        </w:tc>
        <w:tc>
          <w:tcPr>
            <w:tcW w:w="4536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Способ применения, режим дозирования</w:t>
            </w:r>
          </w:p>
        </w:tc>
      </w:tr>
      <w:tr w:rsidR="00C864C2" w:rsidRPr="00C13730" w:rsidTr="009C592C">
        <w:trPr>
          <w:trHeight w:val="239"/>
        </w:trPr>
        <w:tc>
          <w:tcPr>
            <w:tcW w:w="10784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D07 Кортикостероиды</w:t>
            </w:r>
          </w:p>
        </w:tc>
      </w:tr>
      <w:tr w:rsidR="00C864C2" w:rsidRPr="00C13730" w:rsidTr="009C592C">
        <w:trPr>
          <w:trHeight w:val="690"/>
        </w:trPr>
        <w:tc>
          <w:tcPr>
            <w:tcW w:w="42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2841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Триамцинолон 1 мг/г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985" w:type="dxa"/>
          </w:tcPr>
          <w:p w:rsidR="00C864C2" w:rsidRPr="00C13730" w:rsidRDefault="007C6A40" w:rsidP="009C592C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Мазь для наружного прим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нения в тубах</w:t>
            </w:r>
            <w:r w:rsidR="009C592C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15 г</w:t>
            </w:r>
          </w:p>
        </w:tc>
        <w:tc>
          <w:tcPr>
            <w:tcW w:w="4536" w:type="dxa"/>
          </w:tcPr>
          <w:p w:rsidR="00C864C2" w:rsidRPr="00C13730" w:rsidRDefault="007C6A40" w:rsidP="009C592C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Аппликация на эрозивноязвенные пораж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ния тонким слоем 1–2 раза в день (10–15 г мази</w:t>
            </w:r>
            <w:r w:rsidR="009C592C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сутки), до 5 процедур (индивид</w:t>
            </w:r>
            <w:r w:rsidRPr="00C13730">
              <w:rPr>
                <w:sz w:val="24"/>
                <w:szCs w:val="24"/>
              </w:rPr>
              <w:t>у</w:t>
            </w:r>
            <w:r w:rsidRPr="00C13730">
              <w:rPr>
                <w:sz w:val="24"/>
                <w:szCs w:val="24"/>
              </w:rPr>
              <w:t>ально)</w:t>
            </w:r>
          </w:p>
        </w:tc>
      </w:tr>
    </w:tbl>
    <w:p w:rsidR="00C864C2" w:rsidRPr="00C13730" w:rsidRDefault="007C6A40" w:rsidP="007C6A40">
      <w:pPr>
        <w:rPr>
          <w:sz w:val="24"/>
          <w:szCs w:val="24"/>
        </w:rPr>
      </w:pPr>
      <w:r w:rsidRPr="00C13730">
        <w:rPr>
          <w:sz w:val="24"/>
          <w:szCs w:val="24"/>
          <w:vertAlign w:val="superscript"/>
        </w:rPr>
        <w:t>1</w:t>
      </w:r>
      <w:r w:rsidRPr="00C13730">
        <w:rPr>
          <w:sz w:val="24"/>
          <w:szCs w:val="24"/>
        </w:rPr>
        <w:t xml:space="preserve"> Применение «offlabel» в стоматологической практике.</w:t>
      </w:r>
    </w:p>
    <w:p w:rsidR="00C864C2" w:rsidRPr="00C13730" w:rsidRDefault="00C864C2" w:rsidP="007C6A40">
      <w:pPr>
        <w:pStyle w:val="a3"/>
        <w:ind w:left="0"/>
        <w:jc w:val="left"/>
      </w:pPr>
    </w:p>
    <w:p w:rsidR="0008276D" w:rsidRDefault="007C6A40" w:rsidP="009C592C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Приложение 8</w:t>
      </w:r>
      <w:r w:rsidR="0008276D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 xml:space="preserve">к клиническому протоколу «Диагностика и лечение пациентов (взрослое население) </w:t>
      </w:r>
    </w:p>
    <w:p w:rsidR="00C864C2" w:rsidRPr="00C13730" w:rsidRDefault="007C6A40" w:rsidP="009C592C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с лейкоплакией»</w:t>
      </w:r>
    </w:p>
    <w:p w:rsidR="00C864C2" w:rsidRPr="00C13730" w:rsidRDefault="00C864C2" w:rsidP="009C592C">
      <w:pPr>
        <w:pStyle w:val="a3"/>
        <w:ind w:left="0"/>
        <w:jc w:val="center"/>
      </w:pPr>
    </w:p>
    <w:p w:rsidR="00C864C2" w:rsidRPr="00C13730" w:rsidRDefault="007C6A40" w:rsidP="009C592C">
      <w:pPr>
        <w:pStyle w:val="1"/>
        <w:ind w:left="0" w:right="0"/>
        <w:jc w:val="center"/>
      </w:pPr>
      <w:r w:rsidRPr="00C13730">
        <w:t xml:space="preserve">Иммуномодулятор, </w:t>
      </w:r>
      <w:proofErr w:type="gramStart"/>
      <w:r w:rsidRPr="00C13730">
        <w:t>применяемый</w:t>
      </w:r>
      <w:proofErr w:type="gramEnd"/>
      <w:r w:rsidRPr="00C13730">
        <w:t xml:space="preserve"> при лечении пациентов (взрослое население) с лейкоплакией</w:t>
      </w:r>
    </w:p>
    <w:tbl>
      <w:tblPr>
        <w:tblStyle w:val="TableNormal"/>
        <w:tblW w:w="10784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841"/>
        <w:gridCol w:w="2986"/>
        <w:gridCol w:w="4536"/>
      </w:tblGrid>
      <w:tr w:rsidR="00C864C2" w:rsidRPr="00C13730" w:rsidTr="009C592C">
        <w:trPr>
          <w:trHeight w:val="689"/>
        </w:trPr>
        <w:tc>
          <w:tcPr>
            <w:tcW w:w="421" w:type="dxa"/>
          </w:tcPr>
          <w:p w:rsidR="00C864C2" w:rsidRPr="00C13730" w:rsidRDefault="007C6A40" w:rsidP="009C592C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№ </w:t>
            </w: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2841" w:type="dxa"/>
          </w:tcPr>
          <w:p w:rsidR="00C864C2" w:rsidRPr="00C13730" w:rsidRDefault="007C6A40" w:rsidP="009C592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Международное непате</w:t>
            </w:r>
            <w:r w:rsidRPr="00C13730">
              <w:rPr>
                <w:sz w:val="24"/>
                <w:szCs w:val="24"/>
              </w:rPr>
              <w:t>н</w:t>
            </w:r>
            <w:r w:rsidRPr="00C13730">
              <w:rPr>
                <w:sz w:val="24"/>
                <w:szCs w:val="24"/>
              </w:rPr>
              <w:t>тованное наименование</w:t>
            </w:r>
          </w:p>
          <w:p w:rsidR="00C864C2" w:rsidRPr="00C13730" w:rsidRDefault="007C6A40" w:rsidP="009C592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лекарственного средства</w:t>
            </w:r>
          </w:p>
        </w:tc>
        <w:tc>
          <w:tcPr>
            <w:tcW w:w="2986" w:type="dxa"/>
          </w:tcPr>
          <w:p w:rsidR="00C864C2" w:rsidRPr="00C13730" w:rsidRDefault="007C6A40" w:rsidP="009C592C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Лекарственные формы, д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зировки</w:t>
            </w:r>
          </w:p>
        </w:tc>
        <w:tc>
          <w:tcPr>
            <w:tcW w:w="4536" w:type="dxa"/>
          </w:tcPr>
          <w:p w:rsidR="00C864C2" w:rsidRPr="00C13730" w:rsidRDefault="00C864C2" w:rsidP="009C592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864C2" w:rsidRPr="00C13730" w:rsidRDefault="007C6A40" w:rsidP="009C592C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Способ применения, режим дозирования</w:t>
            </w:r>
          </w:p>
        </w:tc>
      </w:tr>
      <w:tr w:rsidR="00C864C2" w:rsidRPr="00C13730" w:rsidTr="009C592C">
        <w:trPr>
          <w:trHeight w:val="238"/>
        </w:trPr>
        <w:tc>
          <w:tcPr>
            <w:tcW w:w="10784" w:type="dxa"/>
            <w:gridSpan w:val="4"/>
          </w:tcPr>
          <w:p w:rsidR="00C864C2" w:rsidRPr="00C13730" w:rsidRDefault="007C6A40" w:rsidP="009C592C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L03A Цитокины и иммуномодуляторы</w:t>
            </w:r>
          </w:p>
        </w:tc>
      </w:tr>
      <w:tr w:rsidR="00C864C2" w:rsidRPr="00C13730" w:rsidTr="009C592C">
        <w:trPr>
          <w:trHeight w:val="689"/>
        </w:trPr>
        <w:tc>
          <w:tcPr>
            <w:tcW w:w="421" w:type="dxa"/>
          </w:tcPr>
          <w:p w:rsidR="00C864C2" w:rsidRPr="00C13730" w:rsidRDefault="007C6A40" w:rsidP="009C592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2841" w:type="dxa"/>
          </w:tcPr>
          <w:p w:rsidR="00C864C2" w:rsidRPr="00C13730" w:rsidRDefault="007C6A40" w:rsidP="009C592C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Интерлейкин</w:t>
            </w:r>
            <w:proofErr w:type="gramStart"/>
            <w:r w:rsidRPr="00C13730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986" w:type="dxa"/>
          </w:tcPr>
          <w:p w:rsidR="00C864C2" w:rsidRPr="00C13730" w:rsidRDefault="007C6A40" w:rsidP="009C592C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инфузий</w:t>
            </w:r>
          </w:p>
          <w:p w:rsidR="00C864C2" w:rsidRPr="00C13730" w:rsidRDefault="007C6A40" w:rsidP="009C592C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и подкожного введения, 0,5 мг (500 000 МЕ)</w:t>
            </w:r>
          </w:p>
        </w:tc>
        <w:tc>
          <w:tcPr>
            <w:tcW w:w="4536" w:type="dxa"/>
          </w:tcPr>
          <w:p w:rsidR="00C864C2" w:rsidRPr="00C13730" w:rsidRDefault="007C6A40" w:rsidP="00481F7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В разовой дозе 0,5 мг (1 мл) вводят</w:t>
            </w:r>
            <w:r w:rsidR="00481F7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о</w:t>
            </w:r>
            <w:r w:rsidRPr="00C13730">
              <w:rPr>
                <w:sz w:val="24"/>
                <w:szCs w:val="24"/>
              </w:rPr>
              <w:t>б</w:t>
            </w:r>
            <w:r w:rsidRPr="00C13730">
              <w:rPr>
                <w:sz w:val="24"/>
                <w:szCs w:val="24"/>
              </w:rPr>
              <w:t>ласть плеча (подкожно) с интервалом 1 день, на курс – 3 введения</w:t>
            </w:r>
          </w:p>
        </w:tc>
      </w:tr>
    </w:tbl>
    <w:p w:rsidR="00C87B29" w:rsidRPr="00C13730" w:rsidRDefault="00C87B29" w:rsidP="007C6A40">
      <w:pPr>
        <w:rPr>
          <w:sz w:val="24"/>
          <w:szCs w:val="24"/>
        </w:rPr>
      </w:pPr>
    </w:p>
    <w:p w:rsidR="001647BB" w:rsidRDefault="001647B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864C2" w:rsidRPr="00C13730" w:rsidRDefault="007C6A40" w:rsidP="00481F70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lastRenderedPageBreak/>
        <w:t>УТВЕРЖДЕНО</w:t>
      </w:r>
    </w:p>
    <w:p w:rsidR="00C864C2" w:rsidRPr="00C13730" w:rsidRDefault="007C6A40" w:rsidP="00481F70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Постановление</w:t>
      </w:r>
    </w:p>
    <w:p w:rsidR="00C864C2" w:rsidRPr="00C13730" w:rsidRDefault="007C6A40" w:rsidP="00481F70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Министерства здравоохранения Республики Беларусь 11.01.2023 № 4</w:t>
      </w:r>
    </w:p>
    <w:p w:rsidR="00481F70" w:rsidRPr="00C13730" w:rsidRDefault="00481F70" w:rsidP="007C6A40">
      <w:pPr>
        <w:pStyle w:val="1"/>
        <w:ind w:left="0" w:right="0"/>
      </w:pPr>
    </w:p>
    <w:p w:rsidR="00C864C2" w:rsidRPr="00C13730" w:rsidRDefault="007C6A40" w:rsidP="00481F70">
      <w:pPr>
        <w:pStyle w:val="1"/>
        <w:ind w:left="0" w:right="0"/>
        <w:jc w:val="center"/>
      </w:pPr>
      <w:r w:rsidRPr="00C13730">
        <w:t>КЛИНИЧЕСКИЙ ПРОТОКОЛ</w:t>
      </w:r>
    </w:p>
    <w:p w:rsidR="00C864C2" w:rsidRPr="00C13730" w:rsidRDefault="007C6A40" w:rsidP="00481F70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«Диагностика и лечение пациентов (взрослое население) с болезнями языка»</w:t>
      </w:r>
    </w:p>
    <w:p w:rsidR="00C864C2" w:rsidRPr="00C13730" w:rsidRDefault="00C864C2" w:rsidP="007C6A40">
      <w:pPr>
        <w:pStyle w:val="a3"/>
        <w:ind w:left="0"/>
        <w:jc w:val="left"/>
        <w:rPr>
          <w:b/>
        </w:rPr>
      </w:pPr>
    </w:p>
    <w:p w:rsidR="00C864C2" w:rsidRPr="00C13730" w:rsidRDefault="007C6A40" w:rsidP="00481F70">
      <w:pPr>
        <w:pStyle w:val="1"/>
        <w:ind w:left="0" w:right="0"/>
      </w:pPr>
      <w:r w:rsidRPr="00C13730">
        <w:t>ГЛАВА 1 ОБЩИЕ ПОЛОЖЕНИЯ</w:t>
      </w:r>
    </w:p>
    <w:p w:rsidR="00C864C2" w:rsidRPr="00C13730" w:rsidRDefault="007C6A40" w:rsidP="007C6A40">
      <w:pPr>
        <w:pStyle w:val="a5"/>
        <w:numPr>
          <w:ilvl w:val="0"/>
          <w:numId w:val="3"/>
        </w:numPr>
        <w:tabs>
          <w:tab w:val="left" w:pos="945"/>
        </w:tabs>
        <w:ind w:left="0" w:right="0" w:firstLine="567"/>
        <w:rPr>
          <w:sz w:val="24"/>
          <w:szCs w:val="24"/>
        </w:rPr>
      </w:pPr>
      <w:proofErr w:type="gramStart"/>
      <w:r w:rsidRPr="00C13730">
        <w:rPr>
          <w:sz w:val="24"/>
          <w:szCs w:val="24"/>
        </w:rPr>
        <w:t>Настоящий клинический протокол определяет общие требования к объему оказания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медици</w:t>
      </w:r>
      <w:r w:rsidRPr="00C13730">
        <w:rPr>
          <w:sz w:val="24"/>
          <w:szCs w:val="24"/>
        </w:rPr>
        <w:t>н</w:t>
      </w:r>
      <w:r w:rsidRPr="00C13730">
        <w:rPr>
          <w:sz w:val="24"/>
          <w:szCs w:val="24"/>
        </w:rPr>
        <w:t>ской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помощи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на терапевтическом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стоматологическом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приеме в амбулаторных условиях пациентам (взрослое население) с болезнями языка (шифр по Международной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статистической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классификации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б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>лезней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и проблем,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связанных со здоровьем,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десятого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пересмотра –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К14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Болезни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языка:</w:t>
      </w:r>
      <w:proofErr w:type="gramEnd"/>
      <w:r w:rsidR="00FC47B9" w:rsidRPr="00C13730">
        <w:rPr>
          <w:sz w:val="24"/>
          <w:szCs w:val="24"/>
        </w:rPr>
        <w:t xml:space="preserve"> </w:t>
      </w:r>
      <w:proofErr w:type="gramStart"/>
      <w:r w:rsidRPr="00C13730">
        <w:rPr>
          <w:sz w:val="24"/>
          <w:szCs w:val="24"/>
        </w:rPr>
        <w:t>К14.0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Глоссит; К14.01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Травматическое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изъязвление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языка;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К14.1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«Географический»</w:t>
      </w:r>
      <w:r w:rsidR="00D0789B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язык; К14.5 Складчатый язык).</w:t>
      </w:r>
      <w:proofErr w:type="gramEnd"/>
    </w:p>
    <w:p w:rsidR="00C864C2" w:rsidRPr="00C13730" w:rsidRDefault="007C6A40" w:rsidP="007C6A40">
      <w:pPr>
        <w:pStyle w:val="a5"/>
        <w:numPr>
          <w:ilvl w:val="0"/>
          <w:numId w:val="3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Требования настоящего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клинического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протокола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являются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обязательными для юридических лиц и индивидуальных предпринимателей, осуществляющих медицинскую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деятельность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в порядке,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установленном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законодательством о здравоохранении.</w:t>
      </w:r>
    </w:p>
    <w:p w:rsidR="00C864C2" w:rsidRPr="00C13730" w:rsidRDefault="007C6A40" w:rsidP="007C6A40">
      <w:pPr>
        <w:pStyle w:val="a5"/>
        <w:numPr>
          <w:ilvl w:val="0"/>
          <w:numId w:val="3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Для целей настоящего клинического протокола используются основные термины и их опред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ления в значениях, установленных Законом Республики Беларусь</w:t>
      </w:r>
    </w:p>
    <w:p w:rsidR="00C864C2" w:rsidRPr="00C13730" w:rsidRDefault="007C6A40" w:rsidP="007C6A40">
      <w:pPr>
        <w:pStyle w:val="a3"/>
        <w:ind w:left="0"/>
      </w:pPr>
      <w:r w:rsidRPr="00C13730">
        <w:t>«О здравоохранении», а также следующие термины и его определения:</w:t>
      </w:r>
    </w:p>
    <w:p w:rsidR="00C864C2" w:rsidRPr="00C13730" w:rsidRDefault="007C6A40" w:rsidP="007C6A40">
      <w:pPr>
        <w:pStyle w:val="a3"/>
        <w:ind w:left="0"/>
      </w:pPr>
      <w:r w:rsidRPr="00C13730">
        <w:t>термин</w:t>
      </w:r>
      <w:r w:rsidR="002D001D" w:rsidRPr="00C13730">
        <w:t xml:space="preserve"> </w:t>
      </w:r>
      <w:r w:rsidRPr="00C13730">
        <w:t>«болезни</w:t>
      </w:r>
      <w:r w:rsidR="00FC47B9" w:rsidRPr="00C13730">
        <w:t xml:space="preserve"> </w:t>
      </w:r>
      <w:r w:rsidRPr="00C13730">
        <w:t>языка»</w:t>
      </w:r>
      <w:r w:rsidR="00FC47B9" w:rsidRPr="00C13730">
        <w:t xml:space="preserve"> </w:t>
      </w:r>
      <w:r w:rsidRPr="00C13730">
        <w:t>объединяет</w:t>
      </w:r>
      <w:r w:rsidR="00FC47B9" w:rsidRPr="00C13730">
        <w:t xml:space="preserve"> </w:t>
      </w:r>
      <w:r w:rsidRPr="00C13730">
        <w:t>травматическое</w:t>
      </w:r>
      <w:r w:rsidR="00FC47B9" w:rsidRPr="00C13730">
        <w:t xml:space="preserve"> </w:t>
      </w:r>
      <w:r w:rsidRPr="00C13730">
        <w:t>изъязвление</w:t>
      </w:r>
      <w:r w:rsidR="00FC47B9" w:rsidRPr="00C13730">
        <w:t xml:space="preserve"> </w:t>
      </w:r>
      <w:r w:rsidRPr="00C13730">
        <w:t>языка,</w:t>
      </w:r>
    </w:p>
    <w:p w:rsidR="00C864C2" w:rsidRPr="00C13730" w:rsidRDefault="007C6A40" w:rsidP="007C6A40">
      <w:pPr>
        <w:pStyle w:val="a3"/>
        <w:ind w:left="0"/>
      </w:pPr>
      <w:r w:rsidRPr="00C13730">
        <w:t>«географический» язык, складчатый язык:</w:t>
      </w:r>
    </w:p>
    <w:p w:rsidR="00C864C2" w:rsidRPr="00C13730" w:rsidRDefault="007C6A40" w:rsidP="007C6A40">
      <w:pPr>
        <w:pStyle w:val="a3"/>
        <w:ind w:left="0" w:firstLine="567"/>
      </w:pPr>
      <w:r w:rsidRPr="00C13730">
        <w:t>травматическое изъязвление языка – воспалительное заболевание языка вследствие длительного механического воздействия раздражающих факторов;</w:t>
      </w:r>
    </w:p>
    <w:p w:rsidR="00C864C2" w:rsidRPr="00C13730" w:rsidRDefault="007C6A40" w:rsidP="007C6A40">
      <w:pPr>
        <w:pStyle w:val="a3"/>
        <w:ind w:left="0" w:firstLine="567"/>
      </w:pPr>
      <w:r w:rsidRPr="00C13730">
        <w:t>«географический» язык (доброкачественный мигрирующий глоссит, эксфолиативный глоссит) – воспалительнодистрофическое заболевание собственно слизистой оболочки языка, сопровождающееся характерными изменениями внешнего вида его дорсальной и боковых поверхностей;</w:t>
      </w:r>
    </w:p>
    <w:p w:rsidR="00C864C2" w:rsidRPr="00C13730" w:rsidRDefault="007C6A40" w:rsidP="007C6A40">
      <w:pPr>
        <w:pStyle w:val="a3"/>
        <w:ind w:left="0" w:firstLine="567"/>
      </w:pPr>
      <w:r w:rsidRPr="00C13730">
        <w:t>складчатый язык (морщинистый, бороздчатый, расщепленный) – врожденная аномалия формы и размеров языка.</w:t>
      </w:r>
    </w:p>
    <w:p w:rsidR="00C864C2" w:rsidRPr="00C13730" w:rsidRDefault="00C864C2" w:rsidP="007C6A40">
      <w:pPr>
        <w:pStyle w:val="a3"/>
        <w:ind w:left="0"/>
        <w:jc w:val="left"/>
      </w:pPr>
    </w:p>
    <w:p w:rsidR="00C864C2" w:rsidRPr="00C13730" w:rsidRDefault="007C6A40" w:rsidP="007C6A40">
      <w:pPr>
        <w:pStyle w:val="1"/>
        <w:ind w:left="0" w:right="0"/>
        <w:jc w:val="center"/>
      </w:pPr>
      <w:r w:rsidRPr="00C13730">
        <w:t>ГЛАВА 2</w:t>
      </w:r>
    </w:p>
    <w:p w:rsidR="00C864C2" w:rsidRPr="00C13730" w:rsidRDefault="007C6A40" w:rsidP="007C6A40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ПРИЗНАКИ И КРИТЕРИИ БОЛЕЗНЕЙ ЯЗЫКА</w:t>
      </w:r>
    </w:p>
    <w:p w:rsidR="00C864C2" w:rsidRPr="00C13730" w:rsidRDefault="007C6A40" w:rsidP="00481F70">
      <w:pPr>
        <w:pStyle w:val="a5"/>
        <w:numPr>
          <w:ilvl w:val="0"/>
          <w:numId w:val="3"/>
        </w:numPr>
        <w:tabs>
          <w:tab w:val="left" w:pos="945"/>
        </w:tabs>
        <w:ind w:left="420" w:right="0" w:hanging="420"/>
        <w:rPr>
          <w:sz w:val="24"/>
          <w:szCs w:val="24"/>
        </w:rPr>
      </w:pPr>
      <w:r w:rsidRPr="00C13730">
        <w:rPr>
          <w:sz w:val="24"/>
          <w:szCs w:val="24"/>
        </w:rPr>
        <w:t>Признаками и критериями, определяющими болезни языка, являются:</w:t>
      </w:r>
    </w:p>
    <w:p w:rsidR="00C864C2" w:rsidRPr="00C13730" w:rsidRDefault="007C6A40" w:rsidP="00481F70">
      <w:pPr>
        <w:pStyle w:val="a5"/>
        <w:numPr>
          <w:ilvl w:val="1"/>
          <w:numId w:val="3"/>
        </w:numPr>
        <w:tabs>
          <w:tab w:val="left" w:pos="1125"/>
        </w:tabs>
        <w:ind w:left="420" w:right="0" w:hanging="420"/>
        <w:rPr>
          <w:sz w:val="24"/>
          <w:szCs w:val="24"/>
        </w:rPr>
      </w:pPr>
      <w:r w:rsidRPr="00C13730">
        <w:rPr>
          <w:sz w:val="24"/>
          <w:szCs w:val="24"/>
        </w:rPr>
        <w:t>травматическое изъязвление языка: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>травматические изъязвления языка бывают разного размера и глубины;</w:t>
      </w:r>
    </w:p>
    <w:p w:rsidR="00C864C2" w:rsidRPr="00C13730" w:rsidRDefault="007C6A40" w:rsidP="007C6A40">
      <w:pPr>
        <w:pStyle w:val="a3"/>
        <w:ind w:left="0" w:firstLine="567"/>
        <w:jc w:val="left"/>
      </w:pPr>
      <w:r w:rsidRPr="00C13730">
        <w:t>имеют приподнятые над уровнем окружающей слизистой края, дно язвы покрыто налетом бле</w:t>
      </w:r>
      <w:r w:rsidRPr="00C13730">
        <w:t>д</w:t>
      </w:r>
      <w:r w:rsidRPr="00C13730">
        <w:t>ножелтого цвета;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>слизистая оболочка вокруг язвы гиперемирована, отечна; пальпация язвы может быть болезненна;</w:t>
      </w:r>
    </w:p>
    <w:p w:rsidR="00C864C2" w:rsidRPr="00C13730" w:rsidRDefault="007C6A40" w:rsidP="007C6A40">
      <w:pPr>
        <w:pStyle w:val="a3"/>
        <w:tabs>
          <w:tab w:val="left" w:pos="2547"/>
          <w:tab w:val="left" w:pos="3249"/>
          <w:tab w:val="left" w:pos="5123"/>
          <w:tab w:val="left" w:pos="6444"/>
          <w:tab w:val="left" w:pos="7219"/>
          <w:tab w:val="left" w:pos="8804"/>
        </w:tabs>
        <w:ind w:left="0" w:firstLine="567"/>
        <w:jc w:val="left"/>
      </w:pPr>
      <w:r w:rsidRPr="00C13730">
        <w:t>инфицирование</w:t>
      </w:r>
      <w:r w:rsidR="001E7F18" w:rsidRPr="00C13730">
        <w:t xml:space="preserve"> </w:t>
      </w:r>
      <w:r w:rsidRPr="00C13730">
        <w:t>язвы</w:t>
      </w:r>
      <w:r w:rsidR="001E7F18" w:rsidRPr="00C13730">
        <w:t xml:space="preserve"> </w:t>
      </w:r>
      <w:r w:rsidRPr="00C13730">
        <w:t>сопровождается</w:t>
      </w:r>
      <w:r w:rsidR="001E7F18" w:rsidRPr="00C13730">
        <w:t xml:space="preserve"> </w:t>
      </w:r>
      <w:r w:rsidRPr="00C13730">
        <w:t>усилением</w:t>
      </w:r>
      <w:r w:rsidR="001E7F18" w:rsidRPr="00C13730">
        <w:t xml:space="preserve"> </w:t>
      </w:r>
      <w:r w:rsidRPr="00C13730">
        <w:t>отека</w:t>
      </w:r>
      <w:r w:rsidR="001E7F18" w:rsidRPr="00C13730">
        <w:t xml:space="preserve"> </w:t>
      </w:r>
      <w:r w:rsidRPr="00C13730">
        <w:t>окружающих</w:t>
      </w:r>
      <w:r w:rsidR="001E7F18" w:rsidRPr="00C13730">
        <w:t xml:space="preserve"> </w:t>
      </w:r>
      <w:r w:rsidRPr="00C13730">
        <w:t>тканей и болезненностью р</w:t>
      </w:r>
      <w:r w:rsidRPr="00C13730">
        <w:t>е</w:t>
      </w:r>
      <w:r w:rsidRPr="00C13730">
        <w:t>гионарных лимфатических узлов;</w:t>
      </w:r>
    </w:p>
    <w:p w:rsidR="00C864C2" w:rsidRPr="00C13730" w:rsidRDefault="007C6A40" w:rsidP="00481F70">
      <w:pPr>
        <w:pStyle w:val="a5"/>
        <w:numPr>
          <w:ilvl w:val="1"/>
          <w:numId w:val="3"/>
        </w:numPr>
        <w:tabs>
          <w:tab w:val="left" w:pos="1125"/>
        </w:tabs>
        <w:ind w:left="420" w:right="0" w:hanging="420"/>
        <w:rPr>
          <w:sz w:val="24"/>
          <w:szCs w:val="24"/>
        </w:rPr>
      </w:pPr>
      <w:r w:rsidRPr="00C13730">
        <w:rPr>
          <w:sz w:val="24"/>
          <w:szCs w:val="24"/>
        </w:rPr>
        <w:t>«географический» язык:</w:t>
      </w:r>
    </w:p>
    <w:p w:rsidR="00C864C2" w:rsidRPr="00C13730" w:rsidRDefault="007C6A40" w:rsidP="007C6A40">
      <w:pPr>
        <w:pStyle w:val="a3"/>
        <w:ind w:left="0" w:firstLine="567"/>
        <w:jc w:val="left"/>
      </w:pPr>
      <w:r w:rsidRPr="00C13730">
        <w:t>зона десквамации эпителия имеет форму кольца или полукольца и располагается на спинке и б</w:t>
      </w:r>
      <w:r w:rsidRPr="00C13730">
        <w:t>о</w:t>
      </w:r>
      <w:r w:rsidRPr="00C13730">
        <w:t>ковых поверхностях языка;</w:t>
      </w:r>
    </w:p>
    <w:p w:rsidR="00C864C2" w:rsidRPr="00C13730" w:rsidRDefault="007C6A40" w:rsidP="007C6A40">
      <w:pPr>
        <w:pStyle w:val="a3"/>
        <w:ind w:left="0" w:firstLine="567"/>
        <w:jc w:val="left"/>
      </w:pPr>
      <w:r w:rsidRPr="00C13730">
        <w:t>на участке десквамации нитевидных сосочков грибовидные сосочки выглядят увеличенными;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вокруг очагов десквамации появляются участки кератоза, которые образуют узкие полосы белов</w:t>
      </w:r>
      <w:r w:rsidRPr="00C13730">
        <w:t>а</w:t>
      </w:r>
      <w:r w:rsidRPr="00C13730">
        <w:t>того цвета;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при мигрирующей форме очаги десквамации непрерывно перемещаются, увеличиваются, слив</w:t>
      </w:r>
      <w:r w:rsidRPr="00C13730">
        <w:t>а</w:t>
      </w:r>
      <w:r w:rsidRPr="00C13730">
        <w:t>ются между собой;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на участках десквамации никогда не бывает эрозий, эпителизация наступает через несколько дней;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в дальнейшем снова наблюдается десквамация нитевидных сосочков, образуя новую картину п</w:t>
      </w:r>
      <w:r w:rsidRPr="00C13730">
        <w:t>о</w:t>
      </w:r>
      <w:r w:rsidRPr="00C13730">
        <w:t>ражения с разнообразными фигурами, напоминающими картину географической карты;</w:t>
      </w:r>
    </w:p>
    <w:p w:rsidR="00C864C2" w:rsidRPr="00C13730" w:rsidRDefault="007C6A40" w:rsidP="00481F70">
      <w:pPr>
        <w:pStyle w:val="a5"/>
        <w:numPr>
          <w:ilvl w:val="1"/>
          <w:numId w:val="3"/>
        </w:numPr>
        <w:tabs>
          <w:tab w:val="left" w:pos="1125"/>
        </w:tabs>
        <w:ind w:left="420" w:right="0" w:hanging="420"/>
        <w:rPr>
          <w:sz w:val="24"/>
          <w:szCs w:val="24"/>
        </w:rPr>
      </w:pPr>
      <w:r w:rsidRPr="00C13730">
        <w:rPr>
          <w:sz w:val="24"/>
          <w:szCs w:val="24"/>
        </w:rPr>
        <w:t>складчатость языка: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>сопровождается макроглоссией;</w:t>
      </w:r>
    </w:p>
    <w:p w:rsidR="00C864C2" w:rsidRPr="00C13730" w:rsidRDefault="007C6A40" w:rsidP="007C6A40">
      <w:pPr>
        <w:pStyle w:val="a3"/>
        <w:ind w:left="0" w:firstLine="567"/>
        <w:jc w:val="left"/>
      </w:pPr>
      <w:r w:rsidRPr="00C13730">
        <w:t>складки располагаются преимущественно симметрично продольно (форма листа) или в попере</w:t>
      </w:r>
      <w:r w:rsidRPr="00C13730">
        <w:t>ч</w:t>
      </w:r>
      <w:r w:rsidRPr="00C13730">
        <w:t>ном направлении (мозговая форма);</w:t>
      </w:r>
    </w:p>
    <w:p w:rsidR="00C864C2" w:rsidRPr="00C13730" w:rsidRDefault="007C6A40" w:rsidP="007C6A40">
      <w:pPr>
        <w:pStyle w:val="a3"/>
        <w:ind w:left="0" w:firstLine="567"/>
        <w:jc w:val="left"/>
      </w:pPr>
      <w:r w:rsidRPr="00C13730">
        <w:t>на дне и боковых поверхностях складок – сосочки, характерные для нормальной слизистой об</w:t>
      </w:r>
      <w:r w:rsidRPr="00C13730">
        <w:t>о</w:t>
      </w:r>
      <w:r w:rsidRPr="00C13730">
        <w:t>лочки языка;</w:t>
      </w:r>
    </w:p>
    <w:p w:rsidR="00C864C2" w:rsidRPr="00C13730" w:rsidRDefault="007C6A40" w:rsidP="007C6A40">
      <w:pPr>
        <w:pStyle w:val="a3"/>
        <w:ind w:left="0" w:firstLine="567"/>
        <w:jc w:val="left"/>
      </w:pPr>
      <w:r w:rsidRPr="00C13730">
        <w:lastRenderedPageBreak/>
        <w:t>возможна десквамация эпителия языка, наличие катарального воспаления или кандидозного гло</w:t>
      </w:r>
      <w:r w:rsidRPr="00C13730">
        <w:t>с</w:t>
      </w:r>
      <w:r w:rsidRPr="00C13730">
        <w:t>сита, запаха изо рта.</w:t>
      </w:r>
    </w:p>
    <w:p w:rsidR="00C864C2" w:rsidRPr="00C13730" w:rsidRDefault="007C6A40" w:rsidP="007C6A40">
      <w:pPr>
        <w:pStyle w:val="1"/>
        <w:ind w:left="0" w:right="0" w:firstLine="1623"/>
      </w:pPr>
      <w:r w:rsidRPr="00C13730">
        <w:t>ГЛАВА 3 ДИАГНОСТИКА БОЛЕЗНЕЙ ЯЗЫКА</w:t>
      </w:r>
    </w:p>
    <w:p w:rsidR="00C864C2" w:rsidRPr="00C13730" w:rsidRDefault="007C6A40" w:rsidP="00481F70">
      <w:pPr>
        <w:pStyle w:val="a5"/>
        <w:numPr>
          <w:ilvl w:val="0"/>
          <w:numId w:val="3"/>
        </w:numPr>
        <w:tabs>
          <w:tab w:val="left" w:pos="945"/>
        </w:tabs>
        <w:ind w:left="420" w:right="0" w:hanging="420"/>
        <w:rPr>
          <w:sz w:val="24"/>
          <w:szCs w:val="24"/>
        </w:rPr>
      </w:pPr>
      <w:r w:rsidRPr="00C13730">
        <w:rPr>
          <w:sz w:val="24"/>
          <w:szCs w:val="24"/>
        </w:rPr>
        <w:t>Основные принципы диагностики болезней языка: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>сбор анамнеза и выявление травмирующих язык факторов;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>взаимосвязь стоматологического и общего здоровья с болезнями языка; дифференциальная диагностика болезней языка.</w:t>
      </w:r>
    </w:p>
    <w:p w:rsidR="00C864C2" w:rsidRPr="00C13730" w:rsidRDefault="007C6A40" w:rsidP="00481F70">
      <w:pPr>
        <w:pStyle w:val="a5"/>
        <w:numPr>
          <w:ilvl w:val="0"/>
          <w:numId w:val="3"/>
        </w:numPr>
        <w:tabs>
          <w:tab w:val="left" w:pos="945"/>
        </w:tabs>
        <w:ind w:left="420" w:right="0" w:hanging="420"/>
        <w:rPr>
          <w:sz w:val="24"/>
          <w:szCs w:val="24"/>
        </w:rPr>
      </w:pPr>
      <w:r w:rsidRPr="00C13730">
        <w:rPr>
          <w:sz w:val="24"/>
          <w:szCs w:val="24"/>
        </w:rPr>
        <w:t>Обязательные диагностические мероприятия: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>сбор анамнеза;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>внешний осмотр и пальпация челюстнолицевой области; осмотр полости рта с помощью дополнител</w:t>
      </w:r>
      <w:r w:rsidRPr="00C13730">
        <w:t>ь</w:t>
      </w:r>
      <w:r w:rsidRPr="00C13730">
        <w:t>ных инструментов;</w:t>
      </w:r>
    </w:p>
    <w:p w:rsidR="00C864C2" w:rsidRPr="00C13730" w:rsidRDefault="007C6A40" w:rsidP="007C6A40">
      <w:pPr>
        <w:pStyle w:val="a3"/>
        <w:ind w:left="0" w:firstLine="567"/>
        <w:jc w:val="left"/>
      </w:pPr>
      <w:r w:rsidRPr="00C13730">
        <w:t>зондирование, перкуссия, оценка твердых тканей зубов, зубных рядов, пломб и протезов (при их наличии), оценка слизистой оболочки полости рта, тканей периодонта;</w:t>
      </w:r>
    </w:p>
    <w:p w:rsidR="00C864C2" w:rsidRPr="00C13730" w:rsidRDefault="007C6A40" w:rsidP="007C6A40">
      <w:pPr>
        <w:pStyle w:val="a3"/>
        <w:ind w:left="0" w:firstLine="567"/>
        <w:jc w:val="left"/>
      </w:pPr>
      <w:r w:rsidRPr="00C13730">
        <w:t>индексная оценка стоматологического здоровья: индекс интенсивности кариеса зубов – КПУ, г</w:t>
      </w:r>
      <w:r w:rsidRPr="00C13730">
        <w:t>и</w:t>
      </w:r>
      <w:r w:rsidRPr="00C13730">
        <w:t>гиенический индекс Green, Vermillion – OHIS.</w:t>
      </w:r>
    </w:p>
    <w:p w:rsidR="00C864C2" w:rsidRPr="00C13730" w:rsidRDefault="007C6A40" w:rsidP="00481F70">
      <w:pPr>
        <w:pStyle w:val="a5"/>
        <w:numPr>
          <w:ilvl w:val="0"/>
          <w:numId w:val="3"/>
        </w:numPr>
        <w:tabs>
          <w:tab w:val="left" w:pos="945"/>
          <w:tab w:val="left" w:pos="2403"/>
          <w:tab w:val="left" w:pos="3433"/>
          <w:tab w:val="left" w:pos="5053"/>
          <w:tab w:val="left" w:pos="6000"/>
          <w:tab w:val="left" w:pos="6948"/>
          <w:tab w:val="left" w:pos="7870"/>
        </w:tabs>
        <w:ind w:left="567" w:right="0" w:hanging="567"/>
        <w:jc w:val="left"/>
        <w:rPr>
          <w:sz w:val="24"/>
          <w:szCs w:val="24"/>
        </w:rPr>
      </w:pPr>
      <w:r w:rsidRPr="00C13730">
        <w:rPr>
          <w:sz w:val="24"/>
          <w:szCs w:val="24"/>
        </w:rPr>
        <w:t>Дополнительные диагностические мероприятия (по медицинским показаниям): лабораторные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м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тоды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диагностики: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общий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анализ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крови,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цитологическое</w:t>
      </w:r>
      <w:r w:rsidR="00481F70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исследование материала из очага пор</w:t>
      </w:r>
      <w:r w:rsidRPr="00C13730">
        <w:rPr>
          <w:sz w:val="24"/>
          <w:szCs w:val="24"/>
        </w:rPr>
        <w:t>а</w:t>
      </w:r>
      <w:r w:rsidRPr="00C13730">
        <w:rPr>
          <w:sz w:val="24"/>
          <w:szCs w:val="24"/>
        </w:rPr>
        <w:t>жения, исследование кала на яйца гельминтов; консультация</w:t>
      </w:r>
      <w:r w:rsidR="002D001D" w:rsidRPr="00C13730">
        <w:rPr>
          <w:sz w:val="24"/>
          <w:szCs w:val="24"/>
        </w:rPr>
        <w:t xml:space="preserve"> </w:t>
      </w:r>
      <w:r w:rsidR="00FC47B9" w:rsidRPr="00C13730">
        <w:rPr>
          <w:sz w:val="24"/>
          <w:szCs w:val="24"/>
        </w:rPr>
        <w:t>врача-специалиста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по медицинским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показаниям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(врачатерапевта,</w:t>
      </w:r>
      <w:r w:rsidR="00481F70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врачаэндокринолога, врачапсихотерапевта, врача аллергологаимм</w:t>
      </w:r>
      <w:r w:rsidRPr="00C13730">
        <w:rPr>
          <w:sz w:val="24"/>
          <w:szCs w:val="24"/>
        </w:rPr>
        <w:t>у</w:t>
      </w:r>
      <w:r w:rsidRPr="00C13730">
        <w:rPr>
          <w:sz w:val="24"/>
          <w:szCs w:val="24"/>
        </w:rPr>
        <w:t>нолога).</w:t>
      </w:r>
    </w:p>
    <w:p w:rsidR="00C864C2" w:rsidRPr="00C13730" w:rsidRDefault="007C6A40" w:rsidP="007C6A40">
      <w:pPr>
        <w:pStyle w:val="a5"/>
        <w:numPr>
          <w:ilvl w:val="0"/>
          <w:numId w:val="3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Дифференциальную диагностику травматического изъязвления языка проводят с туберкуле</w:t>
      </w:r>
      <w:r w:rsidRPr="00C13730">
        <w:rPr>
          <w:sz w:val="24"/>
          <w:szCs w:val="24"/>
        </w:rPr>
        <w:t>з</w:t>
      </w:r>
      <w:r w:rsidRPr="00C13730">
        <w:rPr>
          <w:sz w:val="24"/>
          <w:szCs w:val="24"/>
        </w:rPr>
        <w:t>ной язвой, твердым шанкром, изъязвлениями и некрозом при заболеваниях крови, пузырчаткой.</w:t>
      </w:r>
    </w:p>
    <w:p w:rsidR="00C864C2" w:rsidRPr="00C13730" w:rsidRDefault="007C6A40" w:rsidP="007C6A40">
      <w:pPr>
        <w:pStyle w:val="a3"/>
        <w:ind w:left="0" w:firstLine="567"/>
      </w:pPr>
      <w:r w:rsidRPr="00C13730">
        <w:t xml:space="preserve">Дифференциальную диагностику «географического» языка проводят с изменениями языка при вторичном сифилисе, кандидозе, лейкоплакии, типичной форме красного </w:t>
      </w:r>
      <w:r w:rsidRPr="00C13730">
        <w:rPr>
          <w:position w:val="1"/>
        </w:rPr>
        <w:t>плоского лишая, гиповитам</w:t>
      </w:r>
      <w:r w:rsidRPr="00C13730">
        <w:rPr>
          <w:position w:val="1"/>
        </w:rPr>
        <w:t>и</w:t>
      </w:r>
      <w:r w:rsidRPr="00C13730">
        <w:rPr>
          <w:position w:val="1"/>
        </w:rPr>
        <w:t>нозах В</w:t>
      </w:r>
      <w:proofErr w:type="gramStart"/>
      <w:r w:rsidRPr="00C13730">
        <w:t>2</w:t>
      </w:r>
      <w:proofErr w:type="gramEnd"/>
      <w:r w:rsidRPr="00C13730">
        <w:t xml:space="preserve"> </w:t>
      </w:r>
      <w:r w:rsidRPr="00C13730">
        <w:rPr>
          <w:position w:val="1"/>
        </w:rPr>
        <w:t>и В</w:t>
      </w:r>
      <w:r w:rsidRPr="00C13730">
        <w:t>12</w:t>
      </w:r>
      <w:r w:rsidRPr="00C13730">
        <w:rPr>
          <w:position w:val="1"/>
        </w:rPr>
        <w:t>.</w:t>
      </w:r>
    </w:p>
    <w:p w:rsidR="00C864C2" w:rsidRPr="00C13730" w:rsidRDefault="007C6A40" w:rsidP="007C6A40">
      <w:pPr>
        <w:pStyle w:val="a3"/>
        <w:ind w:left="0" w:firstLine="567"/>
      </w:pPr>
      <w:r w:rsidRPr="00C13730">
        <w:t>Дифференциальную диагностику складчатого языка проводят со склерозирующим глосситом при третичном сифилисе.</w:t>
      </w:r>
    </w:p>
    <w:p w:rsidR="00C864C2" w:rsidRPr="00C13730" w:rsidRDefault="007C6A40" w:rsidP="007C6A40">
      <w:pPr>
        <w:pStyle w:val="1"/>
        <w:ind w:left="0" w:right="0"/>
        <w:jc w:val="center"/>
      </w:pPr>
      <w:r w:rsidRPr="00C13730">
        <w:t>ГЛАВА 3</w:t>
      </w:r>
    </w:p>
    <w:p w:rsidR="00C864C2" w:rsidRPr="00C13730" w:rsidRDefault="007C6A40" w:rsidP="007C6A40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ЛЕЧЕНИЕ БОЛЕЗНЕЙ ЯЗЫКА</w:t>
      </w:r>
    </w:p>
    <w:p w:rsidR="00C864C2" w:rsidRPr="00C13730" w:rsidRDefault="007C6A40" w:rsidP="00481F70">
      <w:pPr>
        <w:pStyle w:val="a5"/>
        <w:numPr>
          <w:ilvl w:val="0"/>
          <w:numId w:val="3"/>
        </w:numPr>
        <w:tabs>
          <w:tab w:val="left" w:pos="945"/>
        </w:tabs>
        <w:ind w:left="420" w:right="0" w:hanging="420"/>
        <w:rPr>
          <w:sz w:val="24"/>
          <w:szCs w:val="24"/>
        </w:rPr>
      </w:pPr>
      <w:r w:rsidRPr="00C13730">
        <w:rPr>
          <w:sz w:val="24"/>
          <w:szCs w:val="24"/>
        </w:rPr>
        <w:t>Общие принципы медицинской профилактики и лечения болезней языка:</w:t>
      </w:r>
    </w:p>
    <w:p w:rsidR="00C864C2" w:rsidRPr="00C13730" w:rsidRDefault="007C6A40" w:rsidP="00481F70">
      <w:pPr>
        <w:pStyle w:val="a5"/>
        <w:numPr>
          <w:ilvl w:val="1"/>
          <w:numId w:val="3"/>
        </w:numPr>
        <w:tabs>
          <w:tab w:val="left" w:pos="1126"/>
        </w:tabs>
        <w:ind w:left="420" w:right="0" w:hanging="420"/>
        <w:rPr>
          <w:sz w:val="24"/>
          <w:szCs w:val="24"/>
        </w:rPr>
      </w:pPr>
      <w:r w:rsidRPr="00C13730">
        <w:rPr>
          <w:sz w:val="24"/>
          <w:szCs w:val="24"/>
        </w:rPr>
        <w:t>Принципы медицинской профилактики:</w:t>
      </w:r>
    </w:p>
    <w:p w:rsidR="00C864C2" w:rsidRPr="00C13730" w:rsidRDefault="007C6A40" w:rsidP="007C6A40">
      <w:pPr>
        <w:pStyle w:val="a3"/>
        <w:ind w:left="0" w:firstLine="567"/>
        <w:jc w:val="left"/>
      </w:pPr>
      <w:r w:rsidRPr="00C13730">
        <w:t>своевременная диагностика и устранение факторов, приводящих к травме языка, зубочелюстных аномалий, вредных привычек;</w:t>
      </w:r>
    </w:p>
    <w:p w:rsidR="00C864C2" w:rsidRPr="00C13730" w:rsidRDefault="007C6A40" w:rsidP="007C6A40">
      <w:pPr>
        <w:pStyle w:val="a3"/>
        <w:ind w:left="0" w:firstLine="567"/>
        <w:jc w:val="left"/>
      </w:pPr>
      <w:r w:rsidRPr="00C13730">
        <w:t>регулярное механическое удаление зубного налета с помощью гигиенических средств, а также профессиональное удаление зубных отложений;</w:t>
      </w:r>
    </w:p>
    <w:p w:rsidR="00C864C2" w:rsidRPr="00C13730" w:rsidRDefault="007C6A40" w:rsidP="007C6A40">
      <w:pPr>
        <w:pStyle w:val="a5"/>
        <w:numPr>
          <w:ilvl w:val="1"/>
          <w:numId w:val="3"/>
        </w:numPr>
        <w:tabs>
          <w:tab w:val="left" w:pos="1126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Планирование комплексного лечения пациентов с болезнями языка включает следующие этапы:</w:t>
      </w:r>
    </w:p>
    <w:p w:rsidR="00C864C2" w:rsidRPr="00C13730" w:rsidRDefault="007C6A40" w:rsidP="007C6A40">
      <w:pPr>
        <w:pStyle w:val="a3"/>
        <w:ind w:left="0" w:firstLine="567"/>
        <w:jc w:val="left"/>
      </w:pPr>
      <w:r w:rsidRPr="00C13730">
        <w:t>выявление и контроль вредных привычек, санация полости рта, устранение местных неблагопр</w:t>
      </w:r>
      <w:r w:rsidRPr="00C13730">
        <w:t>и</w:t>
      </w:r>
      <w:r w:rsidRPr="00C13730">
        <w:t>ятных факторов;</w:t>
      </w:r>
    </w:p>
    <w:p w:rsidR="00C864C2" w:rsidRPr="00C13730" w:rsidRDefault="007C6A40" w:rsidP="007C6A40">
      <w:pPr>
        <w:pStyle w:val="a3"/>
        <w:ind w:left="0" w:firstLine="567"/>
        <w:jc w:val="left"/>
      </w:pPr>
      <w:r w:rsidRPr="00C13730">
        <w:t>мотивация и обучение гигиене полости рта; местное лечение; общее лечение, которое проводят совместно с врачамиспециалистами.</w:t>
      </w:r>
    </w:p>
    <w:p w:rsidR="00C864C2" w:rsidRPr="00C13730" w:rsidRDefault="007C6A40" w:rsidP="00481F70">
      <w:pPr>
        <w:pStyle w:val="a5"/>
        <w:numPr>
          <w:ilvl w:val="0"/>
          <w:numId w:val="3"/>
        </w:numPr>
        <w:tabs>
          <w:tab w:val="left" w:pos="1065"/>
        </w:tabs>
        <w:ind w:left="420" w:right="0" w:hanging="420"/>
        <w:rPr>
          <w:sz w:val="24"/>
          <w:szCs w:val="24"/>
        </w:rPr>
      </w:pPr>
      <w:r w:rsidRPr="00C13730">
        <w:rPr>
          <w:sz w:val="24"/>
          <w:szCs w:val="24"/>
        </w:rPr>
        <w:t>Терапевтические лечебные мероприятия у пациентов с болезнями языка:</w:t>
      </w:r>
    </w:p>
    <w:p w:rsidR="00C864C2" w:rsidRPr="00C13730" w:rsidRDefault="007C6A40" w:rsidP="00481F70">
      <w:pPr>
        <w:pStyle w:val="a5"/>
        <w:numPr>
          <w:ilvl w:val="1"/>
          <w:numId w:val="3"/>
        </w:numPr>
        <w:tabs>
          <w:tab w:val="left" w:pos="1245"/>
        </w:tabs>
        <w:ind w:left="420" w:right="0" w:hanging="420"/>
        <w:rPr>
          <w:sz w:val="24"/>
          <w:szCs w:val="24"/>
        </w:rPr>
      </w:pPr>
      <w:r w:rsidRPr="00C13730">
        <w:rPr>
          <w:sz w:val="24"/>
          <w:szCs w:val="24"/>
        </w:rPr>
        <w:t>обязательные лечебные мероприятия: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>мотивация пациента и обучение гигиене полости рта, уходу за языком;</w:t>
      </w:r>
    </w:p>
    <w:p w:rsidR="00C864C2" w:rsidRPr="00C13730" w:rsidRDefault="007C6A40" w:rsidP="007C6A40">
      <w:pPr>
        <w:pStyle w:val="a3"/>
        <w:tabs>
          <w:tab w:val="left" w:pos="1916"/>
          <w:tab w:val="left" w:pos="3758"/>
          <w:tab w:val="left" w:pos="4879"/>
          <w:tab w:val="left" w:pos="5978"/>
          <w:tab w:val="left" w:pos="6582"/>
          <w:tab w:val="left" w:pos="8378"/>
        </w:tabs>
        <w:ind w:left="0" w:firstLine="567"/>
        <w:jc w:val="left"/>
      </w:pPr>
      <w:r w:rsidRPr="00C13730">
        <w:t>контроль</w:t>
      </w:r>
      <w:r w:rsidR="001E7F18" w:rsidRPr="00C13730">
        <w:t xml:space="preserve"> </w:t>
      </w:r>
      <w:r w:rsidRPr="00C13730">
        <w:t>эффективности</w:t>
      </w:r>
      <w:r w:rsidR="001E7F18" w:rsidRPr="00C13730">
        <w:t xml:space="preserve"> </w:t>
      </w:r>
      <w:r w:rsidRPr="00C13730">
        <w:t>гигиены</w:t>
      </w:r>
      <w:r w:rsidR="001E7F18" w:rsidRPr="00C13730">
        <w:t xml:space="preserve"> </w:t>
      </w:r>
      <w:r w:rsidRPr="00C13730">
        <w:t>полости</w:t>
      </w:r>
      <w:r w:rsidR="001E7F18" w:rsidRPr="00C13730">
        <w:t xml:space="preserve"> </w:t>
      </w:r>
      <w:r w:rsidRPr="00C13730">
        <w:t>рта</w:t>
      </w:r>
      <w:r w:rsidR="001E7F18" w:rsidRPr="00C13730">
        <w:t xml:space="preserve"> </w:t>
      </w:r>
      <w:r w:rsidRPr="00C13730">
        <w:t>до достижения</w:t>
      </w:r>
      <w:r w:rsidR="001E7F18" w:rsidRPr="00C13730">
        <w:t xml:space="preserve"> </w:t>
      </w:r>
      <w:r w:rsidRPr="00C13730">
        <w:t>показателя гигиенического индекса OHIS 0,3–0,6 балла;</w:t>
      </w:r>
    </w:p>
    <w:p w:rsidR="00C864C2" w:rsidRPr="00C13730" w:rsidRDefault="007C6A40" w:rsidP="007C6A40">
      <w:pPr>
        <w:pStyle w:val="a3"/>
        <w:tabs>
          <w:tab w:val="left" w:pos="2145"/>
          <w:tab w:val="left" w:pos="3310"/>
          <w:tab w:val="left" w:pos="5398"/>
          <w:tab w:val="left" w:pos="6700"/>
        </w:tabs>
        <w:ind w:left="0" w:firstLine="567"/>
        <w:jc w:val="left"/>
      </w:pPr>
      <w:r w:rsidRPr="00C13730">
        <w:t>устранение</w:t>
      </w:r>
      <w:r w:rsidR="001E7F18" w:rsidRPr="00C13730">
        <w:t xml:space="preserve"> </w:t>
      </w:r>
      <w:r w:rsidRPr="00C13730">
        <w:t>местных</w:t>
      </w:r>
      <w:r w:rsidR="001E7F18" w:rsidRPr="00C13730">
        <w:t xml:space="preserve"> </w:t>
      </w:r>
      <w:r w:rsidRPr="00C13730">
        <w:t>неблагоприятных</w:t>
      </w:r>
      <w:r w:rsidR="001E7F18" w:rsidRPr="00C13730">
        <w:t xml:space="preserve"> </w:t>
      </w:r>
      <w:r w:rsidRPr="00C13730">
        <w:t>факторов,</w:t>
      </w:r>
      <w:r w:rsidR="001E7F18" w:rsidRPr="00C13730">
        <w:t xml:space="preserve"> </w:t>
      </w:r>
      <w:r w:rsidRPr="00C13730">
        <w:t>способствующих развитию заболеваний языка;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>применение лекарственных средств согласно приложению;</w:t>
      </w:r>
    </w:p>
    <w:p w:rsidR="00C864C2" w:rsidRPr="00C13730" w:rsidRDefault="007C6A40" w:rsidP="007C6A40">
      <w:pPr>
        <w:pStyle w:val="a5"/>
        <w:numPr>
          <w:ilvl w:val="1"/>
          <w:numId w:val="3"/>
        </w:numPr>
        <w:tabs>
          <w:tab w:val="left" w:pos="1245"/>
        </w:tabs>
        <w:ind w:left="0" w:right="0" w:firstLine="0"/>
        <w:rPr>
          <w:sz w:val="24"/>
          <w:szCs w:val="24"/>
        </w:rPr>
      </w:pPr>
      <w:r w:rsidRPr="00C13730">
        <w:rPr>
          <w:sz w:val="24"/>
          <w:szCs w:val="24"/>
        </w:rPr>
        <w:t>дополнительные лечебные мероприятия (по медицинским показаниям): физиотерапевтич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ские методы лечения, применяемые при лечении пациентов</w:t>
      </w:r>
    </w:p>
    <w:p w:rsidR="00C864C2" w:rsidRPr="00C13730" w:rsidRDefault="007C6A40" w:rsidP="007C6A40">
      <w:pPr>
        <w:pStyle w:val="a3"/>
        <w:ind w:left="0"/>
      </w:pPr>
      <w:r w:rsidRPr="00C13730">
        <w:t>(взрослое население) с болезнями языка: излучение гелийнеонового лазера АФЛД</w:t>
      </w:r>
      <w:proofErr w:type="gramStart"/>
      <w:r w:rsidRPr="00C13730">
        <w:t>1</w:t>
      </w:r>
      <w:proofErr w:type="gramEnd"/>
      <w:r w:rsidRPr="00C13730">
        <w:t xml:space="preserve"> на очаги поражения (плотность мощности в точке воздействия 100 мВт/см</w:t>
      </w:r>
      <w:r w:rsidRPr="00C13730">
        <w:rPr>
          <w:vertAlign w:val="superscript"/>
        </w:rPr>
        <w:t>2</w:t>
      </w:r>
      <w:r w:rsidRPr="00C13730">
        <w:t>, длина волны 633 нм, экспозиция на одно поле облучения1 минута), курс лазеротерапии 5–7 сеансов.</w:t>
      </w:r>
    </w:p>
    <w:p w:rsidR="00C864C2" w:rsidRPr="00C13730" w:rsidRDefault="00C864C2" w:rsidP="007C6A40">
      <w:pPr>
        <w:pStyle w:val="a3"/>
        <w:ind w:left="0"/>
        <w:jc w:val="left"/>
      </w:pPr>
    </w:p>
    <w:p w:rsidR="00725805" w:rsidRDefault="0072580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8276D" w:rsidRDefault="007C6A40" w:rsidP="00481F70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lastRenderedPageBreak/>
        <w:t>Приложение</w:t>
      </w:r>
      <w:r w:rsidR="0008276D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 xml:space="preserve">к клиническому протоколу «Диагностика и лечение пациентов </w:t>
      </w:r>
    </w:p>
    <w:p w:rsidR="00C864C2" w:rsidRPr="00C13730" w:rsidRDefault="007C6A40" w:rsidP="00481F70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(взрослое население) с болезнями языка»</w:t>
      </w:r>
    </w:p>
    <w:p w:rsidR="00C864C2" w:rsidRPr="00C13730" w:rsidRDefault="00C864C2" w:rsidP="00481F70">
      <w:pPr>
        <w:pStyle w:val="a3"/>
        <w:ind w:left="0"/>
        <w:jc w:val="center"/>
      </w:pPr>
    </w:p>
    <w:p w:rsidR="00C879ED" w:rsidRDefault="007C6A40" w:rsidP="00481F70">
      <w:pPr>
        <w:pStyle w:val="1"/>
        <w:ind w:left="0" w:right="0"/>
        <w:jc w:val="center"/>
      </w:pPr>
      <w:r w:rsidRPr="00C13730">
        <w:t>Лекарственные средства, применяемые при лечении пациентов (взрослое население)</w:t>
      </w:r>
    </w:p>
    <w:p w:rsidR="00C864C2" w:rsidRPr="00C13730" w:rsidRDefault="007C6A40" w:rsidP="00481F70">
      <w:pPr>
        <w:pStyle w:val="1"/>
        <w:ind w:left="0" w:right="0"/>
        <w:jc w:val="center"/>
      </w:pPr>
      <w:r w:rsidRPr="00C13730">
        <w:t xml:space="preserve"> с болезнями языка</w:t>
      </w: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"/>
        <w:gridCol w:w="2473"/>
        <w:gridCol w:w="2693"/>
        <w:gridCol w:w="5103"/>
      </w:tblGrid>
      <w:tr w:rsidR="00C864C2" w:rsidRPr="00C13730" w:rsidTr="00367BFE">
        <w:trPr>
          <w:trHeight w:val="731"/>
        </w:trPr>
        <w:tc>
          <w:tcPr>
            <w:tcW w:w="373" w:type="dxa"/>
          </w:tcPr>
          <w:p w:rsidR="00C864C2" w:rsidRPr="00C13730" w:rsidRDefault="00C864C2" w:rsidP="00481F7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864C2" w:rsidRPr="00C13730" w:rsidRDefault="007C6A40" w:rsidP="00481F7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№ </w:t>
            </w: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2473" w:type="dxa"/>
          </w:tcPr>
          <w:p w:rsidR="00C864C2" w:rsidRPr="00C13730" w:rsidRDefault="007C6A40" w:rsidP="00481F7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Международное неп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тентованное наимен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вание</w:t>
            </w:r>
          </w:p>
          <w:p w:rsidR="00C864C2" w:rsidRPr="00C13730" w:rsidRDefault="007C6A40" w:rsidP="00481F7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лекарственного сре</w:t>
            </w:r>
            <w:r w:rsidRPr="00C13730">
              <w:rPr>
                <w:sz w:val="24"/>
                <w:szCs w:val="24"/>
              </w:rPr>
              <w:t>д</w:t>
            </w:r>
            <w:r w:rsidRPr="00C13730">
              <w:rPr>
                <w:sz w:val="24"/>
                <w:szCs w:val="24"/>
              </w:rPr>
              <w:t>ства</w:t>
            </w:r>
          </w:p>
        </w:tc>
        <w:tc>
          <w:tcPr>
            <w:tcW w:w="2693" w:type="dxa"/>
          </w:tcPr>
          <w:p w:rsidR="00367BFE" w:rsidRPr="00C13730" w:rsidRDefault="007C6A40" w:rsidP="00481F7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Лекарственные формы, </w:t>
            </w:r>
          </w:p>
          <w:p w:rsidR="00C864C2" w:rsidRPr="00C13730" w:rsidRDefault="007C6A40" w:rsidP="00481F7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дозировки</w:t>
            </w:r>
          </w:p>
        </w:tc>
        <w:tc>
          <w:tcPr>
            <w:tcW w:w="5103" w:type="dxa"/>
          </w:tcPr>
          <w:p w:rsidR="00C864C2" w:rsidRPr="00C13730" w:rsidRDefault="007C6A40" w:rsidP="00481F7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Способ применения, режим дозирования</w:t>
            </w:r>
          </w:p>
        </w:tc>
      </w:tr>
      <w:tr w:rsidR="00C864C2" w:rsidRPr="00C13730" w:rsidTr="00367BFE">
        <w:trPr>
          <w:trHeight w:val="237"/>
        </w:trPr>
        <w:tc>
          <w:tcPr>
            <w:tcW w:w="10642" w:type="dxa"/>
            <w:gridSpan w:val="4"/>
          </w:tcPr>
          <w:p w:rsidR="00C864C2" w:rsidRPr="00C13730" w:rsidRDefault="007C6A40" w:rsidP="00481F7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D04AB Местные анестетики для наружного применения</w:t>
            </w:r>
          </w:p>
        </w:tc>
      </w:tr>
      <w:tr w:rsidR="00C864C2" w:rsidRPr="00C13730" w:rsidTr="00367BFE">
        <w:trPr>
          <w:trHeight w:val="1150"/>
        </w:trPr>
        <w:tc>
          <w:tcPr>
            <w:tcW w:w="373" w:type="dxa"/>
          </w:tcPr>
          <w:p w:rsidR="00C864C2" w:rsidRPr="00C13730" w:rsidRDefault="007C6A40" w:rsidP="00481F7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2473" w:type="dxa"/>
          </w:tcPr>
          <w:p w:rsidR="00C864C2" w:rsidRPr="00C13730" w:rsidRDefault="007C6A40" w:rsidP="00481F7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Лидокаин</w:t>
            </w:r>
          </w:p>
        </w:tc>
        <w:tc>
          <w:tcPr>
            <w:tcW w:w="2693" w:type="dxa"/>
          </w:tcPr>
          <w:p w:rsidR="00C864C2" w:rsidRPr="00C13730" w:rsidRDefault="007C6A40" w:rsidP="00481F7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Спрей для местного пр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менения 100 мг/мл во флаконах 50 мл</w:t>
            </w:r>
          </w:p>
        </w:tc>
        <w:tc>
          <w:tcPr>
            <w:tcW w:w="5103" w:type="dxa"/>
          </w:tcPr>
          <w:p w:rsidR="00C864C2" w:rsidRPr="00C13730" w:rsidRDefault="007C6A40" w:rsidP="00367BFE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Одну порцию (1–3 нажатия на дозирующий кл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 xml:space="preserve">пан) аэрозоля наносят на слизистую оболочку полости рта или десну. Лекарственное средство можно наносить путем </w:t>
            </w:r>
            <w:proofErr w:type="gramStart"/>
            <w:r w:rsidRPr="00C13730">
              <w:rPr>
                <w:sz w:val="24"/>
                <w:szCs w:val="24"/>
              </w:rPr>
              <w:t>смазывания</w:t>
            </w:r>
            <w:proofErr w:type="gramEnd"/>
            <w:r w:rsidRPr="00C13730">
              <w:rPr>
                <w:sz w:val="24"/>
                <w:szCs w:val="24"/>
              </w:rPr>
              <w:t xml:space="preserve"> смоченным</w:t>
            </w:r>
            <w:r w:rsidR="00367BFE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лекарственном средстве ватным тампоном</w:t>
            </w:r>
          </w:p>
        </w:tc>
      </w:tr>
      <w:tr w:rsidR="00C864C2" w:rsidRPr="00C13730" w:rsidTr="00367BFE">
        <w:trPr>
          <w:trHeight w:val="238"/>
        </w:trPr>
        <w:tc>
          <w:tcPr>
            <w:tcW w:w="10642" w:type="dxa"/>
            <w:gridSpan w:val="4"/>
          </w:tcPr>
          <w:p w:rsidR="00C864C2" w:rsidRPr="00C13730" w:rsidRDefault="007C6A40" w:rsidP="00481F7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N01B Средства для местной анестезии</w:t>
            </w:r>
          </w:p>
        </w:tc>
      </w:tr>
      <w:tr w:rsidR="00C864C2" w:rsidRPr="00C13730" w:rsidTr="00367BFE">
        <w:trPr>
          <w:trHeight w:val="1149"/>
        </w:trPr>
        <w:tc>
          <w:tcPr>
            <w:tcW w:w="373" w:type="dxa"/>
          </w:tcPr>
          <w:p w:rsidR="00C864C2" w:rsidRPr="00C13730" w:rsidRDefault="007C6A40" w:rsidP="00481F7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</w:t>
            </w:r>
          </w:p>
        </w:tc>
        <w:tc>
          <w:tcPr>
            <w:tcW w:w="2473" w:type="dxa"/>
          </w:tcPr>
          <w:p w:rsidR="00C864C2" w:rsidRPr="00C13730" w:rsidRDefault="007C6A40" w:rsidP="00481F7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Лидок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ин/Хлоргексидин</w:t>
            </w:r>
          </w:p>
        </w:tc>
        <w:tc>
          <w:tcPr>
            <w:tcW w:w="2693" w:type="dxa"/>
          </w:tcPr>
          <w:p w:rsidR="00C864C2" w:rsidRPr="00C13730" w:rsidRDefault="007C6A40" w:rsidP="00481F7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Анестезирующий гель в шприцах 12,5 г; анест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зирующий гель в шпр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цах 8,5 г</w:t>
            </w:r>
          </w:p>
        </w:tc>
        <w:tc>
          <w:tcPr>
            <w:tcW w:w="5103" w:type="dxa"/>
          </w:tcPr>
          <w:p w:rsidR="00C864C2" w:rsidRPr="00C13730" w:rsidRDefault="007C6A40" w:rsidP="00367BFE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Для аппликационной анестезии слизистой об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лочки полости рта. Разовую дозу врачспециалист назначает индивидуально, учитывая состояние области нанесения лекарственного средства и общее</w:t>
            </w:r>
            <w:r w:rsidR="00367BFE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состояние пациента</w:t>
            </w:r>
          </w:p>
        </w:tc>
      </w:tr>
      <w:tr w:rsidR="00C864C2" w:rsidRPr="00C13730" w:rsidTr="00367BFE">
        <w:trPr>
          <w:trHeight w:val="238"/>
        </w:trPr>
        <w:tc>
          <w:tcPr>
            <w:tcW w:w="10642" w:type="dxa"/>
            <w:gridSpan w:val="4"/>
          </w:tcPr>
          <w:p w:rsidR="00C864C2" w:rsidRPr="00C13730" w:rsidRDefault="007C6A40" w:rsidP="00481F7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D08А Антисептики и дезинфицирующие средства</w:t>
            </w:r>
          </w:p>
        </w:tc>
      </w:tr>
      <w:tr w:rsidR="00C864C2" w:rsidRPr="00C13730" w:rsidTr="00367BFE">
        <w:trPr>
          <w:trHeight w:val="1324"/>
        </w:trPr>
        <w:tc>
          <w:tcPr>
            <w:tcW w:w="373" w:type="dxa"/>
          </w:tcPr>
          <w:p w:rsidR="00C864C2" w:rsidRPr="00C13730" w:rsidRDefault="007C6A40" w:rsidP="00481F7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3</w:t>
            </w:r>
          </w:p>
        </w:tc>
        <w:tc>
          <w:tcPr>
            <w:tcW w:w="2473" w:type="dxa"/>
          </w:tcPr>
          <w:p w:rsidR="00C864C2" w:rsidRPr="00C13730" w:rsidRDefault="007C6A40" w:rsidP="00481F7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Хлоргексидин</w:t>
            </w:r>
          </w:p>
        </w:tc>
        <w:tc>
          <w:tcPr>
            <w:tcW w:w="2693" w:type="dxa"/>
          </w:tcPr>
          <w:p w:rsidR="00C864C2" w:rsidRPr="00C13730" w:rsidRDefault="007C6A40" w:rsidP="00481F7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местного</w:t>
            </w:r>
          </w:p>
          <w:p w:rsidR="00C864C2" w:rsidRPr="00C13730" w:rsidRDefault="007C6A40" w:rsidP="00481F7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и наружного применения 0,5 мг/мл</w:t>
            </w:r>
          </w:p>
        </w:tc>
        <w:tc>
          <w:tcPr>
            <w:tcW w:w="5103" w:type="dxa"/>
          </w:tcPr>
          <w:p w:rsidR="00C864C2" w:rsidRPr="00C13730" w:rsidRDefault="007C6A40" w:rsidP="00481F7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Неразведенный раствор применяется в виде орошений, полосканий и аппликаций – 5–10 мл раствора наносят на пораженную поверхность слизистой оболочки полости рта или на десну</w:t>
            </w:r>
            <w:r w:rsidR="00367BFE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с экспозицией 1–3 мин 2–3 раза в сутки (на та</w:t>
            </w:r>
            <w:r w:rsidRPr="00C13730">
              <w:rPr>
                <w:sz w:val="24"/>
                <w:szCs w:val="24"/>
              </w:rPr>
              <w:t>м</w:t>
            </w:r>
            <w:r w:rsidRPr="00C13730">
              <w:rPr>
                <w:sz w:val="24"/>
                <w:szCs w:val="24"/>
              </w:rPr>
              <w:t>поне или путем орошения). Длительность пр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менения</w:t>
            </w:r>
          </w:p>
          <w:p w:rsidR="00C864C2" w:rsidRPr="00C13730" w:rsidRDefault="007C6A40" w:rsidP="00481F7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устанавливается индивидуально</w:t>
            </w:r>
          </w:p>
        </w:tc>
      </w:tr>
      <w:tr w:rsidR="00C864C2" w:rsidRPr="00C13730" w:rsidTr="00367BFE">
        <w:trPr>
          <w:trHeight w:val="932"/>
        </w:trPr>
        <w:tc>
          <w:tcPr>
            <w:tcW w:w="373" w:type="dxa"/>
          </w:tcPr>
          <w:p w:rsidR="00C864C2" w:rsidRPr="00C13730" w:rsidRDefault="007C6A40" w:rsidP="00481F7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4</w:t>
            </w:r>
          </w:p>
        </w:tc>
        <w:tc>
          <w:tcPr>
            <w:tcW w:w="2473" w:type="dxa"/>
          </w:tcPr>
          <w:p w:rsidR="00C864C2" w:rsidRPr="00C13730" w:rsidRDefault="007C6A40" w:rsidP="00481F7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Бензилдиметил амм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ния хлорид</w:t>
            </w:r>
          </w:p>
        </w:tc>
        <w:tc>
          <w:tcPr>
            <w:tcW w:w="2693" w:type="dxa"/>
          </w:tcPr>
          <w:p w:rsidR="00C864C2" w:rsidRPr="00C13730" w:rsidRDefault="007C6A40" w:rsidP="00481F7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наружного (местного) применения 0,1 мг/мл</w:t>
            </w:r>
          </w:p>
        </w:tc>
        <w:tc>
          <w:tcPr>
            <w:tcW w:w="5103" w:type="dxa"/>
          </w:tcPr>
          <w:p w:rsidR="00C864C2" w:rsidRPr="00C13730" w:rsidRDefault="007C6A40" w:rsidP="00367BF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Неразведенный раствор применяется в виде пр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тираний – 5–10 мл раствора наносят</w:t>
            </w:r>
            <w:r w:rsidR="00367BFE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на слиз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 xml:space="preserve">стую оболочку полости </w:t>
            </w:r>
            <w:proofErr w:type="gramStart"/>
            <w:r w:rsidRPr="00C13730">
              <w:rPr>
                <w:sz w:val="24"/>
                <w:szCs w:val="24"/>
              </w:rPr>
              <w:t>рта</w:t>
            </w:r>
            <w:proofErr w:type="gramEnd"/>
            <w:r w:rsidRPr="00C13730">
              <w:rPr>
                <w:sz w:val="24"/>
                <w:szCs w:val="24"/>
              </w:rPr>
              <w:t xml:space="preserve"> на пораженную п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верхность с экспозицией 1–3 мин 2–3 раза в су</w:t>
            </w:r>
            <w:r w:rsidRPr="00C13730">
              <w:rPr>
                <w:sz w:val="24"/>
                <w:szCs w:val="24"/>
              </w:rPr>
              <w:t>т</w:t>
            </w:r>
            <w:r w:rsidRPr="00C13730">
              <w:rPr>
                <w:sz w:val="24"/>
                <w:szCs w:val="24"/>
              </w:rPr>
              <w:t>ки (на тампоне, в течение 3–5 дней)</w:t>
            </w:r>
          </w:p>
        </w:tc>
      </w:tr>
      <w:tr w:rsidR="00C864C2" w:rsidRPr="00C13730" w:rsidTr="00367BFE">
        <w:trPr>
          <w:trHeight w:val="237"/>
        </w:trPr>
        <w:tc>
          <w:tcPr>
            <w:tcW w:w="10642" w:type="dxa"/>
            <w:gridSpan w:val="4"/>
          </w:tcPr>
          <w:p w:rsidR="00C864C2" w:rsidRPr="00C13730" w:rsidRDefault="007C6A40" w:rsidP="00481F7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D03BA Протеолитические ферменты</w:t>
            </w:r>
          </w:p>
        </w:tc>
      </w:tr>
      <w:tr w:rsidR="00C864C2" w:rsidRPr="00C13730" w:rsidTr="00367BFE">
        <w:trPr>
          <w:trHeight w:val="1303"/>
        </w:trPr>
        <w:tc>
          <w:tcPr>
            <w:tcW w:w="373" w:type="dxa"/>
          </w:tcPr>
          <w:p w:rsidR="00C864C2" w:rsidRPr="00C13730" w:rsidRDefault="007C6A40" w:rsidP="00481F7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5</w:t>
            </w:r>
          </w:p>
        </w:tc>
        <w:tc>
          <w:tcPr>
            <w:tcW w:w="2473" w:type="dxa"/>
          </w:tcPr>
          <w:p w:rsidR="00C864C2" w:rsidRPr="00C13730" w:rsidRDefault="007C6A40" w:rsidP="00481F7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Трипсин кристаллич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ский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693" w:type="dxa"/>
          </w:tcPr>
          <w:p w:rsidR="00C864C2" w:rsidRPr="00C13730" w:rsidRDefault="007C6A40" w:rsidP="00481F7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Лиофилизат</w:t>
            </w:r>
          </w:p>
          <w:p w:rsidR="00C864C2" w:rsidRPr="00C13730" w:rsidRDefault="007C6A40" w:rsidP="00481F7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для приготовления ра</w:t>
            </w:r>
            <w:r w:rsidRPr="00C13730">
              <w:rPr>
                <w:sz w:val="24"/>
                <w:szCs w:val="24"/>
              </w:rPr>
              <w:t>с</w:t>
            </w:r>
            <w:r w:rsidRPr="00C13730">
              <w:rPr>
                <w:sz w:val="24"/>
                <w:szCs w:val="24"/>
              </w:rPr>
              <w:t>твора для инъекций и местного применения 10 мг во флаконах</w:t>
            </w:r>
          </w:p>
        </w:tc>
        <w:tc>
          <w:tcPr>
            <w:tcW w:w="5103" w:type="dxa"/>
          </w:tcPr>
          <w:p w:rsidR="00C864C2" w:rsidRPr="00C13730" w:rsidRDefault="007C6A40" w:rsidP="00481F7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</w:t>
            </w:r>
            <w:r w:rsidR="00367BFE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На изъязвленную или некротизирова</w:t>
            </w:r>
            <w:r w:rsidRPr="00C13730">
              <w:rPr>
                <w:sz w:val="24"/>
                <w:szCs w:val="24"/>
              </w:rPr>
              <w:t>н</w:t>
            </w:r>
            <w:r w:rsidRPr="00C13730">
              <w:rPr>
                <w:sz w:val="24"/>
                <w:szCs w:val="24"/>
              </w:rPr>
              <w:t>ную слизистую оболочку полости рта или десны накладывают смоченную салфетку раствором трипсина (готовят непосредственно перед пр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менением: 10 мг трипсина растворяют в 10 мл стерильного физиологического раствора).</w:t>
            </w:r>
          </w:p>
          <w:p w:rsidR="00C864C2" w:rsidRPr="00C13730" w:rsidRDefault="007C6A40" w:rsidP="00481F7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Количество процедур индивидуально</w:t>
            </w:r>
          </w:p>
        </w:tc>
      </w:tr>
      <w:tr w:rsidR="00C864C2" w:rsidRPr="00C13730" w:rsidTr="00367BFE">
        <w:trPr>
          <w:trHeight w:val="1182"/>
        </w:trPr>
        <w:tc>
          <w:tcPr>
            <w:tcW w:w="373" w:type="dxa"/>
          </w:tcPr>
          <w:p w:rsidR="00C864C2" w:rsidRPr="00C13730" w:rsidRDefault="007C6A40" w:rsidP="00481F7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6</w:t>
            </w:r>
          </w:p>
        </w:tc>
        <w:tc>
          <w:tcPr>
            <w:tcW w:w="2473" w:type="dxa"/>
          </w:tcPr>
          <w:p w:rsidR="00C864C2" w:rsidRPr="00C13730" w:rsidRDefault="007C6A40" w:rsidP="00481F7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Химотрипсин</w:t>
            </w:r>
            <w:proofErr w:type="gramStart"/>
            <w:r w:rsidRPr="00C13730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2693" w:type="dxa"/>
          </w:tcPr>
          <w:p w:rsidR="00C864C2" w:rsidRPr="00C13730" w:rsidRDefault="007C6A40" w:rsidP="00481F7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Лиофилизат</w:t>
            </w:r>
          </w:p>
          <w:p w:rsidR="00C864C2" w:rsidRPr="00C13730" w:rsidRDefault="007C6A40" w:rsidP="00481F7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для приготовления ра</w:t>
            </w:r>
            <w:r w:rsidRPr="00C13730">
              <w:rPr>
                <w:sz w:val="24"/>
                <w:szCs w:val="24"/>
              </w:rPr>
              <w:t>с</w:t>
            </w:r>
            <w:r w:rsidRPr="00C13730">
              <w:rPr>
                <w:sz w:val="24"/>
                <w:szCs w:val="24"/>
              </w:rPr>
              <w:t>твора для инъекций и местного применения 10 мг во флаконах</w:t>
            </w:r>
          </w:p>
        </w:tc>
        <w:tc>
          <w:tcPr>
            <w:tcW w:w="5103" w:type="dxa"/>
          </w:tcPr>
          <w:p w:rsidR="00C864C2" w:rsidRPr="00C13730" w:rsidRDefault="007C6A40" w:rsidP="00367BFE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</w:t>
            </w:r>
            <w:r w:rsidR="00367BFE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На гнойные поверхности слизистой оболочки полости рта или десны с некротизир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ванными тканями накладывается смоченная са</w:t>
            </w:r>
            <w:r w:rsidRPr="00C13730">
              <w:rPr>
                <w:sz w:val="24"/>
                <w:szCs w:val="24"/>
              </w:rPr>
              <w:t>л</w:t>
            </w:r>
            <w:r w:rsidRPr="00C13730">
              <w:rPr>
                <w:sz w:val="24"/>
                <w:szCs w:val="24"/>
              </w:rPr>
              <w:t>фетка раствором 10 мг химотрипсина в 10 мл стерильного физиологического раствора. Кол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чество процедур</w:t>
            </w:r>
            <w:r w:rsidR="00367BFE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индивидуально</w:t>
            </w:r>
          </w:p>
        </w:tc>
      </w:tr>
      <w:tr w:rsidR="00C864C2" w:rsidRPr="00C13730" w:rsidTr="00367BFE">
        <w:trPr>
          <w:trHeight w:val="237"/>
        </w:trPr>
        <w:tc>
          <w:tcPr>
            <w:tcW w:w="10642" w:type="dxa"/>
            <w:gridSpan w:val="4"/>
          </w:tcPr>
          <w:p w:rsidR="00C864C2" w:rsidRPr="00C13730" w:rsidRDefault="007C6A40" w:rsidP="00481F7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B06AА Ферментные средства</w:t>
            </w:r>
          </w:p>
        </w:tc>
      </w:tr>
      <w:tr w:rsidR="00C864C2" w:rsidRPr="00C13730" w:rsidTr="00367BFE">
        <w:trPr>
          <w:trHeight w:val="1160"/>
        </w:trPr>
        <w:tc>
          <w:tcPr>
            <w:tcW w:w="373" w:type="dxa"/>
          </w:tcPr>
          <w:p w:rsidR="00C864C2" w:rsidRPr="00C13730" w:rsidRDefault="007C6A40" w:rsidP="00481F7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7</w:t>
            </w:r>
          </w:p>
        </w:tc>
        <w:tc>
          <w:tcPr>
            <w:tcW w:w="2473" w:type="dxa"/>
          </w:tcPr>
          <w:p w:rsidR="00C864C2" w:rsidRPr="00C13730" w:rsidRDefault="007C6A40" w:rsidP="00481F7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Гиалуронидаза</w:t>
            </w:r>
          </w:p>
        </w:tc>
        <w:tc>
          <w:tcPr>
            <w:tcW w:w="2693" w:type="dxa"/>
          </w:tcPr>
          <w:p w:rsidR="00C864C2" w:rsidRPr="00C13730" w:rsidRDefault="007C6A40" w:rsidP="00481F7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Порошок лиофилизир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ванный для приготовл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ния раствора</w:t>
            </w:r>
          </w:p>
          <w:p w:rsidR="00C864C2" w:rsidRPr="00C13730" w:rsidRDefault="007C6A40" w:rsidP="00481F7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для внутримышечного и </w:t>
            </w:r>
            <w:r w:rsidRPr="00C13730">
              <w:rPr>
                <w:sz w:val="24"/>
                <w:szCs w:val="24"/>
              </w:rPr>
              <w:lastRenderedPageBreak/>
              <w:t>подкожного введения 725 МЕ</w:t>
            </w:r>
          </w:p>
        </w:tc>
        <w:tc>
          <w:tcPr>
            <w:tcW w:w="5103" w:type="dxa"/>
          </w:tcPr>
          <w:p w:rsidR="00C864C2" w:rsidRPr="00C13730" w:rsidRDefault="007C6A40" w:rsidP="00367BFE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lastRenderedPageBreak/>
              <w:t>Местно. На изъязвленную или некротизирова</w:t>
            </w:r>
            <w:r w:rsidRPr="00C13730">
              <w:rPr>
                <w:sz w:val="24"/>
                <w:szCs w:val="24"/>
              </w:rPr>
              <w:t>н</w:t>
            </w:r>
            <w:r w:rsidRPr="00C13730">
              <w:rPr>
                <w:sz w:val="24"/>
                <w:szCs w:val="24"/>
              </w:rPr>
              <w:t>ную слизистую оболочку полости рта или десны накладывается смоченная салфетка с раствором: 64 УЕ в 10 мл кипяченой воды комнатной темп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lastRenderedPageBreak/>
              <w:t>ратуры (готовят непосредственно перед прим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нением). Количество процедур</w:t>
            </w:r>
            <w:r w:rsidR="00367BFE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индивидуально</w:t>
            </w:r>
          </w:p>
        </w:tc>
      </w:tr>
      <w:tr w:rsidR="00C864C2" w:rsidRPr="00C13730" w:rsidTr="00367BFE">
        <w:trPr>
          <w:trHeight w:val="238"/>
        </w:trPr>
        <w:tc>
          <w:tcPr>
            <w:tcW w:w="10642" w:type="dxa"/>
            <w:gridSpan w:val="4"/>
          </w:tcPr>
          <w:p w:rsidR="00C864C2" w:rsidRPr="00C13730" w:rsidRDefault="007C6A40" w:rsidP="00481F7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lastRenderedPageBreak/>
              <w:t>D07 Кортикостероиды</w:t>
            </w:r>
          </w:p>
        </w:tc>
      </w:tr>
      <w:tr w:rsidR="00C864C2" w:rsidRPr="00C13730" w:rsidTr="00367BFE">
        <w:trPr>
          <w:trHeight w:val="599"/>
        </w:trPr>
        <w:tc>
          <w:tcPr>
            <w:tcW w:w="373" w:type="dxa"/>
          </w:tcPr>
          <w:p w:rsidR="00C864C2" w:rsidRPr="00C13730" w:rsidRDefault="007C6A40" w:rsidP="00481F7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8</w:t>
            </w:r>
          </w:p>
        </w:tc>
        <w:tc>
          <w:tcPr>
            <w:tcW w:w="2473" w:type="dxa"/>
          </w:tcPr>
          <w:p w:rsidR="00C864C2" w:rsidRPr="00C13730" w:rsidRDefault="007C6A40" w:rsidP="00481F7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Флуметазон</w:t>
            </w:r>
          </w:p>
          <w:p w:rsidR="00C864C2" w:rsidRPr="00C13730" w:rsidRDefault="007C6A40" w:rsidP="00481F7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0,2 мг/Клиохинол 30 мг</w:t>
            </w:r>
          </w:p>
        </w:tc>
        <w:tc>
          <w:tcPr>
            <w:tcW w:w="2693" w:type="dxa"/>
          </w:tcPr>
          <w:p w:rsidR="00367BFE" w:rsidRPr="00C13730" w:rsidRDefault="007C6A40" w:rsidP="00367BF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Мазь для наружного </w:t>
            </w:r>
          </w:p>
          <w:p w:rsidR="00C864C2" w:rsidRPr="00C13730" w:rsidRDefault="007C6A40" w:rsidP="00367BF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применения</w:t>
            </w:r>
          </w:p>
        </w:tc>
        <w:tc>
          <w:tcPr>
            <w:tcW w:w="5103" w:type="dxa"/>
          </w:tcPr>
          <w:p w:rsidR="00C864C2" w:rsidRPr="00C13730" w:rsidRDefault="007C6A40" w:rsidP="00367BFE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Наносится на слизистую оболочку полости рта или десну тонким слоем 1 раз в сутки; до 5 пр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цедур (индивидуально). Не применять у детей младше</w:t>
            </w:r>
            <w:r w:rsidR="00367BFE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2 лет</w:t>
            </w:r>
          </w:p>
        </w:tc>
      </w:tr>
      <w:tr w:rsidR="00C864C2" w:rsidRPr="00C13730" w:rsidTr="00C879ED">
        <w:trPr>
          <w:trHeight w:val="267"/>
        </w:trPr>
        <w:tc>
          <w:tcPr>
            <w:tcW w:w="373" w:type="dxa"/>
          </w:tcPr>
          <w:p w:rsidR="00C864C2" w:rsidRPr="00C13730" w:rsidRDefault="007C6A40" w:rsidP="00481F7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9</w:t>
            </w:r>
          </w:p>
        </w:tc>
        <w:tc>
          <w:tcPr>
            <w:tcW w:w="2473" w:type="dxa"/>
          </w:tcPr>
          <w:p w:rsidR="00C864C2" w:rsidRPr="00C13730" w:rsidRDefault="007C6A40" w:rsidP="00481F7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Флуметазон</w:t>
            </w:r>
          </w:p>
          <w:p w:rsidR="00C864C2" w:rsidRPr="00C13730" w:rsidRDefault="007C6A40" w:rsidP="00481F7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0,2 мг/</w:t>
            </w:r>
            <w:proofErr w:type="gramStart"/>
            <w:r w:rsidRPr="00C13730">
              <w:rPr>
                <w:sz w:val="24"/>
                <w:szCs w:val="24"/>
              </w:rPr>
              <w:t>Салициловая</w:t>
            </w:r>
            <w:proofErr w:type="gramEnd"/>
          </w:p>
          <w:p w:rsidR="00C864C2" w:rsidRPr="00C13730" w:rsidRDefault="007C6A40" w:rsidP="00481F7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кислота 30 мг</w:t>
            </w:r>
          </w:p>
        </w:tc>
        <w:tc>
          <w:tcPr>
            <w:tcW w:w="2693" w:type="dxa"/>
          </w:tcPr>
          <w:p w:rsidR="00367BFE" w:rsidRPr="00C13730" w:rsidRDefault="007C6A40" w:rsidP="00367BF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Мазь для наружного </w:t>
            </w:r>
          </w:p>
          <w:p w:rsidR="00C864C2" w:rsidRPr="00C13730" w:rsidRDefault="007C6A40" w:rsidP="00367BF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применения</w:t>
            </w:r>
          </w:p>
        </w:tc>
        <w:tc>
          <w:tcPr>
            <w:tcW w:w="5103" w:type="dxa"/>
          </w:tcPr>
          <w:p w:rsidR="00C879ED" w:rsidRPr="00C13730" w:rsidRDefault="007C6A40" w:rsidP="00367BFE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Наносится на слизистую оболочку полости рта или десну тонким слоем 1 раз в сутки; до 5 пр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цедур (индивидуально). Не применять у детей младше</w:t>
            </w:r>
            <w:r w:rsidR="00367BFE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2 лет</w:t>
            </w:r>
          </w:p>
        </w:tc>
      </w:tr>
      <w:tr w:rsidR="00C864C2" w:rsidRPr="00C13730" w:rsidTr="00367BFE">
        <w:trPr>
          <w:trHeight w:val="619"/>
        </w:trPr>
        <w:tc>
          <w:tcPr>
            <w:tcW w:w="373" w:type="dxa"/>
          </w:tcPr>
          <w:p w:rsidR="00C864C2" w:rsidRPr="00C13730" w:rsidRDefault="007C6A40" w:rsidP="00481F7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10</w:t>
            </w:r>
          </w:p>
        </w:tc>
        <w:tc>
          <w:tcPr>
            <w:tcW w:w="2473" w:type="dxa"/>
          </w:tcPr>
          <w:p w:rsidR="00C864C2" w:rsidRPr="00C13730" w:rsidRDefault="007C6A40" w:rsidP="00481F7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Гидрокортизон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693" w:type="dxa"/>
          </w:tcPr>
          <w:p w:rsidR="00367BFE" w:rsidRPr="00C13730" w:rsidRDefault="007C6A40" w:rsidP="00367BF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Мазь для местного </w:t>
            </w:r>
          </w:p>
          <w:p w:rsidR="00C864C2" w:rsidRPr="00C13730" w:rsidRDefault="007C6A40" w:rsidP="00367BF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применения 1 %</w:t>
            </w:r>
          </w:p>
        </w:tc>
        <w:tc>
          <w:tcPr>
            <w:tcW w:w="5103" w:type="dxa"/>
          </w:tcPr>
          <w:p w:rsidR="00C864C2" w:rsidRPr="00C13730" w:rsidRDefault="007C6A40" w:rsidP="00367BFE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Наносится на слизистую оболочку полости рта или десну тонким слоем 1 раз в сутки; до 5 пр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цедур (индивидуально). Не применять у детей младше</w:t>
            </w:r>
            <w:r w:rsidR="00367BFE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2 лет</w:t>
            </w:r>
          </w:p>
        </w:tc>
      </w:tr>
      <w:tr w:rsidR="00C864C2" w:rsidRPr="00C13730" w:rsidTr="00367BFE">
        <w:trPr>
          <w:trHeight w:val="675"/>
        </w:trPr>
        <w:tc>
          <w:tcPr>
            <w:tcW w:w="373" w:type="dxa"/>
          </w:tcPr>
          <w:p w:rsidR="00C864C2" w:rsidRPr="00C13730" w:rsidRDefault="007C6A40" w:rsidP="00481F7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11</w:t>
            </w:r>
          </w:p>
        </w:tc>
        <w:tc>
          <w:tcPr>
            <w:tcW w:w="2473" w:type="dxa"/>
          </w:tcPr>
          <w:p w:rsidR="00C864C2" w:rsidRPr="00C13730" w:rsidRDefault="007C6A40" w:rsidP="00481F7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Преднизолон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693" w:type="dxa"/>
          </w:tcPr>
          <w:p w:rsidR="00367BFE" w:rsidRPr="00C13730" w:rsidRDefault="007C6A40" w:rsidP="00367BF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Мазь для местного</w:t>
            </w:r>
          </w:p>
          <w:p w:rsidR="00C864C2" w:rsidRPr="00C13730" w:rsidRDefault="007C6A40" w:rsidP="00367BF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применения 0,5 %</w:t>
            </w:r>
          </w:p>
        </w:tc>
        <w:tc>
          <w:tcPr>
            <w:tcW w:w="5103" w:type="dxa"/>
          </w:tcPr>
          <w:p w:rsidR="00C864C2" w:rsidRPr="00C13730" w:rsidRDefault="007C6A40" w:rsidP="00367BFE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Наносится на слизистую оболочку полости рта или десну тонким слоем 1 раз в сутки; до 5 пр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цедур (индивидуально). Не применять у детей младше</w:t>
            </w:r>
            <w:r w:rsidR="00367BFE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1 года</w:t>
            </w:r>
          </w:p>
        </w:tc>
      </w:tr>
      <w:tr w:rsidR="00C864C2" w:rsidRPr="00C13730" w:rsidTr="00367BFE">
        <w:trPr>
          <w:trHeight w:val="237"/>
        </w:trPr>
        <w:tc>
          <w:tcPr>
            <w:tcW w:w="10642" w:type="dxa"/>
            <w:gridSpan w:val="4"/>
          </w:tcPr>
          <w:p w:rsidR="00C864C2" w:rsidRPr="00C13730" w:rsidRDefault="007C6A40" w:rsidP="00481F7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D03AХ</w:t>
            </w:r>
            <w:proofErr w:type="gramStart"/>
            <w:r w:rsidRPr="00C13730">
              <w:rPr>
                <w:sz w:val="24"/>
                <w:szCs w:val="24"/>
              </w:rPr>
              <w:t xml:space="preserve"> П</w:t>
            </w:r>
            <w:proofErr w:type="gramEnd"/>
            <w:r w:rsidRPr="00C13730">
              <w:rPr>
                <w:sz w:val="24"/>
                <w:szCs w:val="24"/>
              </w:rPr>
              <w:t>рочие средства, способствующие нормальному рубцеванию</w:t>
            </w:r>
          </w:p>
        </w:tc>
      </w:tr>
      <w:tr w:rsidR="00C864C2" w:rsidRPr="00C13730" w:rsidTr="00367BFE">
        <w:trPr>
          <w:trHeight w:val="919"/>
        </w:trPr>
        <w:tc>
          <w:tcPr>
            <w:tcW w:w="373" w:type="dxa"/>
          </w:tcPr>
          <w:p w:rsidR="00C864C2" w:rsidRPr="00C13730" w:rsidRDefault="007C6A40" w:rsidP="00481F7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12</w:t>
            </w:r>
          </w:p>
        </w:tc>
        <w:tc>
          <w:tcPr>
            <w:tcW w:w="2473" w:type="dxa"/>
          </w:tcPr>
          <w:p w:rsidR="00C864C2" w:rsidRPr="00C13730" w:rsidRDefault="007C6A40" w:rsidP="00481F7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Депротеинизирова</w:t>
            </w:r>
            <w:r w:rsidRPr="00C13730">
              <w:rPr>
                <w:sz w:val="24"/>
                <w:szCs w:val="24"/>
              </w:rPr>
              <w:t>н</w:t>
            </w:r>
            <w:r w:rsidRPr="00C13730">
              <w:rPr>
                <w:sz w:val="24"/>
                <w:szCs w:val="24"/>
              </w:rPr>
              <w:t>ный гемодериват крови телят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693" w:type="dxa"/>
          </w:tcPr>
          <w:p w:rsidR="00C864C2" w:rsidRPr="00C13730" w:rsidRDefault="007C6A40" w:rsidP="00481F7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Дентальная адгезивная паста в тубах 5 г</w:t>
            </w:r>
          </w:p>
        </w:tc>
        <w:tc>
          <w:tcPr>
            <w:tcW w:w="5103" w:type="dxa"/>
          </w:tcPr>
          <w:p w:rsidR="00C864C2" w:rsidRPr="00C13730" w:rsidRDefault="007C6A40" w:rsidP="00367BFE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Наносится на пораженные участки слизистой оболочки полости рта или десны тонким слоем 1 раз в сутки длительностью до 20 мин. Колич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ство</w:t>
            </w:r>
            <w:r w:rsidR="00367BFE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процедур индивидуально</w:t>
            </w:r>
          </w:p>
        </w:tc>
      </w:tr>
      <w:tr w:rsidR="00C864C2" w:rsidRPr="00C13730" w:rsidTr="00367BFE">
        <w:trPr>
          <w:trHeight w:val="1387"/>
        </w:trPr>
        <w:tc>
          <w:tcPr>
            <w:tcW w:w="373" w:type="dxa"/>
          </w:tcPr>
          <w:p w:rsidR="00C864C2" w:rsidRPr="00C13730" w:rsidRDefault="007C6A40" w:rsidP="00481F7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13</w:t>
            </w:r>
          </w:p>
        </w:tc>
        <w:tc>
          <w:tcPr>
            <w:tcW w:w="2473" w:type="dxa"/>
          </w:tcPr>
          <w:p w:rsidR="00C864C2" w:rsidRPr="00C13730" w:rsidRDefault="007C6A40" w:rsidP="00481F7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Облепихи масло</w:t>
            </w:r>
          </w:p>
        </w:tc>
        <w:tc>
          <w:tcPr>
            <w:tcW w:w="2693" w:type="dxa"/>
          </w:tcPr>
          <w:p w:rsidR="00C864C2" w:rsidRPr="00C13730" w:rsidRDefault="007C6A40" w:rsidP="00481F7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Масло для приема внутрь, местного и наружного применения во флаконах 30 мл, 50 мл, 100 мл</w:t>
            </w:r>
          </w:p>
        </w:tc>
        <w:tc>
          <w:tcPr>
            <w:tcW w:w="5103" w:type="dxa"/>
          </w:tcPr>
          <w:p w:rsidR="00C864C2" w:rsidRPr="00C13730" w:rsidRDefault="007C6A40" w:rsidP="00481F7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Применяется в комплексной терапии в качестве ранозаживляющего средства при поражении сл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зистых оболочек, масло наносится тампоном на пораженные участки слизистой оболочки пол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сти рта или десны тонким слоем 1 раз в сутки длительностью до 20 мин. Количество процедур</w:t>
            </w:r>
          </w:p>
          <w:p w:rsidR="00C864C2" w:rsidRPr="00C13730" w:rsidRDefault="007C6A40" w:rsidP="00481F7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индивидуально</w:t>
            </w:r>
          </w:p>
        </w:tc>
      </w:tr>
      <w:tr w:rsidR="00C864C2" w:rsidRPr="00C13730" w:rsidTr="00367BFE">
        <w:trPr>
          <w:trHeight w:val="238"/>
        </w:trPr>
        <w:tc>
          <w:tcPr>
            <w:tcW w:w="10642" w:type="dxa"/>
            <w:gridSpan w:val="4"/>
          </w:tcPr>
          <w:p w:rsidR="00C864C2" w:rsidRPr="00C13730" w:rsidRDefault="007C6A40" w:rsidP="00481F7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A11 Витамины</w:t>
            </w:r>
          </w:p>
        </w:tc>
      </w:tr>
      <w:tr w:rsidR="00C864C2" w:rsidRPr="00C13730" w:rsidTr="00367BFE">
        <w:trPr>
          <w:trHeight w:val="1862"/>
        </w:trPr>
        <w:tc>
          <w:tcPr>
            <w:tcW w:w="373" w:type="dxa"/>
          </w:tcPr>
          <w:p w:rsidR="00C864C2" w:rsidRPr="00C13730" w:rsidRDefault="007C6A40" w:rsidP="00481F7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14</w:t>
            </w:r>
          </w:p>
        </w:tc>
        <w:tc>
          <w:tcPr>
            <w:tcW w:w="2473" w:type="dxa"/>
          </w:tcPr>
          <w:p w:rsidR="00C864C2" w:rsidRPr="00C13730" w:rsidRDefault="007C6A40" w:rsidP="00481F7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Токоферол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693" w:type="dxa"/>
          </w:tcPr>
          <w:p w:rsidR="00C864C2" w:rsidRPr="00C13730" w:rsidRDefault="007C6A40" w:rsidP="00481F70">
            <w:pPr>
              <w:pStyle w:val="TableParagraph"/>
              <w:ind w:left="0"/>
              <w:rPr>
                <w:sz w:val="24"/>
                <w:szCs w:val="24"/>
              </w:rPr>
            </w:pPr>
            <w:proofErr w:type="gramStart"/>
            <w:r w:rsidRPr="00C13730">
              <w:rPr>
                <w:sz w:val="24"/>
                <w:szCs w:val="24"/>
              </w:rPr>
              <w:t>Капли для внутреннего применения (масляные) 10 % во флаконах 20 мл; капли для внутреннего применения (масляные) 30 % во флаконах 20 мл; капли для внутреннего</w:t>
            </w:r>
            <w:proofErr w:type="gramEnd"/>
          </w:p>
          <w:p w:rsidR="00C864C2" w:rsidRPr="00C13730" w:rsidRDefault="007C6A40" w:rsidP="00481F7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применения (масляные) 5 % во флаконах 20 мл</w:t>
            </w:r>
          </w:p>
        </w:tc>
        <w:tc>
          <w:tcPr>
            <w:tcW w:w="5103" w:type="dxa"/>
          </w:tcPr>
          <w:p w:rsidR="00C864C2" w:rsidRPr="00C13730" w:rsidRDefault="007C6A40" w:rsidP="00367BFE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Капли наносятся на пораженный участок слиз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стой оболочки полости рта или десны в течение</w:t>
            </w:r>
            <w:r w:rsidR="00367BFE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10–15 мин 1 раз в сутки до 10 процедур</w:t>
            </w:r>
          </w:p>
        </w:tc>
      </w:tr>
      <w:tr w:rsidR="00C864C2" w:rsidRPr="00C13730" w:rsidTr="00367BFE">
        <w:trPr>
          <w:trHeight w:val="920"/>
        </w:trPr>
        <w:tc>
          <w:tcPr>
            <w:tcW w:w="373" w:type="dxa"/>
          </w:tcPr>
          <w:p w:rsidR="00C864C2" w:rsidRPr="00C13730" w:rsidRDefault="007C6A40" w:rsidP="00481F7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15</w:t>
            </w:r>
          </w:p>
        </w:tc>
        <w:tc>
          <w:tcPr>
            <w:tcW w:w="2473" w:type="dxa"/>
          </w:tcPr>
          <w:p w:rsidR="00C864C2" w:rsidRPr="00C13730" w:rsidRDefault="007C6A40" w:rsidP="00481F7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Рибофлавин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693" w:type="dxa"/>
          </w:tcPr>
          <w:p w:rsidR="00C864C2" w:rsidRPr="00C13730" w:rsidRDefault="007C6A40" w:rsidP="00481F7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местного применения 10 мг/мл</w:t>
            </w:r>
          </w:p>
        </w:tc>
        <w:tc>
          <w:tcPr>
            <w:tcW w:w="5103" w:type="dxa"/>
          </w:tcPr>
          <w:p w:rsidR="00C864C2" w:rsidRPr="00C13730" w:rsidRDefault="007C6A40" w:rsidP="0003385B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витамина B</w:t>
            </w:r>
            <w:r w:rsidRPr="00C13730">
              <w:rPr>
                <w:sz w:val="24"/>
                <w:szCs w:val="24"/>
                <w:vertAlign w:val="superscript"/>
              </w:rPr>
              <w:t>2</w:t>
            </w:r>
            <w:r w:rsidRPr="00C13730">
              <w:rPr>
                <w:sz w:val="24"/>
                <w:szCs w:val="24"/>
              </w:rPr>
              <w:t xml:space="preserve"> (2 мг субстанции на 100 мл дистиллированной воды) наносится на пораже</w:t>
            </w:r>
            <w:r w:rsidRPr="00C13730">
              <w:rPr>
                <w:sz w:val="24"/>
                <w:szCs w:val="24"/>
              </w:rPr>
              <w:t>н</w:t>
            </w:r>
            <w:r w:rsidRPr="00C13730">
              <w:rPr>
                <w:sz w:val="24"/>
                <w:szCs w:val="24"/>
              </w:rPr>
              <w:t>ный участок слизистой оболочки полости рта в течение</w:t>
            </w:r>
            <w:r w:rsidR="0003385B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10–20 мин 1 раз в сутки до 10 процедур</w:t>
            </w:r>
          </w:p>
        </w:tc>
      </w:tr>
      <w:tr w:rsidR="00C864C2" w:rsidRPr="00C13730" w:rsidTr="00367BFE">
        <w:trPr>
          <w:trHeight w:val="237"/>
        </w:trPr>
        <w:tc>
          <w:tcPr>
            <w:tcW w:w="10642" w:type="dxa"/>
            <w:gridSpan w:val="4"/>
          </w:tcPr>
          <w:p w:rsidR="00C864C2" w:rsidRPr="00C13730" w:rsidRDefault="007C6A40" w:rsidP="00481F7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А01AD</w:t>
            </w:r>
            <w:proofErr w:type="gramStart"/>
            <w:r w:rsidRPr="00C13730">
              <w:rPr>
                <w:sz w:val="24"/>
                <w:szCs w:val="24"/>
              </w:rPr>
              <w:t xml:space="preserve"> П</w:t>
            </w:r>
            <w:proofErr w:type="gramEnd"/>
            <w:r w:rsidRPr="00C13730">
              <w:rPr>
                <w:sz w:val="24"/>
                <w:szCs w:val="24"/>
              </w:rPr>
              <w:t>рочие средства для местного лечения заболеваний полости рта</w:t>
            </w:r>
          </w:p>
        </w:tc>
      </w:tr>
      <w:tr w:rsidR="00C864C2" w:rsidRPr="00C13730" w:rsidTr="0003385B">
        <w:trPr>
          <w:trHeight w:val="659"/>
        </w:trPr>
        <w:tc>
          <w:tcPr>
            <w:tcW w:w="373" w:type="dxa"/>
          </w:tcPr>
          <w:p w:rsidR="00C864C2" w:rsidRPr="00C13730" w:rsidRDefault="007C6A40" w:rsidP="00481F7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16</w:t>
            </w:r>
          </w:p>
        </w:tc>
        <w:tc>
          <w:tcPr>
            <w:tcW w:w="2473" w:type="dxa"/>
          </w:tcPr>
          <w:p w:rsidR="00C864C2" w:rsidRPr="00C13730" w:rsidRDefault="007C6A40" w:rsidP="00481F7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Холина сал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цилат/Цеталкония хл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рид</w:t>
            </w:r>
          </w:p>
        </w:tc>
        <w:tc>
          <w:tcPr>
            <w:tcW w:w="2693" w:type="dxa"/>
          </w:tcPr>
          <w:p w:rsidR="00C864C2" w:rsidRPr="00C13730" w:rsidRDefault="007C6A40" w:rsidP="00481F7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Гель стоматологический (87,1 мг + 0,1 мг)/г в т</w:t>
            </w:r>
            <w:r w:rsidRPr="00C13730">
              <w:rPr>
                <w:sz w:val="24"/>
                <w:szCs w:val="24"/>
              </w:rPr>
              <w:t>у</w:t>
            </w:r>
            <w:r w:rsidRPr="00C13730">
              <w:rPr>
                <w:sz w:val="24"/>
                <w:szCs w:val="24"/>
              </w:rPr>
              <w:t>бах 10 г</w:t>
            </w:r>
          </w:p>
        </w:tc>
        <w:tc>
          <w:tcPr>
            <w:tcW w:w="5103" w:type="dxa"/>
          </w:tcPr>
          <w:p w:rsidR="00C864C2" w:rsidRPr="00C13730" w:rsidRDefault="007C6A40" w:rsidP="0003385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Наносится на слизистую оболочку полости рта или десну тонким слоем 2–3 раза в сутки, дл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тельность аппликации до 2 мин. Количество процедур</w:t>
            </w:r>
            <w:r w:rsidR="0003385B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индивидуально</w:t>
            </w:r>
          </w:p>
        </w:tc>
      </w:tr>
      <w:tr w:rsidR="00C864C2" w:rsidRPr="00C13730" w:rsidTr="0003385B">
        <w:trPr>
          <w:trHeight w:val="1803"/>
        </w:trPr>
        <w:tc>
          <w:tcPr>
            <w:tcW w:w="373" w:type="dxa"/>
          </w:tcPr>
          <w:p w:rsidR="00C864C2" w:rsidRPr="00C13730" w:rsidRDefault="007C6A40" w:rsidP="00481F7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2473" w:type="dxa"/>
          </w:tcPr>
          <w:p w:rsidR="00C864C2" w:rsidRPr="00C13730" w:rsidRDefault="007C6A40" w:rsidP="00481F7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Комбинированное средство на основе компонентов раст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тельного происхожд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ния (ромашки цветков, календулы цветков, т</w:t>
            </w:r>
            <w:r w:rsidRPr="00C13730">
              <w:rPr>
                <w:sz w:val="24"/>
                <w:szCs w:val="24"/>
              </w:rPr>
              <w:t>ы</w:t>
            </w:r>
            <w:r w:rsidRPr="00C13730">
              <w:rPr>
                <w:sz w:val="24"/>
                <w:szCs w:val="24"/>
              </w:rPr>
              <w:t>сячелистника травы)</w:t>
            </w:r>
          </w:p>
        </w:tc>
        <w:tc>
          <w:tcPr>
            <w:tcW w:w="2693" w:type="dxa"/>
          </w:tcPr>
          <w:p w:rsidR="00C864C2" w:rsidRPr="00C13730" w:rsidRDefault="007C6A40" w:rsidP="00EF76BD">
            <w:pPr>
              <w:pStyle w:val="TableParagraph"/>
              <w:ind w:left="0"/>
              <w:rPr>
                <w:sz w:val="24"/>
                <w:szCs w:val="24"/>
              </w:rPr>
            </w:pPr>
            <w:proofErr w:type="gramStart"/>
            <w:r w:rsidRPr="00C13730">
              <w:rPr>
                <w:sz w:val="24"/>
                <w:szCs w:val="24"/>
              </w:rPr>
              <w:t>Экстракт жидкий (1:1) из лекарственного раст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тельного сырья: ромашки цветков, календулы цве</w:t>
            </w:r>
            <w:r w:rsidRPr="00C13730">
              <w:rPr>
                <w:sz w:val="24"/>
                <w:szCs w:val="24"/>
              </w:rPr>
              <w:t>т</w:t>
            </w:r>
            <w:r w:rsidRPr="00C13730">
              <w:rPr>
                <w:sz w:val="24"/>
                <w:szCs w:val="24"/>
              </w:rPr>
              <w:t>ков, тысячелистника тр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вы (2:1:1)</w:t>
            </w:r>
            <w:r w:rsidR="0003385B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(лекарственное средство содержит не м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нее 33 % спирта этилов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го.</w:t>
            </w:r>
            <w:proofErr w:type="gramEnd"/>
            <w:r w:rsidR="00EF76BD">
              <w:rPr>
                <w:sz w:val="24"/>
                <w:szCs w:val="24"/>
              </w:rPr>
              <w:t xml:space="preserve"> </w:t>
            </w:r>
            <w:proofErr w:type="gramStart"/>
            <w:r w:rsidRPr="00C13730">
              <w:rPr>
                <w:sz w:val="24"/>
                <w:szCs w:val="24"/>
              </w:rPr>
              <w:t>Флаконы 55 мл)</w:t>
            </w:r>
            <w:proofErr w:type="gramEnd"/>
          </w:p>
        </w:tc>
        <w:tc>
          <w:tcPr>
            <w:tcW w:w="5103" w:type="dxa"/>
          </w:tcPr>
          <w:p w:rsidR="00C864C2" w:rsidRPr="00C13730" w:rsidRDefault="007C6A40" w:rsidP="0003385B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</w:t>
            </w:r>
            <w:r w:rsidR="0003385B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Полоскание полости рта (1 чайную ло</w:t>
            </w:r>
            <w:r w:rsidRPr="00C13730">
              <w:rPr>
                <w:sz w:val="24"/>
                <w:szCs w:val="24"/>
              </w:rPr>
              <w:t>ж</w:t>
            </w:r>
            <w:r w:rsidRPr="00C13730">
              <w:rPr>
                <w:sz w:val="24"/>
                <w:szCs w:val="24"/>
              </w:rPr>
              <w:t>ку</w:t>
            </w:r>
            <w:r w:rsidR="0003385B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настойки разводят в 250 мл теплой кипяченой воды) до 3 раз в сутки. Количество процедур и</w:t>
            </w:r>
            <w:r w:rsidRPr="00C13730">
              <w:rPr>
                <w:sz w:val="24"/>
                <w:szCs w:val="24"/>
              </w:rPr>
              <w:t>н</w:t>
            </w:r>
            <w:r w:rsidRPr="00C13730">
              <w:rPr>
                <w:sz w:val="24"/>
                <w:szCs w:val="24"/>
              </w:rPr>
              <w:t>дивидуально.</w:t>
            </w:r>
          </w:p>
        </w:tc>
      </w:tr>
      <w:tr w:rsidR="00C864C2" w:rsidRPr="00C13730" w:rsidTr="0003385B">
        <w:trPr>
          <w:trHeight w:val="936"/>
        </w:trPr>
        <w:tc>
          <w:tcPr>
            <w:tcW w:w="373" w:type="dxa"/>
          </w:tcPr>
          <w:p w:rsidR="00C864C2" w:rsidRPr="00C13730" w:rsidRDefault="007C6A40" w:rsidP="00481F7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18</w:t>
            </w:r>
          </w:p>
        </w:tc>
        <w:tc>
          <w:tcPr>
            <w:tcW w:w="2473" w:type="dxa"/>
          </w:tcPr>
          <w:p w:rsidR="00C864C2" w:rsidRPr="00C13730" w:rsidRDefault="007C6A40" w:rsidP="00481F7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Лидокаина гидрохл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рид моногидрат</w:t>
            </w:r>
          </w:p>
          <w:p w:rsidR="00C864C2" w:rsidRPr="00C13730" w:rsidRDefault="007C6A40" w:rsidP="00481F7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20,0 мг/Ромашки а</w:t>
            </w:r>
            <w:r w:rsidRPr="00C13730">
              <w:rPr>
                <w:sz w:val="24"/>
                <w:szCs w:val="24"/>
              </w:rPr>
              <w:t>п</w:t>
            </w:r>
            <w:r w:rsidRPr="00C13730">
              <w:rPr>
                <w:sz w:val="24"/>
                <w:szCs w:val="24"/>
              </w:rPr>
              <w:t>течной цветков эк</w:t>
            </w:r>
            <w:r w:rsidRPr="00C13730">
              <w:rPr>
                <w:sz w:val="24"/>
                <w:szCs w:val="24"/>
              </w:rPr>
              <w:t>с</w:t>
            </w:r>
            <w:r w:rsidRPr="00C13730">
              <w:rPr>
                <w:sz w:val="24"/>
                <w:szCs w:val="24"/>
              </w:rPr>
              <w:t>тракт (1:4–5)</w:t>
            </w:r>
          </w:p>
        </w:tc>
        <w:tc>
          <w:tcPr>
            <w:tcW w:w="2693" w:type="dxa"/>
          </w:tcPr>
          <w:p w:rsidR="00C864C2" w:rsidRPr="00C13730" w:rsidRDefault="007C6A40" w:rsidP="00481F7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Гель для местного пр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менения в тубах</w:t>
            </w:r>
          </w:p>
        </w:tc>
        <w:tc>
          <w:tcPr>
            <w:tcW w:w="5103" w:type="dxa"/>
          </w:tcPr>
          <w:p w:rsidR="00C864C2" w:rsidRPr="00C13730" w:rsidRDefault="007C6A40" w:rsidP="00481F7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Гель наносится на пораженные участки слиз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стой оболочки полости рта или десны тонким слоем 1 раз в сутки длительностью до 20 мин. Количество процедур индивидуально</w:t>
            </w:r>
          </w:p>
        </w:tc>
      </w:tr>
      <w:tr w:rsidR="00C864C2" w:rsidRPr="00C13730" w:rsidTr="00367BFE">
        <w:trPr>
          <w:trHeight w:val="237"/>
        </w:trPr>
        <w:tc>
          <w:tcPr>
            <w:tcW w:w="10642" w:type="dxa"/>
            <w:gridSpan w:val="4"/>
          </w:tcPr>
          <w:p w:rsidR="00C864C2" w:rsidRPr="00C13730" w:rsidRDefault="007C6A40" w:rsidP="00481F7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D08AХ</w:t>
            </w:r>
            <w:proofErr w:type="gramStart"/>
            <w:r w:rsidRPr="00C13730">
              <w:rPr>
                <w:sz w:val="24"/>
                <w:szCs w:val="24"/>
              </w:rPr>
              <w:t xml:space="preserve"> П</w:t>
            </w:r>
            <w:proofErr w:type="gramEnd"/>
            <w:r w:rsidRPr="00C13730">
              <w:rPr>
                <w:sz w:val="24"/>
                <w:szCs w:val="24"/>
              </w:rPr>
              <w:t>рочие антисептические и дезинфицирующие средства</w:t>
            </w:r>
          </w:p>
        </w:tc>
      </w:tr>
      <w:tr w:rsidR="00C864C2" w:rsidRPr="00C13730" w:rsidTr="0003385B">
        <w:trPr>
          <w:trHeight w:val="882"/>
        </w:trPr>
        <w:tc>
          <w:tcPr>
            <w:tcW w:w="373" w:type="dxa"/>
          </w:tcPr>
          <w:p w:rsidR="00C864C2" w:rsidRPr="00C13730" w:rsidRDefault="007C6A40" w:rsidP="00481F7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19</w:t>
            </w:r>
          </w:p>
        </w:tc>
        <w:tc>
          <w:tcPr>
            <w:tcW w:w="2473" w:type="dxa"/>
          </w:tcPr>
          <w:p w:rsidR="00C864C2" w:rsidRPr="00C13730" w:rsidRDefault="007C6A40" w:rsidP="00481F7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Хлорофиллипта эк</w:t>
            </w:r>
            <w:r w:rsidRPr="00C13730">
              <w:rPr>
                <w:sz w:val="24"/>
                <w:szCs w:val="24"/>
              </w:rPr>
              <w:t>с</w:t>
            </w:r>
            <w:r w:rsidRPr="00C13730">
              <w:rPr>
                <w:sz w:val="24"/>
                <w:szCs w:val="24"/>
              </w:rPr>
              <w:t>тракт сухой</w:t>
            </w:r>
          </w:p>
        </w:tc>
        <w:tc>
          <w:tcPr>
            <w:tcW w:w="2693" w:type="dxa"/>
          </w:tcPr>
          <w:p w:rsidR="00C864C2" w:rsidRPr="00C13730" w:rsidRDefault="007C6A40" w:rsidP="00481F7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спиртовой 10 мг/мл во флаконах</w:t>
            </w:r>
          </w:p>
        </w:tc>
        <w:tc>
          <w:tcPr>
            <w:tcW w:w="5103" w:type="dxa"/>
          </w:tcPr>
          <w:p w:rsidR="00C864C2" w:rsidRPr="00C13730" w:rsidRDefault="007C6A40" w:rsidP="0003385B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Курс лечения индивидуально.</w:t>
            </w:r>
            <w:r w:rsidR="0003385B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Полоскание пол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сти рта (орошение) (1 чайную ложку настойки разводят в стакане теплой</w:t>
            </w:r>
            <w:r w:rsidR="0003385B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кипяченой воды), эк</w:t>
            </w:r>
            <w:r w:rsidRPr="00C13730">
              <w:rPr>
                <w:sz w:val="24"/>
                <w:szCs w:val="24"/>
              </w:rPr>
              <w:t>с</w:t>
            </w:r>
            <w:r w:rsidRPr="00C13730">
              <w:rPr>
                <w:sz w:val="24"/>
                <w:szCs w:val="24"/>
              </w:rPr>
              <w:t>позиция 1–2 мин 2–3 раза в сутки 2–5 дней</w:t>
            </w:r>
          </w:p>
        </w:tc>
      </w:tr>
    </w:tbl>
    <w:p w:rsidR="00C864C2" w:rsidRPr="00C13730" w:rsidRDefault="007C6A40" w:rsidP="007C6A40">
      <w:pPr>
        <w:jc w:val="both"/>
        <w:rPr>
          <w:sz w:val="24"/>
          <w:szCs w:val="24"/>
        </w:rPr>
      </w:pPr>
      <w:r w:rsidRPr="00C13730">
        <w:rPr>
          <w:sz w:val="24"/>
          <w:szCs w:val="24"/>
          <w:vertAlign w:val="superscript"/>
        </w:rPr>
        <w:t>1</w:t>
      </w:r>
      <w:proofErr w:type="gramStart"/>
      <w:r w:rsidRPr="00C13730">
        <w:rPr>
          <w:sz w:val="24"/>
          <w:szCs w:val="24"/>
        </w:rPr>
        <w:t xml:space="preserve"> Н</w:t>
      </w:r>
      <w:proofErr w:type="gramEnd"/>
      <w:r w:rsidRPr="00C13730">
        <w:rPr>
          <w:sz w:val="24"/>
          <w:szCs w:val="24"/>
        </w:rPr>
        <w:t>азначается за счет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собственных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средств,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средств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юридических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лиц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и иных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источников,</w:t>
      </w:r>
    </w:p>
    <w:p w:rsidR="00C864C2" w:rsidRPr="00C13730" w:rsidRDefault="007C6A40" w:rsidP="007C6A40">
      <w:pPr>
        <w:jc w:val="both"/>
        <w:rPr>
          <w:sz w:val="24"/>
          <w:szCs w:val="24"/>
        </w:rPr>
      </w:pPr>
      <w:r w:rsidRPr="00C13730">
        <w:rPr>
          <w:sz w:val="24"/>
          <w:szCs w:val="24"/>
        </w:rPr>
        <w:t>не запрещенных законодательством, при наличии медицинских показаний (по жизненным показаниям, с учетом индивидуальной непереносимости) по решению врачебного консилиума, а при невозможности его проведения – лечащего врача или лица, его заменяющего, с оформлением записи в медицинских д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>кументах.</w:t>
      </w:r>
    </w:p>
    <w:p w:rsidR="00C864C2" w:rsidRPr="00C13730" w:rsidRDefault="007C6A40" w:rsidP="007C6A40">
      <w:pPr>
        <w:jc w:val="both"/>
        <w:rPr>
          <w:sz w:val="24"/>
          <w:szCs w:val="24"/>
        </w:rPr>
      </w:pPr>
      <w:r w:rsidRPr="00C13730">
        <w:rPr>
          <w:sz w:val="24"/>
          <w:szCs w:val="24"/>
          <w:vertAlign w:val="superscript"/>
        </w:rPr>
        <w:t>2</w:t>
      </w:r>
      <w:r w:rsidRPr="00C13730">
        <w:rPr>
          <w:sz w:val="24"/>
          <w:szCs w:val="24"/>
        </w:rPr>
        <w:t xml:space="preserve"> Применение «offlabel» в стоматологической практике.</w:t>
      </w:r>
    </w:p>
    <w:p w:rsidR="00C864C2" w:rsidRPr="00C13730" w:rsidRDefault="00C864C2" w:rsidP="007C6A40">
      <w:pPr>
        <w:pStyle w:val="a3"/>
        <w:ind w:left="0"/>
        <w:jc w:val="left"/>
      </w:pPr>
    </w:p>
    <w:p w:rsidR="00C864C2" w:rsidRPr="00C13730" w:rsidRDefault="007C6A40" w:rsidP="0003385B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УТВЕРЖДЕНО</w:t>
      </w:r>
    </w:p>
    <w:p w:rsidR="00C864C2" w:rsidRPr="00C13730" w:rsidRDefault="007C6A40" w:rsidP="0003385B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Постановление</w:t>
      </w:r>
    </w:p>
    <w:p w:rsidR="00C864C2" w:rsidRPr="00C13730" w:rsidRDefault="007C6A40" w:rsidP="0003385B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Министерства здравоохранения Республики Беларусь 11.01.2023 № 4</w:t>
      </w:r>
    </w:p>
    <w:p w:rsidR="0003385B" w:rsidRPr="00C13730" w:rsidRDefault="0003385B" w:rsidP="007C6A40">
      <w:pPr>
        <w:pStyle w:val="1"/>
        <w:ind w:left="0" w:right="0"/>
      </w:pPr>
    </w:p>
    <w:p w:rsidR="00C864C2" w:rsidRPr="00C13730" w:rsidRDefault="007C6A40" w:rsidP="0003385B">
      <w:pPr>
        <w:pStyle w:val="1"/>
        <w:ind w:left="0" w:right="0"/>
        <w:jc w:val="center"/>
      </w:pPr>
      <w:r w:rsidRPr="00C13730">
        <w:t>КЛИНИЧЕСКИЙ ПРОТОКОЛ</w:t>
      </w:r>
    </w:p>
    <w:p w:rsidR="00C864C2" w:rsidRPr="00C13730" w:rsidRDefault="007C6A40" w:rsidP="0003385B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«Диагностика и лечение пациентов (взрослое население) с переломом постоянного зуба»</w:t>
      </w:r>
    </w:p>
    <w:p w:rsidR="00C864C2" w:rsidRPr="00C13730" w:rsidRDefault="00C864C2" w:rsidP="007C6A40">
      <w:pPr>
        <w:pStyle w:val="a3"/>
        <w:ind w:left="0"/>
        <w:jc w:val="left"/>
        <w:rPr>
          <w:b/>
        </w:rPr>
      </w:pPr>
    </w:p>
    <w:p w:rsidR="00C864C2" w:rsidRPr="00C13730" w:rsidRDefault="007C6A40" w:rsidP="0003385B">
      <w:pPr>
        <w:pStyle w:val="1"/>
        <w:ind w:left="0" w:right="0"/>
      </w:pPr>
      <w:r w:rsidRPr="00C13730">
        <w:t>ГЛАВА 1 ОБЩИЕ ПОЛОЖЕНИЯ</w:t>
      </w:r>
    </w:p>
    <w:p w:rsidR="00C864C2" w:rsidRPr="00C13730" w:rsidRDefault="007C6A40" w:rsidP="007C6A40">
      <w:pPr>
        <w:pStyle w:val="a5"/>
        <w:numPr>
          <w:ilvl w:val="0"/>
          <w:numId w:val="2"/>
        </w:numPr>
        <w:tabs>
          <w:tab w:val="left" w:pos="945"/>
        </w:tabs>
        <w:ind w:left="0" w:right="0" w:firstLine="567"/>
        <w:rPr>
          <w:sz w:val="24"/>
          <w:szCs w:val="24"/>
        </w:rPr>
      </w:pPr>
      <w:proofErr w:type="gramStart"/>
      <w:r w:rsidRPr="00C13730">
        <w:rPr>
          <w:sz w:val="24"/>
          <w:szCs w:val="24"/>
        </w:rPr>
        <w:t>Настоящий клинический протокол определяет общие требования к объему оказания медици</w:t>
      </w:r>
      <w:r w:rsidRPr="00C13730">
        <w:rPr>
          <w:sz w:val="24"/>
          <w:szCs w:val="24"/>
        </w:rPr>
        <w:t>н</w:t>
      </w:r>
      <w:r w:rsidRPr="00C13730">
        <w:rPr>
          <w:sz w:val="24"/>
          <w:szCs w:val="24"/>
        </w:rPr>
        <w:t>ской помощи на терапевтическом и ортопедическом стоматологических приемах в амбулаторных усл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>виях пациентам (взрослое население) с переломом постоянного зуба (шифр по Международной стат</w:t>
      </w:r>
      <w:r w:rsidRPr="00C13730">
        <w:rPr>
          <w:sz w:val="24"/>
          <w:szCs w:val="24"/>
        </w:rPr>
        <w:t>и</w:t>
      </w:r>
      <w:r w:rsidRPr="00C13730">
        <w:rPr>
          <w:sz w:val="24"/>
          <w:szCs w:val="24"/>
        </w:rPr>
        <w:t>стической классификации болезней и проблем, связанных со здоровьем, десятого пересмотра – S02.5 Перелом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зуба:</w:t>
      </w:r>
      <w:proofErr w:type="gramEnd"/>
      <w:r w:rsidRPr="00C13730">
        <w:rPr>
          <w:sz w:val="24"/>
          <w:szCs w:val="24"/>
        </w:rPr>
        <w:t xml:space="preserve"> </w:t>
      </w:r>
      <w:proofErr w:type="gramStart"/>
      <w:r w:rsidRPr="00C13730">
        <w:rPr>
          <w:sz w:val="24"/>
          <w:szCs w:val="24"/>
        </w:rPr>
        <w:t>S02.50 Перелом только эмали зуба; S02.51 Перелом коронки зуба без повреждения пул</w:t>
      </w:r>
      <w:r w:rsidRPr="00C13730">
        <w:rPr>
          <w:sz w:val="24"/>
          <w:szCs w:val="24"/>
        </w:rPr>
        <w:t>ь</w:t>
      </w:r>
      <w:r w:rsidRPr="00C13730">
        <w:rPr>
          <w:sz w:val="24"/>
          <w:szCs w:val="24"/>
        </w:rPr>
        <w:t>пы; S02.52 Перелом коронки зуба с повреждением пульпы; S02.53 Перелом корня зуба; S02.54 Перелом коронки и корня зуба; S02.57 Множественные переломы зубов; S02.59 Перелом зуба неуточненный).</w:t>
      </w:r>
      <w:proofErr w:type="gramEnd"/>
    </w:p>
    <w:p w:rsidR="00C864C2" w:rsidRPr="00C13730" w:rsidRDefault="00C864C2" w:rsidP="007C6A40">
      <w:pPr>
        <w:pStyle w:val="a3"/>
        <w:ind w:left="0"/>
        <w:jc w:val="left"/>
      </w:pPr>
    </w:p>
    <w:p w:rsidR="00C864C2" w:rsidRPr="00C13730" w:rsidRDefault="007C6A40" w:rsidP="007C6A40">
      <w:pPr>
        <w:pStyle w:val="a5"/>
        <w:numPr>
          <w:ilvl w:val="0"/>
          <w:numId w:val="2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Требования настоящего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клинического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протокола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являются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обязательными для юридических лиц и индивидуальных предпринимателей, осуществляющих медицинскую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деятельность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в порядке,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установленном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законодательством о здравоохранении.</w:t>
      </w:r>
    </w:p>
    <w:p w:rsidR="00C864C2" w:rsidRPr="00C13730" w:rsidRDefault="007C6A40" w:rsidP="007C6A40">
      <w:pPr>
        <w:pStyle w:val="a5"/>
        <w:numPr>
          <w:ilvl w:val="0"/>
          <w:numId w:val="2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Для целей настоящего клинического протокола используются основные термины и их опред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ления в значениях, установленных Законом Республики Беларусь</w:t>
      </w:r>
      <w:r w:rsidR="0003385B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«О здравоохранении», а также след</w:t>
      </w:r>
      <w:r w:rsidRPr="00C13730">
        <w:rPr>
          <w:sz w:val="24"/>
          <w:szCs w:val="24"/>
        </w:rPr>
        <w:t>у</w:t>
      </w:r>
      <w:r w:rsidRPr="00C13730">
        <w:rPr>
          <w:sz w:val="24"/>
          <w:szCs w:val="24"/>
        </w:rPr>
        <w:t>ющий термин и его определение:</w:t>
      </w:r>
      <w:r w:rsidR="0003385B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перелом зуба – травматическое повреждение зуба под действием м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ханической силы, которое сопровождается нарушением целостности корня или коронки.</w:t>
      </w:r>
    </w:p>
    <w:p w:rsidR="00C864C2" w:rsidRPr="00C13730" w:rsidRDefault="007C6A40" w:rsidP="007C6A40">
      <w:pPr>
        <w:pStyle w:val="1"/>
        <w:ind w:left="0" w:right="0"/>
        <w:jc w:val="center"/>
      </w:pPr>
      <w:r w:rsidRPr="00C13730">
        <w:t>ГЛАВА 2</w:t>
      </w:r>
    </w:p>
    <w:p w:rsidR="00C864C2" w:rsidRPr="00C13730" w:rsidRDefault="007C6A40" w:rsidP="007C6A40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КЛАССИФИКАЦИЯ, ПРИЗНАКИ И КРИТЕРИИ ПЕРЕЛОМА ЗУБА</w:t>
      </w:r>
    </w:p>
    <w:p w:rsidR="00C864C2" w:rsidRPr="00C13730" w:rsidRDefault="007C6A40" w:rsidP="0003385B">
      <w:pPr>
        <w:pStyle w:val="a5"/>
        <w:numPr>
          <w:ilvl w:val="0"/>
          <w:numId w:val="2"/>
        </w:numPr>
        <w:tabs>
          <w:tab w:val="left" w:pos="945"/>
        </w:tabs>
        <w:ind w:left="238" w:right="0" w:hanging="238"/>
        <w:rPr>
          <w:sz w:val="24"/>
          <w:szCs w:val="24"/>
        </w:rPr>
      </w:pPr>
      <w:r w:rsidRPr="00C13730">
        <w:rPr>
          <w:sz w:val="24"/>
          <w:szCs w:val="24"/>
        </w:rPr>
        <w:t>Перелом зуба классифицируют по локализации: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>перелом только эмали зуба;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>перелом коронки зуба без повреждения пульпы; перелом коронки зуба с повреждением пульпы; пер</w:t>
      </w:r>
      <w:r w:rsidRPr="00C13730">
        <w:t>е</w:t>
      </w:r>
      <w:r w:rsidRPr="00C13730">
        <w:t>лом корня зуба;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>перелом коронки и корня зуба; множественные переломы зубов; перелом зуба неуточненный.</w:t>
      </w:r>
    </w:p>
    <w:p w:rsidR="00C864C2" w:rsidRPr="00C13730" w:rsidRDefault="007C6A40" w:rsidP="0003385B">
      <w:pPr>
        <w:pStyle w:val="a5"/>
        <w:numPr>
          <w:ilvl w:val="0"/>
          <w:numId w:val="2"/>
        </w:numPr>
        <w:tabs>
          <w:tab w:val="left" w:pos="945"/>
        </w:tabs>
        <w:ind w:left="238" w:right="0" w:hanging="238"/>
        <w:rPr>
          <w:sz w:val="24"/>
          <w:szCs w:val="24"/>
        </w:rPr>
      </w:pPr>
      <w:r w:rsidRPr="00C13730">
        <w:rPr>
          <w:sz w:val="24"/>
          <w:szCs w:val="24"/>
        </w:rPr>
        <w:lastRenderedPageBreak/>
        <w:t>Признаками и критериями, определяющими перелом зуба, являются:</w:t>
      </w:r>
    </w:p>
    <w:p w:rsidR="00C864C2" w:rsidRPr="00C13730" w:rsidRDefault="007C6A40" w:rsidP="007C6A40">
      <w:pPr>
        <w:pStyle w:val="a5"/>
        <w:numPr>
          <w:ilvl w:val="1"/>
          <w:numId w:val="2"/>
        </w:numPr>
        <w:tabs>
          <w:tab w:val="left" w:pos="112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перелом только эмали зуба – зуб без значительных разрушений коронки или корня, с невскрытой пульпой, с рентгенологической картиной без травматической патологии. Характерно нал</w:t>
      </w:r>
      <w:r w:rsidRPr="00C13730">
        <w:rPr>
          <w:sz w:val="24"/>
          <w:szCs w:val="24"/>
        </w:rPr>
        <w:t>и</w:t>
      </w:r>
      <w:r w:rsidRPr="00C13730">
        <w:rPr>
          <w:sz w:val="24"/>
          <w:szCs w:val="24"/>
        </w:rPr>
        <w:t>чие травматического дефекта эмали зуба, отсутствие боли при прикосновении к зубу, отсутствие боли при жевании, боли от температурных, химических и механических раздражителей, отсутствие боле</w:t>
      </w:r>
      <w:r w:rsidRPr="00C13730">
        <w:rPr>
          <w:sz w:val="24"/>
          <w:szCs w:val="24"/>
        </w:rPr>
        <w:t>з</w:t>
      </w:r>
      <w:r w:rsidRPr="00C13730">
        <w:rPr>
          <w:sz w:val="24"/>
          <w:szCs w:val="24"/>
        </w:rPr>
        <w:t>ненности при перкуссии зуба, отсутствие подвижности зуба или его фрагмента, отсутствие кровотеч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ния от поврежденного зуба;</w:t>
      </w:r>
    </w:p>
    <w:p w:rsidR="00C864C2" w:rsidRPr="00C13730" w:rsidRDefault="007C6A40" w:rsidP="007C6A40">
      <w:pPr>
        <w:pStyle w:val="a5"/>
        <w:numPr>
          <w:ilvl w:val="1"/>
          <w:numId w:val="2"/>
        </w:numPr>
        <w:tabs>
          <w:tab w:val="left" w:pos="1126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перелом коронки без повреждения пульпы – характерно наличие травматического дефекта эмали и дентина зуба, перкуссия безболезненная, мобильность зуба в норме, реакция от температурных, химических и механических раздражителей, отсутствие кровотечения от поврежденного зуба. Зуб с ч</w:t>
      </w:r>
      <w:r w:rsidRPr="00C13730">
        <w:rPr>
          <w:sz w:val="24"/>
          <w:szCs w:val="24"/>
        </w:rPr>
        <w:t>а</w:t>
      </w:r>
      <w:r w:rsidRPr="00C13730">
        <w:rPr>
          <w:sz w:val="24"/>
          <w:szCs w:val="24"/>
        </w:rPr>
        <w:t>стичным разрушением коронки, с потерей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фрагмента</w:t>
      </w:r>
      <w:r w:rsidR="00D0789B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эмали,</w:t>
      </w:r>
      <w:r w:rsidR="00D0789B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со здоровой</w:t>
      </w:r>
      <w:r w:rsidR="00D0789B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пульпой</w:t>
      </w:r>
      <w:r w:rsidR="00D0789B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и периодонтом,</w:t>
      </w:r>
      <w:r w:rsidR="00D0789B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без видимых разрушений корня, с невскрытой пульпой, с рентгенологической картиной без травматической патологии;</w:t>
      </w:r>
    </w:p>
    <w:p w:rsidR="00C864C2" w:rsidRPr="00C13730" w:rsidRDefault="007C6A40" w:rsidP="007C6A40">
      <w:pPr>
        <w:pStyle w:val="a5"/>
        <w:numPr>
          <w:ilvl w:val="1"/>
          <w:numId w:val="2"/>
        </w:numPr>
        <w:tabs>
          <w:tab w:val="left" w:pos="112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перелом коронки зуба с повреждением пульпы – характерно наличие травматического д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фекта эмали и дентина зуба, перкуссия безболезненная, мобильность зуба в норме, обнаженная пульпа чувствительна к раздражителям, боль от температурных, химических и механических раздражителей, перелом коронки определяется визуально. Зуб с частичным разрушением коронки, с поврежденной пульпой, со здоровым периодонтом,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без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видимых разрушений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корня,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со вскрытой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пульпой, с рентген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>логической картиной без травматической патологии;</w:t>
      </w:r>
    </w:p>
    <w:p w:rsidR="00C864C2" w:rsidRPr="00C13730" w:rsidRDefault="007C6A40" w:rsidP="0003385B">
      <w:pPr>
        <w:pStyle w:val="a5"/>
        <w:numPr>
          <w:ilvl w:val="1"/>
          <w:numId w:val="2"/>
        </w:numPr>
        <w:tabs>
          <w:tab w:val="left" w:pos="1125"/>
        </w:tabs>
        <w:ind w:left="238" w:right="0" w:hanging="238"/>
        <w:rPr>
          <w:sz w:val="24"/>
          <w:szCs w:val="24"/>
        </w:rPr>
      </w:pPr>
      <w:r w:rsidRPr="00C13730">
        <w:rPr>
          <w:sz w:val="24"/>
          <w:szCs w:val="24"/>
        </w:rPr>
        <w:t>перелом корня зуба: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для перелома корня витального зуба характерно наличие травматического дефекта эмали зуба, травматического дефекта дентина, травматического дефекта корня зуба, перкуссия</w:t>
      </w:r>
      <w:r w:rsidR="00D0789B" w:rsidRPr="00C13730">
        <w:t xml:space="preserve"> </w:t>
      </w:r>
      <w:r w:rsidRPr="00C13730">
        <w:t>болезненная,</w:t>
      </w:r>
      <w:r w:rsidR="00FC47B9" w:rsidRPr="00C13730">
        <w:t xml:space="preserve"> </w:t>
      </w:r>
      <w:r w:rsidRPr="00C13730">
        <w:t>зуб</w:t>
      </w:r>
      <w:r w:rsidR="00FC47B9" w:rsidRPr="00C13730">
        <w:t xml:space="preserve"> </w:t>
      </w:r>
      <w:r w:rsidRPr="00C13730">
        <w:t>п</w:t>
      </w:r>
      <w:r w:rsidRPr="00C13730">
        <w:t>о</w:t>
      </w:r>
      <w:r w:rsidRPr="00C13730">
        <w:t>движен,</w:t>
      </w:r>
      <w:r w:rsidR="00FC47B9" w:rsidRPr="00C13730">
        <w:t xml:space="preserve"> </w:t>
      </w:r>
      <w:r w:rsidRPr="00C13730">
        <w:t>обнаженная</w:t>
      </w:r>
      <w:r w:rsidR="00FC47B9" w:rsidRPr="00C13730">
        <w:t xml:space="preserve"> </w:t>
      </w:r>
      <w:r w:rsidRPr="00C13730">
        <w:t>пульпа</w:t>
      </w:r>
      <w:r w:rsidR="00FC47B9" w:rsidRPr="00C13730">
        <w:t xml:space="preserve"> </w:t>
      </w:r>
      <w:r w:rsidRPr="00C13730">
        <w:t>чувствительна к раздражителям, боль от температурных, химических и м</w:t>
      </w:r>
      <w:r w:rsidRPr="00C13730">
        <w:t>е</w:t>
      </w:r>
      <w:r w:rsidRPr="00C13730">
        <w:t>ханических раздражителей, кровотечение из зубодесневой борозды. Зуб с частичным разрушением к</w:t>
      </w:r>
      <w:r w:rsidRPr="00C13730">
        <w:t>о</w:t>
      </w:r>
      <w:r w:rsidRPr="00C13730">
        <w:t>ронки, с потерей фрагмента</w:t>
      </w:r>
      <w:r w:rsidR="002D001D" w:rsidRPr="00C13730">
        <w:t xml:space="preserve"> </w:t>
      </w:r>
      <w:r w:rsidRPr="00C13730">
        <w:t>коронки</w:t>
      </w:r>
      <w:r w:rsidR="00FC47B9" w:rsidRPr="00C13730">
        <w:t xml:space="preserve"> </w:t>
      </w:r>
      <w:r w:rsidRPr="00C13730">
        <w:t>или</w:t>
      </w:r>
      <w:r w:rsidR="00FC47B9" w:rsidRPr="00C13730">
        <w:t xml:space="preserve"> </w:t>
      </w:r>
      <w:r w:rsidRPr="00C13730">
        <w:t>с полной</w:t>
      </w:r>
      <w:r w:rsidR="00FC47B9" w:rsidRPr="00C13730">
        <w:t xml:space="preserve"> </w:t>
      </w:r>
      <w:r w:rsidRPr="00C13730">
        <w:t>потерей</w:t>
      </w:r>
      <w:r w:rsidR="00FC47B9" w:rsidRPr="00C13730">
        <w:t xml:space="preserve"> </w:t>
      </w:r>
      <w:r w:rsidRPr="00C13730">
        <w:t>коронки,</w:t>
      </w:r>
      <w:r w:rsidR="00FC47B9" w:rsidRPr="00C13730">
        <w:t xml:space="preserve"> </w:t>
      </w:r>
      <w:r w:rsidRPr="00C13730">
        <w:t>с поврежденной</w:t>
      </w:r>
      <w:r w:rsidR="00FC47B9" w:rsidRPr="00C13730">
        <w:t xml:space="preserve"> </w:t>
      </w:r>
      <w:r w:rsidRPr="00C13730">
        <w:t>пульпой, с повр</w:t>
      </w:r>
      <w:r w:rsidRPr="00C13730">
        <w:t>е</w:t>
      </w:r>
      <w:r w:rsidRPr="00C13730">
        <w:t>жденным периодонтом,</w:t>
      </w:r>
      <w:r w:rsidR="002D001D" w:rsidRPr="00C13730">
        <w:t xml:space="preserve"> </w:t>
      </w:r>
      <w:r w:rsidRPr="00C13730">
        <w:t>с видимым разрушением</w:t>
      </w:r>
      <w:r w:rsidR="002D001D" w:rsidRPr="00C13730">
        <w:t xml:space="preserve"> </w:t>
      </w:r>
      <w:r w:rsidRPr="00C13730">
        <w:t>корня,</w:t>
      </w:r>
      <w:r w:rsidR="002D001D" w:rsidRPr="00C13730">
        <w:t xml:space="preserve"> </w:t>
      </w:r>
      <w:r w:rsidRPr="00C13730">
        <w:t>со вскрытой пульпой, с рентгенологической картиной травматической патологии;</w:t>
      </w:r>
    </w:p>
    <w:p w:rsidR="00C864C2" w:rsidRPr="00C13730" w:rsidRDefault="007C6A40" w:rsidP="007C6A40">
      <w:pPr>
        <w:pStyle w:val="a3"/>
        <w:ind w:left="0" w:firstLine="567"/>
      </w:pPr>
      <w:r w:rsidRPr="00C13730">
        <w:t xml:space="preserve">для перелома корня эндодонтически </w:t>
      </w:r>
      <w:proofErr w:type="gramStart"/>
      <w:r w:rsidRPr="00C13730">
        <w:t>леченного</w:t>
      </w:r>
      <w:proofErr w:type="gramEnd"/>
      <w:r w:rsidRPr="00C13730">
        <w:t xml:space="preserve"> зуба характерно наличие травматического дефекта эмали зуба, травматического дефекта дентина, травматического дефекта корня зуба, перкуссия боле</w:t>
      </w:r>
      <w:r w:rsidRPr="00C13730">
        <w:t>з</w:t>
      </w:r>
      <w:r w:rsidRPr="00C13730">
        <w:t>ненная, зуб подвижен, отсутствует чувствительность</w:t>
      </w:r>
    </w:p>
    <w:p w:rsidR="00C864C2" w:rsidRPr="00C13730" w:rsidRDefault="00C864C2" w:rsidP="007C6A40">
      <w:pPr>
        <w:pStyle w:val="a3"/>
        <w:ind w:left="0"/>
        <w:jc w:val="left"/>
      </w:pPr>
    </w:p>
    <w:p w:rsidR="00C864C2" w:rsidRPr="00C13730" w:rsidRDefault="007C6A40" w:rsidP="007C6A40">
      <w:pPr>
        <w:pStyle w:val="a3"/>
        <w:ind w:left="0"/>
      </w:pPr>
      <w:r w:rsidRPr="00C13730">
        <w:t>пульпы</w:t>
      </w:r>
      <w:r w:rsidR="00FC47B9" w:rsidRPr="00C13730">
        <w:t xml:space="preserve"> </w:t>
      </w:r>
      <w:r w:rsidRPr="00C13730">
        <w:t>к раздражителям,</w:t>
      </w:r>
      <w:r w:rsidR="00FC47B9" w:rsidRPr="00C13730">
        <w:t xml:space="preserve"> </w:t>
      </w:r>
      <w:r w:rsidRPr="00C13730">
        <w:t>кровотечение</w:t>
      </w:r>
      <w:r w:rsidR="00FC47B9" w:rsidRPr="00C13730">
        <w:t xml:space="preserve"> </w:t>
      </w:r>
      <w:r w:rsidRPr="00C13730">
        <w:t>из зубодесневой</w:t>
      </w:r>
      <w:r w:rsidR="00FC47B9" w:rsidRPr="00C13730">
        <w:t xml:space="preserve"> </w:t>
      </w:r>
      <w:r w:rsidRPr="00C13730">
        <w:t>борозды.</w:t>
      </w:r>
      <w:r w:rsidR="00FC47B9" w:rsidRPr="00C13730">
        <w:t xml:space="preserve"> </w:t>
      </w:r>
      <w:r w:rsidRPr="00C13730">
        <w:t>Зуб с частичным разрушением коро</w:t>
      </w:r>
      <w:r w:rsidRPr="00C13730">
        <w:t>н</w:t>
      </w:r>
      <w:r w:rsidRPr="00C13730">
        <w:t>ки, с потерей фрагмента коронки или с полной потерей коронки,</w:t>
      </w:r>
      <w:r w:rsidR="00FC47B9" w:rsidRPr="00C13730">
        <w:t xml:space="preserve"> </w:t>
      </w:r>
      <w:r w:rsidRPr="00C13730">
        <w:t>с поврежденным</w:t>
      </w:r>
      <w:r w:rsidR="00FC47B9" w:rsidRPr="00C13730">
        <w:t xml:space="preserve"> </w:t>
      </w:r>
      <w:r w:rsidRPr="00C13730">
        <w:t>периодонтом,</w:t>
      </w:r>
      <w:r w:rsidR="00FC47B9" w:rsidRPr="00C13730">
        <w:t xml:space="preserve"> </w:t>
      </w:r>
      <w:r w:rsidRPr="00C13730">
        <w:t>с вид</w:t>
      </w:r>
      <w:r w:rsidRPr="00C13730">
        <w:t>и</w:t>
      </w:r>
      <w:r w:rsidRPr="00C13730">
        <w:t>мым разрушением</w:t>
      </w:r>
      <w:r w:rsidR="00FC47B9" w:rsidRPr="00C13730">
        <w:t xml:space="preserve"> </w:t>
      </w:r>
      <w:r w:rsidRPr="00C13730">
        <w:t>корня, с рентгенологической картиной травматической патологии;</w:t>
      </w:r>
    </w:p>
    <w:p w:rsidR="00C864C2" w:rsidRPr="00C13730" w:rsidRDefault="007C6A40" w:rsidP="007C6A40">
      <w:pPr>
        <w:pStyle w:val="a5"/>
        <w:numPr>
          <w:ilvl w:val="1"/>
          <w:numId w:val="2"/>
        </w:numPr>
        <w:tabs>
          <w:tab w:val="left" w:pos="1125"/>
          <w:tab w:val="left" w:pos="2342"/>
          <w:tab w:val="left" w:pos="4277"/>
          <w:tab w:val="left" w:pos="5546"/>
          <w:tab w:val="left" w:pos="8267"/>
        </w:tabs>
        <w:ind w:left="0" w:right="0" w:firstLine="567"/>
        <w:rPr>
          <w:sz w:val="24"/>
          <w:szCs w:val="24"/>
        </w:rPr>
      </w:pPr>
      <w:proofErr w:type="gramStart"/>
      <w:r w:rsidRPr="00C13730">
        <w:rPr>
          <w:sz w:val="24"/>
          <w:szCs w:val="24"/>
        </w:rPr>
        <w:t>перелом коронки и корня зуба – характерно наличие травматического дефекта эмали и де</w:t>
      </w:r>
      <w:r w:rsidRPr="00C13730">
        <w:rPr>
          <w:sz w:val="24"/>
          <w:szCs w:val="24"/>
        </w:rPr>
        <w:t>н</w:t>
      </w:r>
      <w:r w:rsidRPr="00C13730">
        <w:rPr>
          <w:sz w:val="24"/>
          <w:szCs w:val="24"/>
        </w:rPr>
        <w:t>тина зуба, сочетающегося с травматическим дефектом корня зуба, линия перелома находится ниже уровня десны, перкуссия болезненная, мобильность коронального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фрагмента,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боль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от температурных,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химических и механических раздражителей, кровотечение из зубодесневой борозды, проверка витал</w:t>
      </w:r>
      <w:r w:rsidRPr="00C13730">
        <w:rPr>
          <w:sz w:val="24"/>
          <w:szCs w:val="24"/>
        </w:rPr>
        <w:t>ь</w:t>
      </w:r>
      <w:r w:rsidRPr="00C13730">
        <w:rPr>
          <w:sz w:val="24"/>
          <w:szCs w:val="24"/>
        </w:rPr>
        <w:t>ности</w:t>
      </w:r>
      <w:r w:rsidR="00D0789B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апикального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фрагмента,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как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правило,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положительная,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зуб с рентгенологической картиной с тра</w:t>
      </w:r>
      <w:r w:rsidRPr="00C13730">
        <w:rPr>
          <w:sz w:val="24"/>
          <w:szCs w:val="24"/>
        </w:rPr>
        <w:t>в</w:t>
      </w:r>
      <w:r w:rsidRPr="00C13730">
        <w:rPr>
          <w:sz w:val="24"/>
          <w:szCs w:val="24"/>
        </w:rPr>
        <w:t>матической патологией;</w:t>
      </w:r>
      <w:proofErr w:type="gramEnd"/>
    </w:p>
    <w:p w:rsidR="00C864C2" w:rsidRPr="00C13730" w:rsidRDefault="007C6A40" w:rsidP="007C6A40">
      <w:pPr>
        <w:pStyle w:val="a5"/>
        <w:numPr>
          <w:ilvl w:val="1"/>
          <w:numId w:val="2"/>
        </w:numPr>
        <w:tabs>
          <w:tab w:val="left" w:pos="1126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множественные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переломы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зубов –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клиническая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картина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в зависимости от локализации линии перелома и клинической ситуации;</w:t>
      </w:r>
    </w:p>
    <w:p w:rsidR="00C864C2" w:rsidRPr="00C13730" w:rsidRDefault="007C6A40" w:rsidP="007C6A40">
      <w:pPr>
        <w:pStyle w:val="a5"/>
        <w:numPr>
          <w:ilvl w:val="1"/>
          <w:numId w:val="2"/>
        </w:numPr>
        <w:tabs>
          <w:tab w:val="left" w:pos="112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перелом</w:t>
      </w:r>
      <w:r w:rsidR="00D0789B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зуба</w:t>
      </w:r>
      <w:r w:rsidR="00D0789B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неуточненный –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клиническая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картина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в зависимости от локализации линии п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релома и клинической ситуации.</w:t>
      </w:r>
    </w:p>
    <w:p w:rsidR="00C864C2" w:rsidRPr="00C13730" w:rsidRDefault="007C6A40" w:rsidP="0003385B">
      <w:pPr>
        <w:pStyle w:val="1"/>
        <w:ind w:left="0" w:right="0"/>
        <w:jc w:val="center"/>
      </w:pPr>
      <w:r w:rsidRPr="00C13730">
        <w:t>ГЛАВА 3 ДИАГНОСТИКА ПЕРЕЛОМА ЗУБА</w:t>
      </w:r>
    </w:p>
    <w:p w:rsidR="00C864C2" w:rsidRPr="00C13730" w:rsidRDefault="007C6A40" w:rsidP="0003385B">
      <w:pPr>
        <w:pStyle w:val="a5"/>
        <w:numPr>
          <w:ilvl w:val="0"/>
          <w:numId w:val="2"/>
        </w:numPr>
        <w:tabs>
          <w:tab w:val="left" w:pos="945"/>
        </w:tabs>
        <w:ind w:left="238" w:right="0" w:hanging="238"/>
        <w:rPr>
          <w:sz w:val="24"/>
          <w:szCs w:val="24"/>
        </w:rPr>
      </w:pPr>
      <w:r w:rsidRPr="00C13730">
        <w:rPr>
          <w:sz w:val="24"/>
          <w:szCs w:val="24"/>
        </w:rPr>
        <w:t>Основными принципами диагностики перелома зуба являются:</w:t>
      </w:r>
      <w:r w:rsidR="0003385B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сбор анамнеза, медицинский осмотр и дополнительные методы обследования.</w:t>
      </w:r>
    </w:p>
    <w:p w:rsidR="00C864C2" w:rsidRPr="00C13730" w:rsidRDefault="007C6A40" w:rsidP="007C6A40">
      <w:pPr>
        <w:pStyle w:val="a3"/>
        <w:ind w:left="0" w:firstLine="567"/>
      </w:pPr>
      <w:r w:rsidRPr="00C13730">
        <w:t>Главная задача при диагностике заключается в определении локализации линии перелома и выб</w:t>
      </w:r>
      <w:r w:rsidRPr="00C13730">
        <w:t>о</w:t>
      </w:r>
      <w:r w:rsidRPr="00C13730">
        <w:t>ра соответствующего метода лечения. При диагностике устанавливается глубина линии перелома, в</w:t>
      </w:r>
      <w:r w:rsidRPr="00C13730">
        <w:t>и</w:t>
      </w:r>
      <w:r w:rsidRPr="00C13730">
        <w:t>тальность пульпы зуба, степень разрушения коронковой части зуба и поражение тканей периодонта.</w:t>
      </w:r>
    </w:p>
    <w:p w:rsidR="00C864C2" w:rsidRPr="00C13730" w:rsidRDefault="007C6A40" w:rsidP="007C6A40">
      <w:pPr>
        <w:pStyle w:val="a3"/>
        <w:ind w:left="0" w:firstLine="567"/>
      </w:pPr>
      <w:r w:rsidRPr="00C13730">
        <w:t>Диагностика проводится для каждого зуба и направлена на выявление факторов, препятствующих немедленному началу лечения, таких как: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наличие непереносимости лекарственных средств</w:t>
      </w:r>
      <w:r w:rsidR="002D001D" w:rsidRPr="00C13730">
        <w:t xml:space="preserve"> </w:t>
      </w:r>
      <w:r w:rsidRPr="00C13730">
        <w:t>и материалов,</w:t>
      </w:r>
      <w:r w:rsidR="002D001D" w:rsidRPr="00C13730">
        <w:t xml:space="preserve"> </w:t>
      </w:r>
      <w:r w:rsidRPr="00C13730">
        <w:t>используемых на данном этапе лечения;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>сопутствующих заболеваний, отягощающих лечение;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 xml:space="preserve">неадекватное психоэмоциональное состояние пациента перед лечением; острые поражения слизистой </w:t>
      </w:r>
      <w:r w:rsidRPr="00C13730">
        <w:lastRenderedPageBreak/>
        <w:t>оболочки полости рта и красной каймы губ; острые воспалительные заболевания органов и тканей п</w:t>
      </w:r>
      <w:r w:rsidRPr="00C13730">
        <w:t>о</w:t>
      </w:r>
      <w:r w:rsidRPr="00C13730">
        <w:t>лости рта; сопутствующие травмы костей, органов и мягких тканей;</w:t>
      </w:r>
    </w:p>
    <w:p w:rsidR="00C864C2" w:rsidRPr="00C13730" w:rsidRDefault="007C6A40" w:rsidP="007C6A40">
      <w:pPr>
        <w:pStyle w:val="a3"/>
        <w:ind w:left="0" w:firstLine="567"/>
      </w:pPr>
      <w:r w:rsidRPr="00C13730">
        <w:t>угрожающие жизни острое состояние (заболевание) или обострение хронического заболевания (в том числе инфаркт миокарда, острое нарушение мозгового кровообращения), развившиеся менее чем за 6 месяцев до момента обращения за данной стоматологической помощью;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>болезни периодонта в стадии обострения; неудовлетворительное гигиеническое состояние полости рта; отказ пациента от лечения.</w:t>
      </w:r>
    </w:p>
    <w:p w:rsidR="00C864C2" w:rsidRPr="00C13730" w:rsidRDefault="007C6A40" w:rsidP="007C6A40">
      <w:pPr>
        <w:pStyle w:val="a3"/>
        <w:ind w:left="0" w:firstLine="567"/>
      </w:pPr>
      <w:r w:rsidRPr="00C13730">
        <w:t>Дифференциальная диагностика перелома зуба проводится с некариозными поражениями зубов, гиперемией пульпы, хроническим пульпитом, хроническим периодонтитом.</w:t>
      </w:r>
    </w:p>
    <w:p w:rsidR="00C864C2" w:rsidRPr="00C13730" w:rsidRDefault="007C6A40" w:rsidP="007C6A40">
      <w:pPr>
        <w:pStyle w:val="a5"/>
        <w:numPr>
          <w:ilvl w:val="0"/>
          <w:numId w:val="2"/>
        </w:numPr>
        <w:tabs>
          <w:tab w:val="left" w:pos="945"/>
        </w:tabs>
        <w:ind w:left="0" w:right="0" w:firstLine="0"/>
        <w:rPr>
          <w:sz w:val="24"/>
          <w:szCs w:val="24"/>
        </w:rPr>
      </w:pPr>
      <w:r w:rsidRPr="00C13730">
        <w:rPr>
          <w:sz w:val="24"/>
          <w:szCs w:val="24"/>
        </w:rPr>
        <w:t>Обязательными диагностическими мероприятиями являются: сбор анамнеза;</w:t>
      </w:r>
    </w:p>
    <w:p w:rsidR="00C864C2" w:rsidRPr="00C13730" w:rsidRDefault="007C6A40" w:rsidP="007C6A40">
      <w:pPr>
        <w:pStyle w:val="a3"/>
        <w:ind w:left="0"/>
      </w:pPr>
      <w:r w:rsidRPr="00C13730">
        <w:t>внешний осмотр и пальпация челюстнолицевой области; осмотр полости рта с помощью дополнител</w:t>
      </w:r>
      <w:r w:rsidRPr="00C13730">
        <w:t>ь</w:t>
      </w:r>
      <w:r w:rsidRPr="00C13730">
        <w:t>ных инструментов;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зондирование, перкуссия, оценка состояния твердых тканей зубов, зубных рядов, пломб и прот</w:t>
      </w:r>
      <w:r w:rsidRPr="00C13730">
        <w:t>е</w:t>
      </w:r>
      <w:r w:rsidRPr="00C13730">
        <w:t>зов (при их наличии), оценка состояния слизистой оболочки полости рта, тканей периодонта;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индексная оценка стоматологического здоровья: индекс интенсивности кариеса зубов – КПУ, г</w:t>
      </w:r>
      <w:r w:rsidRPr="00C13730">
        <w:t>и</w:t>
      </w:r>
      <w:r w:rsidRPr="00C13730">
        <w:t>гиенический индекс Green, Vermillion – OHIS;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инструментальное диагностическое исследование (лучевой метод исследования): прицельная внутриротовая контактная рентгенография.</w:t>
      </w:r>
    </w:p>
    <w:p w:rsidR="00C864C2" w:rsidRPr="00C13730" w:rsidRDefault="007C6A40" w:rsidP="007C6A40">
      <w:pPr>
        <w:pStyle w:val="a5"/>
        <w:numPr>
          <w:ilvl w:val="0"/>
          <w:numId w:val="2"/>
        </w:numPr>
        <w:tabs>
          <w:tab w:val="left" w:pos="945"/>
          <w:tab w:val="left" w:pos="3306"/>
          <w:tab w:val="left" w:pos="5652"/>
          <w:tab w:val="left" w:pos="7706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Дополнительными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диагностическими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мероприятиями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(по медицинским показаниям) являются: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>окрашивание линии перелома анилиновыми красителями;</w:t>
      </w:r>
    </w:p>
    <w:p w:rsidR="00C864C2" w:rsidRPr="00C13730" w:rsidRDefault="007C6A40" w:rsidP="007C6A40">
      <w:pPr>
        <w:pStyle w:val="a3"/>
        <w:ind w:left="0" w:firstLine="567"/>
        <w:jc w:val="left"/>
      </w:pPr>
      <w:r w:rsidRPr="00C13730">
        <w:t>инструментальные диагностические исследования (лучевые методы исследования): ортопантом</w:t>
      </w:r>
      <w:r w:rsidRPr="00C13730">
        <w:t>о</w:t>
      </w:r>
      <w:r w:rsidRPr="00C13730">
        <w:t>графия челюстей или конуснолучевая компьютерная томография зубов;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>физические методы исследования: электроодонтометрия, термометрия; индекс разрушения окклюзио</w:t>
      </w:r>
      <w:r w:rsidRPr="00C13730">
        <w:t>н</w:t>
      </w:r>
      <w:r w:rsidRPr="00C13730">
        <w:t>ной поверхности зуба (далее – ИРОПЗ); фотографирование для оценки твердых тканей зуба.</w:t>
      </w:r>
    </w:p>
    <w:p w:rsidR="00684A99" w:rsidRDefault="00684A99" w:rsidP="007C6A40">
      <w:pPr>
        <w:pStyle w:val="1"/>
        <w:ind w:left="0" w:right="0" w:firstLine="1182"/>
      </w:pPr>
    </w:p>
    <w:p w:rsidR="00C864C2" w:rsidRPr="00C13730" w:rsidRDefault="007C6A40" w:rsidP="007C6A40">
      <w:pPr>
        <w:pStyle w:val="1"/>
        <w:ind w:left="0" w:right="0" w:firstLine="1182"/>
      </w:pPr>
      <w:r w:rsidRPr="00C13730">
        <w:t>ГЛАВА 4 ЛЕЧЕНИЕ ПЕРЕЛОМА ЗУБА</w:t>
      </w:r>
    </w:p>
    <w:p w:rsidR="00C864C2" w:rsidRPr="00C13730" w:rsidRDefault="007C6A40" w:rsidP="00824D15">
      <w:pPr>
        <w:pStyle w:val="a5"/>
        <w:numPr>
          <w:ilvl w:val="0"/>
          <w:numId w:val="2"/>
        </w:numPr>
        <w:tabs>
          <w:tab w:val="left" w:pos="945"/>
        </w:tabs>
        <w:ind w:left="238" w:right="0" w:hanging="238"/>
        <w:jc w:val="left"/>
        <w:rPr>
          <w:sz w:val="24"/>
          <w:szCs w:val="24"/>
        </w:rPr>
      </w:pPr>
      <w:r w:rsidRPr="00C13730">
        <w:rPr>
          <w:sz w:val="24"/>
          <w:szCs w:val="24"/>
        </w:rPr>
        <w:t>Принципами лечения перелома зуба являются:</w:t>
      </w:r>
      <w:r w:rsidR="00824D15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предупреждение развития прогрессирования процесса и осложнений; сохранение и восстановление анатомической формы пораженного зуба; стабилизация и фиксация фрагментов зуба;</w:t>
      </w:r>
      <w:r w:rsidR="00824D15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медицинское наблюдение и выдача рекомендаций по срокам повторн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>го приема.</w:t>
      </w:r>
    </w:p>
    <w:p w:rsidR="00C864C2" w:rsidRPr="00C13730" w:rsidRDefault="007C6A40" w:rsidP="007C6A40">
      <w:pPr>
        <w:pStyle w:val="a5"/>
        <w:numPr>
          <w:ilvl w:val="0"/>
          <w:numId w:val="2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Терапевтические лечебные мероприятия у пациентов с перелом только эмали зуба (проводя</w:t>
      </w:r>
      <w:r w:rsidRPr="00C13730">
        <w:rPr>
          <w:sz w:val="24"/>
          <w:szCs w:val="24"/>
        </w:rPr>
        <w:t>т</w:t>
      </w:r>
      <w:r w:rsidRPr="00C13730">
        <w:rPr>
          <w:sz w:val="24"/>
          <w:szCs w:val="24"/>
        </w:rPr>
        <w:t xml:space="preserve">ся </w:t>
      </w:r>
      <w:r w:rsidR="00783E45" w:rsidRPr="00C13730">
        <w:rPr>
          <w:sz w:val="24"/>
          <w:szCs w:val="24"/>
        </w:rPr>
        <w:t>врачом-стоматологом-терапевтом</w:t>
      </w:r>
      <w:r w:rsidRPr="00C13730">
        <w:rPr>
          <w:sz w:val="24"/>
          <w:szCs w:val="24"/>
        </w:rPr>
        <w:t>) включают:</w:t>
      </w:r>
    </w:p>
    <w:p w:rsidR="00C864C2" w:rsidRPr="00C13730" w:rsidRDefault="007C6A40" w:rsidP="00824D15">
      <w:pPr>
        <w:pStyle w:val="a5"/>
        <w:numPr>
          <w:ilvl w:val="1"/>
          <w:numId w:val="2"/>
        </w:numPr>
        <w:tabs>
          <w:tab w:val="left" w:pos="1245"/>
        </w:tabs>
        <w:ind w:left="238" w:right="0" w:hanging="238"/>
        <w:jc w:val="left"/>
        <w:rPr>
          <w:sz w:val="24"/>
          <w:szCs w:val="24"/>
        </w:rPr>
      </w:pPr>
      <w:r w:rsidRPr="00C13730">
        <w:rPr>
          <w:sz w:val="24"/>
          <w:szCs w:val="24"/>
        </w:rPr>
        <w:t>обязательные лечебные мероприятия: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гигиенические</w:t>
      </w:r>
      <w:r w:rsidR="002D001D" w:rsidRPr="00C13730">
        <w:t xml:space="preserve"> </w:t>
      </w:r>
      <w:r w:rsidRPr="00C13730">
        <w:t>мероприятия</w:t>
      </w:r>
      <w:r w:rsidR="00FC47B9" w:rsidRPr="00C13730">
        <w:t xml:space="preserve"> </w:t>
      </w:r>
      <w:r w:rsidRPr="00C13730">
        <w:t>(мотивация</w:t>
      </w:r>
      <w:r w:rsidR="00FC47B9" w:rsidRPr="00C13730">
        <w:t xml:space="preserve"> </w:t>
      </w:r>
      <w:r w:rsidRPr="00C13730">
        <w:t>и обучение</w:t>
      </w:r>
      <w:r w:rsidR="00FC47B9" w:rsidRPr="00C13730">
        <w:t xml:space="preserve"> </w:t>
      </w:r>
      <w:r w:rsidRPr="00C13730">
        <w:t>гигиене</w:t>
      </w:r>
      <w:r w:rsidR="00FC47B9" w:rsidRPr="00C13730">
        <w:t xml:space="preserve"> </w:t>
      </w:r>
      <w:r w:rsidRPr="00C13730">
        <w:t>полости</w:t>
      </w:r>
      <w:r w:rsidR="00FC47B9" w:rsidRPr="00C13730">
        <w:t xml:space="preserve"> </w:t>
      </w:r>
      <w:r w:rsidRPr="00C13730">
        <w:t>рта с использованием лече</w:t>
      </w:r>
      <w:r w:rsidRPr="00C13730">
        <w:t>б</w:t>
      </w:r>
      <w:r w:rsidRPr="00C13730">
        <w:t>нопрофилактических зубных паст), очищение травмированного сегмента зубного ряда от налета;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>сошлифовывание неровных шероховатых краев эмали; реминерализирующая терапия;</w:t>
      </w:r>
    </w:p>
    <w:p w:rsidR="00C864C2" w:rsidRPr="00C13730" w:rsidRDefault="007C6A40" w:rsidP="007C6A40">
      <w:pPr>
        <w:pStyle w:val="a5"/>
        <w:numPr>
          <w:ilvl w:val="1"/>
          <w:numId w:val="2"/>
        </w:numPr>
        <w:tabs>
          <w:tab w:val="left" w:pos="1245"/>
        </w:tabs>
        <w:ind w:left="0" w:right="0" w:firstLine="0"/>
        <w:rPr>
          <w:sz w:val="24"/>
          <w:szCs w:val="24"/>
        </w:rPr>
      </w:pPr>
      <w:r w:rsidRPr="00C13730">
        <w:rPr>
          <w:sz w:val="24"/>
          <w:szCs w:val="24"/>
        </w:rPr>
        <w:t>дополнительные лечебные мероприятия (по медицинским показаниям): применение десе</w:t>
      </w:r>
      <w:r w:rsidRPr="00C13730">
        <w:rPr>
          <w:sz w:val="24"/>
          <w:szCs w:val="24"/>
        </w:rPr>
        <w:t>н</w:t>
      </w:r>
      <w:r w:rsidRPr="00C13730">
        <w:rPr>
          <w:sz w:val="24"/>
          <w:szCs w:val="24"/>
        </w:rPr>
        <w:t>ситайзеров;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восстановление формы и функции зуба – пломбирование композиционными материалами, комп</w:t>
      </w:r>
      <w:r w:rsidRPr="00C13730">
        <w:t>о</w:t>
      </w:r>
      <w:r w:rsidRPr="00C13730">
        <w:t>мерами или гиомерами.</w:t>
      </w:r>
    </w:p>
    <w:p w:rsidR="00C864C2" w:rsidRPr="00C13730" w:rsidRDefault="007C6A40" w:rsidP="007C6A40">
      <w:pPr>
        <w:pStyle w:val="a5"/>
        <w:numPr>
          <w:ilvl w:val="0"/>
          <w:numId w:val="2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 xml:space="preserve">Терапевтические лечебные мероприятия у пациентов с перелом коронки без повреждения пульпы (проводятся </w:t>
      </w:r>
      <w:r w:rsidR="00783E45" w:rsidRPr="00C13730">
        <w:rPr>
          <w:sz w:val="24"/>
          <w:szCs w:val="24"/>
        </w:rPr>
        <w:t>врачом-стоматологом-терапевтом</w:t>
      </w:r>
      <w:r w:rsidRPr="00C13730">
        <w:rPr>
          <w:sz w:val="24"/>
          <w:szCs w:val="24"/>
        </w:rPr>
        <w:t>) включают:</w:t>
      </w:r>
    </w:p>
    <w:p w:rsidR="00C864C2" w:rsidRPr="00C13730" w:rsidRDefault="007C6A40" w:rsidP="00824D15">
      <w:pPr>
        <w:pStyle w:val="a5"/>
        <w:numPr>
          <w:ilvl w:val="1"/>
          <w:numId w:val="2"/>
        </w:numPr>
        <w:tabs>
          <w:tab w:val="left" w:pos="1245"/>
        </w:tabs>
        <w:ind w:left="238" w:right="0" w:hanging="238"/>
        <w:jc w:val="left"/>
        <w:rPr>
          <w:sz w:val="24"/>
          <w:szCs w:val="24"/>
        </w:rPr>
      </w:pPr>
      <w:r w:rsidRPr="00C13730">
        <w:rPr>
          <w:sz w:val="24"/>
          <w:szCs w:val="24"/>
        </w:rPr>
        <w:t>обязательные лечебные мероприятия: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гигиенические</w:t>
      </w:r>
      <w:r w:rsidR="002D001D" w:rsidRPr="00C13730">
        <w:t xml:space="preserve"> </w:t>
      </w:r>
      <w:r w:rsidRPr="00C13730">
        <w:t>мероприятия</w:t>
      </w:r>
      <w:r w:rsidR="00FC47B9" w:rsidRPr="00C13730">
        <w:t xml:space="preserve"> </w:t>
      </w:r>
      <w:r w:rsidRPr="00C13730">
        <w:t>(мотивация</w:t>
      </w:r>
      <w:r w:rsidR="00FC47B9" w:rsidRPr="00C13730">
        <w:t xml:space="preserve"> </w:t>
      </w:r>
      <w:r w:rsidRPr="00C13730">
        <w:t>и обучение</w:t>
      </w:r>
      <w:r w:rsidR="00FC47B9" w:rsidRPr="00C13730">
        <w:t xml:space="preserve"> </w:t>
      </w:r>
      <w:r w:rsidRPr="00C13730">
        <w:t>гигиене</w:t>
      </w:r>
      <w:r w:rsidR="00FC47B9" w:rsidRPr="00C13730">
        <w:t xml:space="preserve"> </w:t>
      </w:r>
      <w:r w:rsidRPr="00C13730">
        <w:t>полости</w:t>
      </w:r>
      <w:r w:rsidR="00FC47B9" w:rsidRPr="00C13730">
        <w:t xml:space="preserve"> </w:t>
      </w:r>
      <w:r w:rsidRPr="00C13730">
        <w:t>рта с использованием лече</w:t>
      </w:r>
      <w:r w:rsidRPr="00C13730">
        <w:t>б</w:t>
      </w:r>
      <w:r w:rsidRPr="00C13730">
        <w:t>нопрофилактических зубных паст), очищение травмированного сегмента зубного ряда от налета;</w:t>
      </w:r>
    </w:p>
    <w:p w:rsidR="00C864C2" w:rsidRPr="00C13730" w:rsidRDefault="007C6A40" w:rsidP="007C6A40">
      <w:pPr>
        <w:pStyle w:val="a3"/>
        <w:ind w:left="0"/>
      </w:pPr>
      <w:r w:rsidRPr="00C13730">
        <w:t>реставрация стеклоиономерными цементами;</w:t>
      </w:r>
    </w:p>
    <w:p w:rsidR="00C864C2" w:rsidRPr="00C13730" w:rsidRDefault="007C6A40" w:rsidP="00824D15">
      <w:pPr>
        <w:pStyle w:val="a5"/>
        <w:numPr>
          <w:ilvl w:val="1"/>
          <w:numId w:val="2"/>
        </w:numPr>
        <w:tabs>
          <w:tab w:val="left" w:pos="1245"/>
        </w:tabs>
        <w:ind w:left="238" w:right="0" w:hanging="238"/>
        <w:jc w:val="left"/>
        <w:rPr>
          <w:sz w:val="24"/>
          <w:szCs w:val="24"/>
        </w:rPr>
      </w:pPr>
      <w:r w:rsidRPr="00C13730">
        <w:rPr>
          <w:sz w:val="24"/>
          <w:szCs w:val="24"/>
        </w:rPr>
        <w:t>дополнительные лечебные мероприятия (по медицинским показаниям): обезболивание с использованием лекарственных средств, применяемых при лечении</w:t>
      </w:r>
      <w:r w:rsidR="00824D15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пациентов (взрослое население) с переломом постоянного зуба, согласно приложению; адгезивная фиксация фрагмента; или препар</w:t>
      </w:r>
      <w:r w:rsidRPr="00C13730">
        <w:rPr>
          <w:sz w:val="24"/>
          <w:szCs w:val="24"/>
        </w:rPr>
        <w:t>и</w:t>
      </w:r>
      <w:r w:rsidRPr="00C13730">
        <w:rPr>
          <w:sz w:val="24"/>
          <w:szCs w:val="24"/>
        </w:rPr>
        <w:t>рование с последующим</w:t>
      </w:r>
      <w:r w:rsidR="00824D15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пломбированием композиционными материалами, компомерами или гиом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рами; или препарирование с последующим пломбированием композиционными материалами в виде винира; или покрытие обнаженного дентина вблизи пульпы материалом на основе или гидроксида кальция, или минерального триоксидатного агрегата, или биокерамикой (гидравлическим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кальцийс</w:t>
      </w:r>
      <w:r w:rsidRPr="00C13730">
        <w:rPr>
          <w:sz w:val="24"/>
          <w:szCs w:val="24"/>
        </w:rPr>
        <w:t>и</w:t>
      </w:r>
      <w:r w:rsidRPr="00C13730">
        <w:rPr>
          <w:sz w:val="24"/>
          <w:szCs w:val="24"/>
        </w:rPr>
        <w:t>ликатным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цементом),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изолирующая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прокладка с последующим пломбированием композиционными материалами, компомерами или гиомерами в этот же прием.</w:t>
      </w:r>
    </w:p>
    <w:p w:rsidR="00C864C2" w:rsidRPr="00C13730" w:rsidRDefault="007C6A40" w:rsidP="007C6A40">
      <w:pPr>
        <w:pStyle w:val="a5"/>
        <w:numPr>
          <w:ilvl w:val="0"/>
          <w:numId w:val="2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Терапевтические лечебные мероприятия у пациентов с переломом коронки зуба с поврежд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lastRenderedPageBreak/>
        <w:t xml:space="preserve">нием пульпы (проводятся </w:t>
      </w:r>
      <w:r w:rsidR="00783E45" w:rsidRPr="00C13730">
        <w:rPr>
          <w:sz w:val="24"/>
          <w:szCs w:val="24"/>
        </w:rPr>
        <w:t>врачом-стоматологом-терапевтом</w:t>
      </w:r>
      <w:r w:rsidRPr="00C13730">
        <w:rPr>
          <w:sz w:val="24"/>
          <w:szCs w:val="24"/>
        </w:rPr>
        <w:t>) включают:</w:t>
      </w:r>
    </w:p>
    <w:p w:rsidR="00C864C2" w:rsidRPr="00C13730" w:rsidRDefault="007C6A40" w:rsidP="00824D15">
      <w:pPr>
        <w:pStyle w:val="a5"/>
        <w:numPr>
          <w:ilvl w:val="1"/>
          <w:numId w:val="2"/>
        </w:numPr>
        <w:tabs>
          <w:tab w:val="left" w:pos="1245"/>
        </w:tabs>
        <w:ind w:left="238" w:right="0" w:hanging="238"/>
        <w:jc w:val="left"/>
        <w:rPr>
          <w:sz w:val="24"/>
          <w:szCs w:val="24"/>
        </w:rPr>
      </w:pPr>
      <w:r w:rsidRPr="00C13730">
        <w:rPr>
          <w:sz w:val="24"/>
          <w:szCs w:val="24"/>
        </w:rPr>
        <w:t>обязательные лечебные мероприятия: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гигиенические</w:t>
      </w:r>
      <w:r w:rsidR="002D001D" w:rsidRPr="00C13730">
        <w:t xml:space="preserve"> </w:t>
      </w:r>
      <w:r w:rsidRPr="00C13730">
        <w:t>мероприятия</w:t>
      </w:r>
      <w:r w:rsidR="00FC47B9" w:rsidRPr="00C13730">
        <w:t xml:space="preserve"> </w:t>
      </w:r>
      <w:r w:rsidRPr="00C13730">
        <w:t>(мотивация</w:t>
      </w:r>
      <w:r w:rsidR="00FC47B9" w:rsidRPr="00C13730">
        <w:t xml:space="preserve"> </w:t>
      </w:r>
      <w:r w:rsidRPr="00C13730">
        <w:t>и обучение</w:t>
      </w:r>
      <w:r w:rsidR="00FC47B9" w:rsidRPr="00C13730">
        <w:t xml:space="preserve"> </w:t>
      </w:r>
      <w:r w:rsidRPr="00C13730">
        <w:t>гигиене</w:t>
      </w:r>
      <w:r w:rsidR="00FC47B9" w:rsidRPr="00C13730">
        <w:t xml:space="preserve"> </w:t>
      </w:r>
      <w:r w:rsidRPr="00C13730">
        <w:t>полости</w:t>
      </w:r>
      <w:r w:rsidR="00FC47B9" w:rsidRPr="00C13730">
        <w:t xml:space="preserve"> </w:t>
      </w:r>
      <w:r w:rsidRPr="00C13730">
        <w:t>рта с использованием лече</w:t>
      </w:r>
      <w:r w:rsidRPr="00C13730">
        <w:t>б</w:t>
      </w:r>
      <w:r w:rsidRPr="00C13730">
        <w:t>нопрофилактических зубных паст), очищение травмированного сегмента зубного ряда от налета;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по</w:t>
      </w:r>
      <w:r w:rsidR="002D001D" w:rsidRPr="00C13730">
        <w:t xml:space="preserve"> </w:t>
      </w:r>
      <w:r w:rsidRPr="00C13730">
        <w:t>медицинским</w:t>
      </w:r>
      <w:r w:rsidR="002D001D" w:rsidRPr="00C13730">
        <w:t xml:space="preserve"> </w:t>
      </w:r>
      <w:r w:rsidRPr="00C13730">
        <w:t>показаниям</w:t>
      </w:r>
      <w:r w:rsidR="002D001D" w:rsidRPr="00C13730">
        <w:t xml:space="preserve"> </w:t>
      </w:r>
      <w:r w:rsidRPr="00C13730">
        <w:t>в зависимости</w:t>
      </w:r>
      <w:r w:rsidR="002D001D" w:rsidRPr="00C13730">
        <w:t xml:space="preserve"> </w:t>
      </w:r>
      <w:r w:rsidRPr="00C13730">
        <w:t>от расположения</w:t>
      </w:r>
      <w:r w:rsidR="002D001D" w:rsidRPr="00C13730">
        <w:t xml:space="preserve"> </w:t>
      </w:r>
      <w:r w:rsidRPr="00C13730">
        <w:t>линии</w:t>
      </w:r>
      <w:r w:rsidR="002D001D" w:rsidRPr="00C13730">
        <w:t xml:space="preserve"> </w:t>
      </w:r>
      <w:r w:rsidRPr="00C13730">
        <w:t>перелома и состояния пульпы – эндодонтическое лечение или витальная терапия пульпы с прямым покрытием пульпы:</w:t>
      </w:r>
    </w:p>
    <w:p w:rsidR="00C864C2" w:rsidRPr="00C13730" w:rsidRDefault="007C6A40" w:rsidP="007C6A40">
      <w:pPr>
        <w:pStyle w:val="a3"/>
        <w:ind w:left="0" w:firstLine="567"/>
      </w:pPr>
      <w:r w:rsidRPr="00C13730">
        <w:t xml:space="preserve">прямая пульпотерапия (если с момента травмы прошло не более 3–4 часов </w:t>
      </w:r>
      <w:proofErr w:type="gramStart"/>
      <w:r w:rsidRPr="00C13730">
        <w:t>и(</w:t>
      </w:r>
      <w:proofErr w:type="gramEnd"/>
      <w:r w:rsidRPr="00C13730">
        <w:t>или) диаметр вскр</w:t>
      </w:r>
      <w:r w:rsidRPr="00C13730">
        <w:t>ы</w:t>
      </w:r>
      <w:r w:rsidRPr="00C13730">
        <w:t>тия пульпы не более 1 мм) с использованием минералтриоксидагрегата или кальцийсодержащей пасты для прямого покрытия пульпы, восстановление коронки зуба стеклоиономерными цементами;</w:t>
      </w:r>
    </w:p>
    <w:p w:rsidR="00C864C2" w:rsidRPr="00C13730" w:rsidRDefault="007C6A40" w:rsidP="007C6A40">
      <w:pPr>
        <w:pStyle w:val="a3"/>
        <w:ind w:left="0" w:firstLine="567"/>
      </w:pPr>
      <w:r w:rsidRPr="00C13730">
        <w:t xml:space="preserve">витальная (частичная или полная) пульпотомия (если с момента травмы прошло более 3–4 часов </w:t>
      </w:r>
      <w:proofErr w:type="gramStart"/>
      <w:r w:rsidRPr="00C13730">
        <w:t>и(</w:t>
      </w:r>
      <w:proofErr w:type="gramEnd"/>
      <w:r w:rsidRPr="00C13730">
        <w:t>или) диаметр вскрытия пульпы более 1 мм) с использованием минералтриоксидагрегата или кальци</w:t>
      </w:r>
      <w:r w:rsidRPr="00C13730">
        <w:t>й</w:t>
      </w:r>
      <w:r w:rsidRPr="00C13730">
        <w:t>содержащей пасты для прямого покрытия пульпы, изолирующей прокладки и временная пломба из стеклоиономерного цемента;</w:t>
      </w:r>
    </w:p>
    <w:p w:rsidR="00C864C2" w:rsidRPr="00C13730" w:rsidRDefault="007C6A40" w:rsidP="007C6A40">
      <w:pPr>
        <w:pStyle w:val="a5"/>
        <w:numPr>
          <w:ilvl w:val="1"/>
          <w:numId w:val="2"/>
        </w:numPr>
        <w:tabs>
          <w:tab w:val="left" w:pos="1245"/>
        </w:tabs>
        <w:ind w:left="0" w:right="0" w:firstLine="567"/>
        <w:rPr>
          <w:sz w:val="24"/>
          <w:szCs w:val="24"/>
        </w:rPr>
      </w:pPr>
      <w:proofErr w:type="gramStart"/>
      <w:r w:rsidRPr="00C13730">
        <w:rPr>
          <w:sz w:val="24"/>
          <w:szCs w:val="24"/>
        </w:rPr>
        <w:t>дополнительные лечебные мероприятия (по медицинским показаниям): обезболивание с использованием лекарственных средств, применяемых при лечении</w:t>
      </w:r>
      <w:r w:rsidR="00824D15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пациентов (взрослое население) с переломом постоянного зуба, согласно приложению; при прямой пульпотерапии и витальной (части</w:t>
      </w:r>
      <w:r w:rsidRPr="00C13730">
        <w:rPr>
          <w:sz w:val="24"/>
          <w:szCs w:val="24"/>
        </w:rPr>
        <w:t>ч</w:t>
      </w:r>
      <w:r w:rsidRPr="00C13730">
        <w:rPr>
          <w:sz w:val="24"/>
          <w:szCs w:val="24"/>
        </w:rPr>
        <w:t>ной или полной) пульпотомии</w:t>
      </w:r>
      <w:r w:rsidR="00824D15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покрытие обнаженной пульпы биокерамикой (гидравлическим кальци</w:t>
      </w:r>
      <w:r w:rsidRPr="00C13730">
        <w:rPr>
          <w:sz w:val="24"/>
          <w:szCs w:val="24"/>
        </w:rPr>
        <w:t>й</w:t>
      </w:r>
      <w:r w:rsidRPr="00C13730">
        <w:rPr>
          <w:sz w:val="24"/>
          <w:szCs w:val="24"/>
        </w:rPr>
        <w:t>силикатным цементом);</w:t>
      </w:r>
      <w:r w:rsidR="00824D15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пломбирование композиционными материалами, компомерами или гиомерами; или пломбирование композиционными материалами в виде винира.</w:t>
      </w:r>
      <w:proofErr w:type="gramEnd"/>
    </w:p>
    <w:p w:rsidR="00C864C2" w:rsidRPr="00C13730" w:rsidRDefault="007C6A40" w:rsidP="007C6A40">
      <w:pPr>
        <w:pStyle w:val="a5"/>
        <w:numPr>
          <w:ilvl w:val="0"/>
          <w:numId w:val="2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 xml:space="preserve">Терапевтические лечебные мероприятия у пациентов с переломом корня витального зуба (проводятся </w:t>
      </w:r>
      <w:r w:rsidR="00783E45" w:rsidRPr="00C13730">
        <w:rPr>
          <w:sz w:val="24"/>
          <w:szCs w:val="24"/>
        </w:rPr>
        <w:t>врачом-стоматологом-терапевтом</w:t>
      </w:r>
      <w:r w:rsidRPr="00C13730">
        <w:rPr>
          <w:sz w:val="24"/>
          <w:szCs w:val="24"/>
        </w:rPr>
        <w:t>) включают:</w:t>
      </w:r>
    </w:p>
    <w:p w:rsidR="00C864C2" w:rsidRPr="00C13730" w:rsidRDefault="007C6A40" w:rsidP="00824D15">
      <w:pPr>
        <w:pStyle w:val="a5"/>
        <w:numPr>
          <w:ilvl w:val="1"/>
          <w:numId w:val="2"/>
        </w:numPr>
        <w:tabs>
          <w:tab w:val="left" w:pos="1245"/>
        </w:tabs>
        <w:ind w:left="567" w:right="0" w:hanging="567"/>
        <w:rPr>
          <w:sz w:val="24"/>
          <w:szCs w:val="24"/>
        </w:rPr>
      </w:pPr>
      <w:proofErr w:type="gramStart"/>
      <w:r w:rsidRPr="00C13730">
        <w:rPr>
          <w:sz w:val="24"/>
          <w:szCs w:val="24"/>
        </w:rPr>
        <w:t>обязательные лечебные мероприятия:</w:t>
      </w:r>
      <w:r w:rsidR="00824D15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гигиенические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мероприятия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(мотивация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и обучение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гигиене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полости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рта с использованием лечебнопрофилактических зубных паст), очищение травмированн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>го сегмента зубного ряда от налета;</w:t>
      </w:r>
      <w:r w:rsidR="00824D15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репозиция коронкового фрагмента зуба (проверка репозиции – рентгендиагностика); стабилизация фрагмента при помощи неригидного шинирования на срок 4 недели</w:t>
      </w:r>
      <w:r w:rsidR="00824D15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(в случае локализации перелома в коронковой трети – срок шинирования до 4 месяцев);</w:t>
      </w:r>
      <w:proofErr w:type="gramEnd"/>
      <w:r w:rsidRPr="00C13730">
        <w:rPr>
          <w:sz w:val="24"/>
          <w:szCs w:val="24"/>
        </w:rPr>
        <w:t xml:space="preserve"> медицинское наблюдение за заживлением перелома минимум в течение 1 года</w:t>
      </w:r>
      <w:r w:rsidR="00824D15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для определения состояния пульпы зуба. Сразу после перелома корня не проводится эндодонтическое лечение или удаление зуба. Сначала проводится репозиция и фиксация коронкового сегмента с последующим медицинским наблюдением;</w:t>
      </w:r>
      <w:r w:rsidR="00824D15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медицинский осмотр и рентгенологический контроль после снятия шины: рентгенологический контроль через 1 год и 5 лет;</w:t>
      </w:r>
      <w:r w:rsidR="00824D15" w:rsidRPr="00C13730">
        <w:rPr>
          <w:sz w:val="24"/>
          <w:szCs w:val="24"/>
        </w:rPr>
        <w:t xml:space="preserve"> </w:t>
      </w:r>
    </w:p>
    <w:p w:rsidR="00C864C2" w:rsidRPr="00C13730" w:rsidRDefault="007C6A40" w:rsidP="007C6A40">
      <w:pPr>
        <w:pStyle w:val="a3"/>
        <w:ind w:left="0" w:firstLine="567"/>
      </w:pPr>
      <w:r w:rsidRPr="00C13730">
        <w:t>медицинский осмотр через 2 недели, 4 недели, 6–8 недель, 6 месяцев, 1 год (наблюдение за сост</w:t>
      </w:r>
      <w:r w:rsidRPr="00C13730">
        <w:t>о</w:t>
      </w:r>
      <w:r w:rsidRPr="00C13730">
        <w:t>янием витальности пульпы) и один раз в год до 5 лет с момента травмы (для исключения наружной и внутренней резорбции корня и периапикальных изменений).</w:t>
      </w:r>
    </w:p>
    <w:p w:rsidR="00C864C2" w:rsidRPr="00C13730" w:rsidRDefault="007C6A40" w:rsidP="007C6A40">
      <w:pPr>
        <w:pStyle w:val="a3"/>
        <w:ind w:left="0"/>
      </w:pPr>
      <w:r w:rsidRPr="00C13730">
        <w:t>Снятие шины через 4–8 недель при переломе корня в апикальной или средней трети. Снятие шины ч</w:t>
      </w:r>
      <w:r w:rsidRPr="00C13730">
        <w:t>е</w:t>
      </w:r>
      <w:r w:rsidRPr="00C13730">
        <w:t>рез 4 месяца при переломе корня в коронковой трети;</w:t>
      </w:r>
    </w:p>
    <w:p w:rsidR="00C864C2" w:rsidRPr="00C13730" w:rsidRDefault="007C6A40" w:rsidP="00824D15">
      <w:pPr>
        <w:pStyle w:val="a5"/>
        <w:numPr>
          <w:ilvl w:val="1"/>
          <w:numId w:val="2"/>
        </w:numPr>
        <w:tabs>
          <w:tab w:val="left" w:pos="1245"/>
        </w:tabs>
        <w:ind w:left="567" w:right="0" w:hanging="567"/>
        <w:jc w:val="left"/>
        <w:rPr>
          <w:sz w:val="24"/>
          <w:szCs w:val="24"/>
        </w:rPr>
      </w:pPr>
      <w:r w:rsidRPr="00C13730">
        <w:rPr>
          <w:sz w:val="24"/>
          <w:szCs w:val="24"/>
        </w:rPr>
        <w:t>дополнительные лечебные мероприятия (по медицинским показаниям): обезболивание с испол</w:t>
      </w:r>
      <w:r w:rsidRPr="00C13730">
        <w:rPr>
          <w:sz w:val="24"/>
          <w:szCs w:val="24"/>
        </w:rPr>
        <w:t>ь</w:t>
      </w:r>
      <w:r w:rsidRPr="00C13730">
        <w:rPr>
          <w:sz w:val="24"/>
          <w:szCs w:val="24"/>
        </w:rPr>
        <w:t>зованием лекарственных средств, применяемых при лечении</w:t>
      </w:r>
      <w:r w:rsidR="00824D15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пациентов (взрослое население) с п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реломом постоянного зуба, согласно приложению; при некрозе пульпы – эндодонтическое лечение коронального фрагмента (до линии</w:t>
      </w:r>
      <w:r w:rsidR="00824D15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перелома).</w:t>
      </w:r>
    </w:p>
    <w:p w:rsidR="00C864C2" w:rsidRPr="00C13730" w:rsidRDefault="007C6A40" w:rsidP="007C6A40">
      <w:pPr>
        <w:pStyle w:val="a5"/>
        <w:numPr>
          <w:ilvl w:val="0"/>
          <w:numId w:val="2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Терапевтические лечебные мероприятия у пациентов с переломом корня эндодонтически л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ченного (депульпированного) зуба (проводятся врачомстоматологом терапевтом) включают:</w:t>
      </w:r>
    </w:p>
    <w:p w:rsidR="00C864C2" w:rsidRPr="00C13730" w:rsidRDefault="007C6A40" w:rsidP="00824D15">
      <w:pPr>
        <w:pStyle w:val="a5"/>
        <w:numPr>
          <w:ilvl w:val="1"/>
          <w:numId w:val="2"/>
        </w:numPr>
        <w:tabs>
          <w:tab w:val="left" w:pos="1245"/>
        </w:tabs>
        <w:ind w:left="567" w:right="0" w:hanging="567"/>
        <w:jc w:val="left"/>
        <w:rPr>
          <w:sz w:val="24"/>
          <w:szCs w:val="24"/>
        </w:rPr>
      </w:pPr>
      <w:r w:rsidRPr="00C13730">
        <w:rPr>
          <w:sz w:val="24"/>
          <w:szCs w:val="24"/>
        </w:rPr>
        <w:t>обязательные лечебные мероприятия: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гигиенические</w:t>
      </w:r>
      <w:r w:rsidR="002D001D" w:rsidRPr="00C13730">
        <w:t xml:space="preserve"> </w:t>
      </w:r>
      <w:r w:rsidRPr="00C13730">
        <w:t>мероприятия</w:t>
      </w:r>
      <w:r w:rsidR="00FC47B9" w:rsidRPr="00C13730">
        <w:t xml:space="preserve"> </w:t>
      </w:r>
      <w:r w:rsidRPr="00C13730">
        <w:t>(мотивация</w:t>
      </w:r>
      <w:r w:rsidR="00FC47B9" w:rsidRPr="00C13730">
        <w:t xml:space="preserve"> </w:t>
      </w:r>
      <w:r w:rsidRPr="00C13730">
        <w:t>и обучение</w:t>
      </w:r>
      <w:r w:rsidR="00FC47B9" w:rsidRPr="00C13730">
        <w:t xml:space="preserve"> </w:t>
      </w:r>
      <w:r w:rsidRPr="00C13730">
        <w:t>гигиене</w:t>
      </w:r>
      <w:r w:rsidR="00FC47B9" w:rsidRPr="00C13730">
        <w:t xml:space="preserve"> </w:t>
      </w:r>
      <w:r w:rsidRPr="00C13730">
        <w:t>полости</w:t>
      </w:r>
      <w:r w:rsidR="00FC47B9" w:rsidRPr="00C13730">
        <w:t xml:space="preserve"> </w:t>
      </w:r>
      <w:r w:rsidRPr="00C13730">
        <w:t>рта с использованием лече</w:t>
      </w:r>
      <w:r w:rsidRPr="00C13730">
        <w:t>б</w:t>
      </w:r>
      <w:r w:rsidRPr="00C13730">
        <w:t>нопрофилактических зубных паст), профессиональное удаление зубных отложений;</w:t>
      </w:r>
    </w:p>
    <w:p w:rsidR="00C864C2" w:rsidRPr="00C13730" w:rsidRDefault="007C6A40" w:rsidP="007C6A40">
      <w:pPr>
        <w:pStyle w:val="a3"/>
        <w:ind w:left="0" w:firstLine="567"/>
      </w:pPr>
      <w:r w:rsidRPr="00C13730">
        <w:t>удаление эндодонтически леченого зуба (девитального) (проводится врачом стоматологомхиру</w:t>
      </w:r>
      <w:r w:rsidRPr="00C13730">
        <w:t>р</w:t>
      </w:r>
      <w:r w:rsidRPr="00C13730">
        <w:t>гом) с последующим ортопедическим лечением (проводится врачом стоматологомортопедом);</w:t>
      </w:r>
    </w:p>
    <w:p w:rsidR="00C864C2" w:rsidRPr="00C13730" w:rsidRDefault="007C6A40" w:rsidP="004A57DF">
      <w:pPr>
        <w:pStyle w:val="a5"/>
        <w:numPr>
          <w:ilvl w:val="1"/>
          <w:numId w:val="2"/>
        </w:numPr>
        <w:tabs>
          <w:tab w:val="left" w:pos="1245"/>
        </w:tabs>
        <w:ind w:left="567" w:right="0" w:hanging="567"/>
        <w:jc w:val="left"/>
        <w:rPr>
          <w:sz w:val="24"/>
          <w:szCs w:val="24"/>
        </w:rPr>
      </w:pPr>
      <w:proofErr w:type="gramStart"/>
      <w:r w:rsidRPr="00C13730">
        <w:rPr>
          <w:sz w:val="24"/>
          <w:szCs w:val="24"/>
        </w:rPr>
        <w:t>дополнительные лечебные мероприятия (по медицинским показаниям): обезболивание с испол</w:t>
      </w:r>
      <w:r w:rsidRPr="00C13730">
        <w:rPr>
          <w:sz w:val="24"/>
          <w:szCs w:val="24"/>
        </w:rPr>
        <w:t>ь</w:t>
      </w:r>
      <w:r w:rsidRPr="00C13730">
        <w:rPr>
          <w:sz w:val="24"/>
          <w:szCs w:val="24"/>
        </w:rPr>
        <w:t>зованием лекарственных средств, применяемых при лечении</w:t>
      </w:r>
      <w:r w:rsidR="004A57DF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пациентов (взрослое население) с п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реломом постоянного зуба, согласно приложению; при переломе корня многокорневого эндодо</w:t>
      </w:r>
      <w:r w:rsidRPr="00C13730">
        <w:rPr>
          <w:sz w:val="24"/>
          <w:szCs w:val="24"/>
        </w:rPr>
        <w:t>н</w:t>
      </w:r>
      <w:r w:rsidRPr="00C13730">
        <w:rPr>
          <w:sz w:val="24"/>
          <w:szCs w:val="24"/>
        </w:rPr>
        <w:t>тически леченого зуба: удаление зуба</w:t>
      </w:r>
      <w:r w:rsidR="004A57DF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или резекция пораженного корня, или ампутация корня, или гемисекция в зависимости от клинической ситуации и локализации линии перелома (проводится врачом</w:t>
      </w:r>
      <w:r w:rsidR="004A57DF" w:rsidRPr="00C13730">
        <w:rPr>
          <w:sz w:val="24"/>
          <w:szCs w:val="24"/>
        </w:rPr>
        <w:t>-</w:t>
      </w:r>
      <w:r w:rsidRPr="00C13730">
        <w:rPr>
          <w:sz w:val="24"/>
          <w:szCs w:val="24"/>
        </w:rPr>
        <w:t>стоматологом</w:t>
      </w:r>
      <w:r w:rsidR="004A57DF" w:rsidRPr="00C13730">
        <w:rPr>
          <w:sz w:val="24"/>
          <w:szCs w:val="24"/>
        </w:rPr>
        <w:t>-</w:t>
      </w:r>
      <w:r w:rsidRPr="00C13730">
        <w:rPr>
          <w:sz w:val="24"/>
          <w:szCs w:val="24"/>
        </w:rPr>
        <w:t>хирургом).</w:t>
      </w:r>
      <w:proofErr w:type="gramEnd"/>
    </w:p>
    <w:p w:rsidR="00C864C2" w:rsidRPr="00C13730" w:rsidRDefault="007C6A40" w:rsidP="007C6A40">
      <w:pPr>
        <w:pStyle w:val="a5"/>
        <w:numPr>
          <w:ilvl w:val="0"/>
          <w:numId w:val="2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Терапевтические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лечебные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мероприятия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у пациентов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 переломом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коронки и корня зуба (пр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 xml:space="preserve">водятся </w:t>
      </w:r>
      <w:r w:rsidR="00783E45" w:rsidRPr="00C13730">
        <w:rPr>
          <w:sz w:val="24"/>
          <w:szCs w:val="24"/>
        </w:rPr>
        <w:t>врачом-стоматологом-терапевтом</w:t>
      </w:r>
      <w:r w:rsidRPr="00C13730">
        <w:rPr>
          <w:sz w:val="24"/>
          <w:szCs w:val="24"/>
        </w:rPr>
        <w:t>) включают:</w:t>
      </w:r>
    </w:p>
    <w:p w:rsidR="00C864C2" w:rsidRPr="00C13730" w:rsidRDefault="007C6A40" w:rsidP="004A57DF">
      <w:pPr>
        <w:pStyle w:val="a5"/>
        <w:numPr>
          <w:ilvl w:val="1"/>
          <w:numId w:val="2"/>
        </w:numPr>
        <w:tabs>
          <w:tab w:val="left" w:pos="1245"/>
        </w:tabs>
        <w:ind w:left="539" w:right="0" w:hanging="539"/>
        <w:rPr>
          <w:sz w:val="24"/>
          <w:szCs w:val="24"/>
        </w:rPr>
      </w:pPr>
      <w:r w:rsidRPr="00C13730">
        <w:rPr>
          <w:sz w:val="24"/>
          <w:szCs w:val="24"/>
        </w:rPr>
        <w:t>обязательные лечебные мероприятия:</w:t>
      </w:r>
    </w:p>
    <w:p w:rsidR="00C864C2" w:rsidRPr="00C13730" w:rsidRDefault="007C6A40" w:rsidP="007C6A40">
      <w:pPr>
        <w:pStyle w:val="a3"/>
        <w:ind w:left="0" w:firstLine="567"/>
      </w:pPr>
      <w:r w:rsidRPr="00C13730">
        <w:lastRenderedPageBreak/>
        <w:t>гигиенические</w:t>
      </w:r>
      <w:r w:rsidR="002D001D" w:rsidRPr="00C13730">
        <w:t xml:space="preserve"> </w:t>
      </w:r>
      <w:r w:rsidRPr="00C13730">
        <w:t>мероприятия</w:t>
      </w:r>
      <w:r w:rsidR="00FC47B9" w:rsidRPr="00C13730">
        <w:t xml:space="preserve"> </w:t>
      </w:r>
      <w:r w:rsidRPr="00C13730">
        <w:t>(мотивация</w:t>
      </w:r>
      <w:r w:rsidR="00FC47B9" w:rsidRPr="00C13730">
        <w:t xml:space="preserve"> </w:t>
      </w:r>
      <w:r w:rsidRPr="00C13730">
        <w:t>и обучение</w:t>
      </w:r>
      <w:r w:rsidR="00FC47B9" w:rsidRPr="00C13730">
        <w:t xml:space="preserve"> </w:t>
      </w:r>
      <w:r w:rsidRPr="00C13730">
        <w:t>гигиене</w:t>
      </w:r>
      <w:r w:rsidR="00FC47B9" w:rsidRPr="00C13730">
        <w:t xml:space="preserve"> </w:t>
      </w:r>
      <w:r w:rsidRPr="00C13730">
        <w:t>полости</w:t>
      </w:r>
      <w:r w:rsidR="00FC47B9" w:rsidRPr="00C13730">
        <w:t xml:space="preserve"> </w:t>
      </w:r>
      <w:r w:rsidRPr="00C13730">
        <w:t>рта с использованием лече</w:t>
      </w:r>
      <w:r w:rsidRPr="00C13730">
        <w:t>б</w:t>
      </w:r>
      <w:r w:rsidRPr="00C13730">
        <w:t>нопрофилактических зубных паст), очищение травмированного сегмента зубного ряда от налета;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при вертикальном переломе – удаление зуба (проводится врачомстоматологом хирургом);</w:t>
      </w:r>
    </w:p>
    <w:p w:rsidR="00C864C2" w:rsidRPr="00C13730" w:rsidRDefault="007C6A40" w:rsidP="004A57DF">
      <w:pPr>
        <w:pStyle w:val="a5"/>
        <w:numPr>
          <w:ilvl w:val="1"/>
          <w:numId w:val="2"/>
        </w:numPr>
        <w:tabs>
          <w:tab w:val="left" w:pos="1245"/>
        </w:tabs>
        <w:ind w:left="567" w:right="0" w:hanging="567"/>
        <w:rPr>
          <w:sz w:val="24"/>
          <w:szCs w:val="24"/>
        </w:rPr>
      </w:pPr>
      <w:r w:rsidRPr="00C13730">
        <w:rPr>
          <w:sz w:val="24"/>
          <w:szCs w:val="24"/>
        </w:rPr>
        <w:t>дополнительные лечебные мероприятия (по медицинским показаниям): обезболивание с испол</w:t>
      </w:r>
      <w:r w:rsidRPr="00C13730">
        <w:rPr>
          <w:sz w:val="24"/>
          <w:szCs w:val="24"/>
        </w:rPr>
        <w:t>ь</w:t>
      </w:r>
      <w:r w:rsidRPr="00C13730">
        <w:rPr>
          <w:sz w:val="24"/>
          <w:szCs w:val="24"/>
        </w:rPr>
        <w:t>зованием лекарственных средств, применяемых при лечении</w:t>
      </w:r>
      <w:r w:rsidR="004A57DF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пациентов (взрослое население) с п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реломом постоянного зуба, согласно приложению; при некрозе пульпы – эндодонтическое лечение зуба;</w:t>
      </w:r>
    </w:p>
    <w:p w:rsidR="00C864C2" w:rsidRPr="00C13730" w:rsidRDefault="007C6A40" w:rsidP="007C6A40">
      <w:pPr>
        <w:pStyle w:val="a3"/>
        <w:ind w:left="0"/>
      </w:pPr>
      <w:r w:rsidRPr="00C13730">
        <w:t>временная стабилизация подвижного фрагмента;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>удаление подвижного фрагмента и реставрация с сохранением витальности зуба (при необходим</w:t>
      </w:r>
      <w:r w:rsidRPr="00C13730">
        <w:t>о</w:t>
      </w:r>
      <w:r w:rsidRPr="00C13730">
        <w:t>сти – гингивэктомия);</w:t>
      </w:r>
    </w:p>
    <w:p w:rsidR="00C864C2" w:rsidRPr="00C13730" w:rsidRDefault="007C6A40" w:rsidP="007C6A40">
      <w:pPr>
        <w:pStyle w:val="a3"/>
        <w:ind w:left="0"/>
      </w:pPr>
      <w:r w:rsidRPr="00C13730">
        <w:t>реставрация зуба пломбировочными материалами; фиксация фрагмента зуба;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при невозможности сохранить зуб – удаление зуба (проводится врачом стоматологомхирургом).</w:t>
      </w:r>
    </w:p>
    <w:p w:rsidR="00C864C2" w:rsidRPr="00C13730" w:rsidRDefault="007C6A40" w:rsidP="007C6A40">
      <w:pPr>
        <w:pStyle w:val="a5"/>
        <w:numPr>
          <w:ilvl w:val="0"/>
          <w:numId w:val="2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 xml:space="preserve">Терапевтические лечебные мероприятия у пациентов с множественными переломами зубов (проводятся </w:t>
      </w:r>
      <w:r w:rsidR="00783E45" w:rsidRPr="00C13730">
        <w:rPr>
          <w:sz w:val="24"/>
          <w:szCs w:val="24"/>
        </w:rPr>
        <w:t>врачом-стоматологом-терапевтом</w:t>
      </w:r>
      <w:r w:rsidRPr="00C13730">
        <w:rPr>
          <w:sz w:val="24"/>
          <w:szCs w:val="24"/>
        </w:rPr>
        <w:t>) включают:</w:t>
      </w:r>
    </w:p>
    <w:p w:rsidR="00C864C2" w:rsidRPr="00C13730" w:rsidRDefault="007C6A40" w:rsidP="004A57DF">
      <w:pPr>
        <w:pStyle w:val="a5"/>
        <w:numPr>
          <w:ilvl w:val="1"/>
          <w:numId w:val="2"/>
        </w:numPr>
        <w:tabs>
          <w:tab w:val="left" w:pos="1245"/>
        </w:tabs>
        <w:ind w:left="567" w:right="0" w:hanging="567"/>
        <w:rPr>
          <w:sz w:val="24"/>
          <w:szCs w:val="24"/>
        </w:rPr>
      </w:pPr>
      <w:r w:rsidRPr="00C13730">
        <w:rPr>
          <w:sz w:val="24"/>
          <w:szCs w:val="24"/>
        </w:rPr>
        <w:t>обязательные лечебные мероприятия: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гигиенические</w:t>
      </w:r>
      <w:r w:rsidR="002D001D" w:rsidRPr="00C13730">
        <w:t xml:space="preserve"> </w:t>
      </w:r>
      <w:r w:rsidRPr="00C13730">
        <w:t>мероприятия</w:t>
      </w:r>
      <w:r w:rsidR="00FC47B9" w:rsidRPr="00C13730">
        <w:t xml:space="preserve"> </w:t>
      </w:r>
      <w:r w:rsidRPr="00C13730">
        <w:t>(мотивация</w:t>
      </w:r>
      <w:r w:rsidR="00FC47B9" w:rsidRPr="00C13730">
        <w:t xml:space="preserve"> </w:t>
      </w:r>
      <w:r w:rsidRPr="00C13730">
        <w:t>и обучение</w:t>
      </w:r>
      <w:r w:rsidR="00FC47B9" w:rsidRPr="00C13730">
        <w:t xml:space="preserve"> </w:t>
      </w:r>
      <w:r w:rsidRPr="00C13730">
        <w:t>гигиене</w:t>
      </w:r>
      <w:r w:rsidR="00FC47B9" w:rsidRPr="00C13730">
        <w:t xml:space="preserve"> </w:t>
      </w:r>
      <w:r w:rsidRPr="00C13730">
        <w:t>полости</w:t>
      </w:r>
      <w:r w:rsidR="00FC47B9" w:rsidRPr="00C13730">
        <w:t xml:space="preserve"> </w:t>
      </w:r>
      <w:r w:rsidRPr="00C13730">
        <w:t>рта с использованием лече</w:t>
      </w:r>
      <w:r w:rsidRPr="00C13730">
        <w:t>б</w:t>
      </w:r>
      <w:r w:rsidRPr="00C13730">
        <w:t>нопрофилактических зубных паст), очищение травмированного сегмента зубного ряда от налета;</w:t>
      </w:r>
    </w:p>
    <w:p w:rsidR="00C864C2" w:rsidRPr="00C13730" w:rsidRDefault="007C6A40" w:rsidP="007C6A40">
      <w:pPr>
        <w:pStyle w:val="a3"/>
        <w:ind w:left="0"/>
      </w:pPr>
      <w:r w:rsidRPr="00C13730">
        <w:t>лечение в зависимости от локализации линии перелома и клинической ситуации; медицинское набл</w:t>
      </w:r>
      <w:r w:rsidRPr="00C13730">
        <w:t>ю</w:t>
      </w:r>
      <w:r w:rsidRPr="00C13730">
        <w:t>дение за заживлением перелома минимум в течение 1 года</w:t>
      </w:r>
    </w:p>
    <w:p w:rsidR="00C864C2" w:rsidRPr="00C13730" w:rsidRDefault="007C6A40" w:rsidP="007C6A40">
      <w:pPr>
        <w:pStyle w:val="a3"/>
        <w:ind w:left="0"/>
      </w:pPr>
      <w:r w:rsidRPr="00C13730">
        <w:t>для определения состояния пульпы зуба. Репозиция и фиксация коронкового сегмента с последующим медицинским наблюдением;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>медицинский осмотр и рентгенологический контроль после снятия шины; рентгенологический контроль через 1 год и 5 лет;</w:t>
      </w:r>
    </w:p>
    <w:p w:rsidR="00C864C2" w:rsidRPr="00C13730" w:rsidRDefault="007C6A40" w:rsidP="004A57DF">
      <w:pPr>
        <w:pStyle w:val="a5"/>
        <w:numPr>
          <w:ilvl w:val="1"/>
          <w:numId w:val="2"/>
        </w:numPr>
        <w:tabs>
          <w:tab w:val="left" w:pos="1245"/>
        </w:tabs>
        <w:ind w:left="567" w:right="0" w:hanging="567"/>
        <w:jc w:val="left"/>
        <w:rPr>
          <w:sz w:val="24"/>
          <w:szCs w:val="24"/>
        </w:rPr>
      </w:pPr>
      <w:r w:rsidRPr="00C13730">
        <w:rPr>
          <w:sz w:val="24"/>
          <w:szCs w:val="24"/>
        </w:rPr>
        <w:t>дополнительные лечебные мероприятия (по медицинским показаниям): обезболивание с испол</w:t>
      </w:r>
      <w:r w:rsidRPr="00C13730">
        <w:rPr>
          <w:sz w:val="24"/>
          <w:szCs w:val="24"/>
        </w:rPr>
        <w:t>ь</w:t>
      </w:r>
      <w:r w:rsidRPr="00C13730">
        <w:rPr>
          <w:sz w:val="24"/>
          <w:szCs w:val="24"/>
        </w:rPr>
        <w:t>зованием лекарственных средств, применяемых при лечении</w:t>
      </w:r>
      <w:r w:rsidR="004A57DF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пациентов (взрослое население) с п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реломом постоянного зуба, согласно приложению; при некрозе пульпы – эндодонтическое лечение коронального фрагмента (до линии</w:t>
      </w:r>
      <w:r w:rsidR="004A57DF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перелома);</w:t>
      </w:r>
    </w:p>
    <w:p w:rsidR="00C864C2" w:rsidRPr="00C13730" w:rsidRDefault="007C6A40" w:rsidP="007C6A40">
      <w:pPr>
        <w:pStyle w:val="a3"/>
        <w:ind w:left="0"/>
      </w:pPr>
      <w:r w:rsidRPr="00C13730">
        <w:t>временная стабилизация подвижного фрагмента;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при невозможности сохранить зуб – удаление (проводится врачомстоматологом хирургом).</w:t>
      </w:r>
    </w:p>
    <w:p w:rsidR="00C864C2" w:rsidRPr="00C13730" w:rsidRDefault="007C6A40" w:rsidP="007C6A40">
      <w:pPr>
        <w:pStyle w:val="a5"/>
        <w:numPr>
          <w:ilvl w:val="0"/>
          <w:numId w:val="2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Терапевтические лечебные мероприятия у пациентов с переломом зуба неуточненным (пр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 xml:space="preserve">водятся </w:t>
      </w:r>
      <w:r w:rsidR="00783E45" w:rsidRPr="00C13730">
        <w:rPr>
          <w:sz w:val="24"/>
          <w:szCs w:val="24"/>
        </w:rPr>
        <w:t>врачом-стоматологом-терапевтом</w:t>
      </w:r>
      <w:r w:rsidRPr="00C13730">
        <w:rPr>
          <w:sz w:val="24"/>
          <w:szCs w:val="24"/>
        </w:rPr>
        <w:t>) включают:</w:t>
      </w:r>
    </w:p>
    <w:p w:rsidR="00C864C2" w:rsidRPr="00C13730" w:rsidRDefault="007C6A40" w:rsidP="00C101D6">
      <w:pPr>
        <w:pStyle w:val="a5"/>
        <w:numPr>
          <w:ilvl w:val="1"/>
          <w:numId w:val="2"/>
        </w:numPr>
        <w:tabs>
          <w:tab w:val="left" w:pos="1245"/>
        </w:tabs>
        <w:ind w:left="539" w:right="0" w:hanging="539"/>
        <w:rPr>
          <w:sz w:val="24"/>
          <w:szCs w:val="24"/>
        </w:rPr>
      </w:pPr>
      <w:r w:rsidRPr="00C13730">
        <w:rPr>
          <w:sz w:val="24"/>
          <w:szCs w:val="24"/>
        </w:rPr>
        <w:t>обязательные лечебные мероприятия: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гигиенические</w:t>
      </w:r>
      <w:r w:rsidR="002D001D" w:rsidRPr="00C13730">
        <w:t xml:space="preserve"> </w:t>
      </w:r>
      <w:r w:rsidRPr="00C13730">
        <w:t>мероприятия</w:t>
      </w:r>
      <w:r w:rsidR="00FC47B9" w:rsidRPr="00C13730">
        <w:t xml:space="preserve"> </w:t>
      </w:r>
      <w:r w:rsidRPr="00C13730">
        <w:t>(мотивация</w:t>
      </w:r>
      <w:r w:rsidR="00FC47B9" w:rsidRPr="00C13730">
        <w:t xml:space="preserve"> </w:t>
      </w:r>
      <w:r w:rsidRPr="00C13730">
        <w:t>и обучение</w:t>
      </w:r>
      <w:r w:rsidR="00FC47B9" w:rsidRPr="00C13730">
        <w:t xml:space="preserve"> </w:t>
      </w:r>
      <w:r w:rsidRPr="00C13730">
        <w:t>гигиене</w:t>
      </w:r>
      <w:r w:rsidR="00FC47B9" w:rsidRPr="00C13730">
        <w:t xml:space="preserve"> </w:t>
      </w:r>
      <w:r w:rsidRPr="00C13730">
        <w:t>полости</w:t>
      </w:r>
      <w:r w:rsidR="00FC47B9" w:rsidRPr="00C13730">
        <w:t xml:space="preserve"> </w:t>
      </w:r>
      <w:r w:rsidRPr="00C13730">
        <w:t>рта с использованием лече</w:t>
      </w:r>
      <w:r w:rsidRPr="00C13730">
        <w:t>б</w:t>
      </w:r>
      <w:r w:rsidRPr="00C13730">
        <w:t>нопрофилактических зубных паст), очищение травмированного сегмента зубного ряда от налета;</w:t>
      </w:r>
    </w:p>
    <w:p w:rsidR="00C864C2" w:rsidRPr="00C13730" w:rsidRDefault="007C6A40" w:rsidP="007C6A40">
      <w:pPr>
        <w:pStyle w:val="a3"/>
        <w:ind w:left="0"/>
      </w:pPr>
      <w:r w:rsidRPr="00C13730">
        <w:t>лечение в зависимости от локализации линии перелома и клинической ситуации;</w:t>
      </w:r>
    </w:p>
    <w:p w:rsidR="00C864C2" w:rsidRPr="00C13730" w:rsidRDefault="007C6A40" w:rsidP="00C101D6">
      <w:pPr>
        <w:pStyle w:val="a5"/>
        <w:numPr>
          <w:ilvl w:val="1"/>
          <w:numId w:val="2"/>
        </w:numPr>
        <w:tabs>
          <w:tab w:val="left" w:pos="1245"/>
        </w:tabs>
        <w:ind w:left="567" w:right="0" w:hanging="567"/>
        <w:jc w:val="left"/>
        <w:rPr>
          <w:sz w:val="24"/>
          <w:szCs w:val="24"/>
        </w:rPr>
      </w:pPr>
      <w:r w:rsidRPr="00C13730">
        <w:rPr>
          <w:sz w:val="24"/>
          <w:szCs w:val="24"/>
        </w:rPr>
        <w:t>дополнительные лечебные мероприятия по медицинским показаниям: обезболивание с использ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>ванием лекарственных средств, применяемых при лечении</w:t>
      </w:r>
      <w:r w:rsidR="00C101D6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пациентов (взрослое население) с пер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ломом постоянного зуба, согласно приложению; в зависимости от локализации линии перелома и клинической ситуации: реставрация зуба (прямая непрямая);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>при некрозе пульпы – эндодонтическое лечение; временная стабилизация подвижного фрагмента;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при невозможности сохранить зуб – удаление зуба (проводится врачом стоматологомхирургом).</w:t>
      </w:r>
    </w:p>
    <w:p w:rsidR="00C864C2" w:rsidRPr="00C13730" w:rsidRDefault="007C6A40" w:rsidP="007C6A40">
      <w:pPr>
        <w:pStyle w:val="a5"/>
        <w:numPr>
          <w:ilvl w:val="0"/>
          <w:numId w:val="2"/>
        </w:numPr>
        <w:tabs>
          <w:tab w:val="left" w:pos="1065"/>
        </w:tabs>
        <w:ind w:left="0" w:right="0" w:firstLine="567"/>
      </w:pPr>
      <w:proofErr w:type="gramStart"/>
      <w:r w:rsidRPr="00C13730">
        <w:rPr>
          <w:sz w:val="24"/>
          <w:szCs w:val="24"/>
        </w:rPr>
        <w:t xml:space="preserve">Ортопедическое лечение (проводится </w:t>
      </w:r>
      <w:r w:rsidR="00D0789B" w:rsidRPr="00C13730">
        <w:rPr>
          <w:sz w:val="24"/>
          <w:szCs w:val="24"/>
        </w:rPr>
        <w:t xml:space="preserve"> врачом-стоматологом-ортопедом</w:t>
      </w:r>
      <w:r w:rsidRPr="00C13730">
        <w:rPr>
          <w:sz w:val="24"/>
          <w:szCs w:val="24"/>
        </w:rPr>
        <w:t>) пациентов с перел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>мом постоянного зуба включает:</w:t>
      </w:r>
      <w:r w:rsidR="009743E2">
        <w:rPr>
          <w:sz w:val="24"/>
          <w:szCs w:val="24"/>
        </w:rPr>
        <w:t xml:space="preserve"> </w:t>
      </w:r>
      <w:r w:rsidRPr="00C13730">
        <w:t>обезболивание по медицинским показаниям с использованием лекарстве</w:t>
      </w:r>
      <w:r w:rsidRPr="00C13730">
        <w:t>н</w:t>
      </w:r>
      <w:r w:rsidRPr="00C13730">
        <w:t>ных средств, применяемых при лечении пациентов (взрослое население) с переломом постоянного зуба, согласно приложению;</w:t>
      </w:r>
      <w:r w:rsidR="009743E2">
        <w:t xml:space="preserve"> </w:t>
      </w:r>
      <w:r w:rsidRPr="00C13730">
        <w:t>препарирование под искусственные коронки, вкладки, виниры;</w:t>
      </w:r>
      <w:r w:rsidR="009743E2">
        <w:t xml:space="preserve"> </w:t>
      </w:r>
      <w:r w:rsidRPr="00C13730">
        <w:t>изготовление временных констру</w:t>
      </w:r>
      <w:r w:rsidRPr="00C13730">
        <w:t>к</w:t>
      </w:r>
      <w:r w:rsidRPr="00C13730">
        <w:t>ций</w:t>
      </w:r>
      <w:r w:rsidR="002D001D" w:rsidRPr="00C13730">
        <w:t xml:space="preserve"> </w:t>
      </w:r>
      <w:r w:rsidRPr="00C13730">
        <w:t>(исключение –</w:t>
      </w:r>
      <w:r w:rsidR="002D001D" w:rsidRPr="00C13730">
        <w:t xml:space="preserve"> </w:t>
      </w:r>
      <w:r w:rsidRPr="00C13730">
        <w:t>препарированные</w:t>
      </w:r>
      <w:r w:rsidR="002D001D" w:rsidRPr="00C13730">
        <w:t xml:space="preserve"> </w:t>
      </w:r>
      <w:r w:rsidRPr="00C13730">
        <w:t>зубы под штампованные коронки);</w:t>
      </w:r>
      <w:r w:rsidR="009743E2">
        <w:t xml:space="preserve"> </w:t>
      </w:r>
      <w:r w:rsidRPr="00C13730">
        <w:t>получение аналоговых или оптических (3D) оттисков;</w:t>
      </w:r>
      <w:proofErr w:type="gramEnd"/>
      <w:r w:rsidR="009743E2">
        <w:t xml:space="preserve"> </w:t>
      </w:r>
      <w:proofErr w:type="gramStart"/>
      <w:r w:rsidRPr="00C13730">
        <w:t>определение и фиксацию центрального соотношения челюстей или центральной окклюзии при помощи восковых или пластмассовых базисов с окклюзионными валиками или окклюзионных силиконовых м</w:t>
      </w:r>
      <w:r w:rsidRPr="00C13730">
        <w:t>а</w:t>
      </w:r>
      <w:r w:rsidRPr="00C13730">
        <w:t>териалов;</w:t>
      </w:r>
      <w:r w:rsidR="009743E2">
        <w:t xml:space="preserve"> </w:t>
      </w:r>
      <w:r w:rsidRPr="00C13730">
        <w:t>выбор</w:t>
      </w:r>
      <w:r w:rsidR="002D001D" w:rsidRPr="00C13730">
        <w:t xml:space="preserve"> </w:t>
      </w:r>
      <w:r w:rsidRPr="00C13730">
        <w:t>цвета, размера</w:t>
      </w:r>
      <w:r w:rsidR="00FC47B9" w:rsidRPr="00C13730">
        <w:t xml:space="preserve"> </w:t>
      </w:r>
      <w:r w:rsidRPr="00C13730">
        <w:t>и формы</w:t>
      </w:r>
      <w:r w:rsidR="00FC47B9" w:rsidRPr="00C13730">
        <w:t xml:space="preserve"> </w:t>
      </w:r>
      <w:r w:rsidRPr="00C13730">
        <w:t>искусственных</w:t>
      </w:r>
      <w:r w:rsidR="00FC47B9" w:rsidRPr="00C13730">
        <w:t xml:space="preserve"> </w:t>
      </w:r>
      <w:r w:rsidRPr="00C13730">
        <w:t>коронок,</w:t>
      </w:r>
      <w:r w:rsidR="00FC47B9" w:rsidRPr="00C13730">
        <w:t xml:space="preserve"> </w:t>
      </w:r>
      <w:r w:rsidRPr="00C13730">
        <w:t>вкладок,</w:t>
      </w:r>
      <w:r w:rsidR="00FC47B9" w:rsidRPr="00C13730">
        <w:t xml:space="preserve"> </w:t>
      </w:r>
      <w:r w:rsidRPr="00C13730">
        <w:t>виниров в соответствии с имеющим</w:t>
      </w:r>
      <w:r w:rsidRPr="00C13730">
        <w:t>и</w:t>
      </w:r>
      <w:r w:rsidRPr="00C13730">
        <w:t>ся зубами и индивидуальными особенностями пациента;</w:t>
      </w:r>
      <w:r w:rsidR="009743E2">
        <w:t xml:space="preserve"> </w:t>
      </w:r>
      <w:r w:rsidRPr="00C13730">
        <w:t>наложение и припасовку каркаса коронки;</w:t>
      </w:r>
      <w:r w:rsidR="009743E2">
        <w:t xml:space="preserve"> </w:t>
      </w:r>
      <w:r w:rsidRPr="00C13730">
        <w:t>наложение и припасовку готовой коронки, вкладки, винира;</w:t>
      </w:r>
      <w:proofErr w:type="gramEnd"/>
      <w:r w:rsidR="009743E2">
        <w:t xml:space="preserve"> </w:t>
      </w:r>
      <w:r w:rsidRPr="00C13730">
        <w:t>фиксацию коронки на временный материал (по медицинским п</w:t>
      </w:r>
      <w:r w:rsidRPr="00C13730">
        <w:t>о</w:t>
      </w:r>
      <w:r w:rsidRPr="00C13730">
        <w:t>казаниям); фиксацию коронки, вкладки, винира на постоянный материал;</w:t>
      </w:r>
      <w:r w:rsidR="009743E2">
        <w:t xml:space="preserve"> </w:t>
      </w:r>
      <w:r w:rsidRPr="00C13730">
        <w:t>рекомендации по гигиеническому ух</w:t>
      </w:r>
      <w:r w:rsidRPr="00C13730">
        <w:t>о</w:t>
      </w:r>
      <w:r w:rsidRPr="00C13730">
        <w:t>ду за зубным протезом, правилам адаптации и срокам замены конструкций.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При ИРОПЗ от 0,4 до 0,6 показано изготовление вкладок, виниров; при ИРОПЗ от 0,6 до 0,8 – и</w:t>
      </w:r>
      <w:r w:rsidRPr="00C13730">
        <w:t>з</w:t>
      </w:r>
      <w:r w:rsidRPr="00C13730">
        <w:t xml:space="preserve">готовление искусственных коронок; </w:t>
      </w:r>
      <w:proofErr w:type="gramStart"/>
      <w:r w:rsidRPr="00C13730">
        <w:t>при</w:t>
      </w:r>
      <w:proofErr w:type="gramEnd"/>
      <w:r w:rsidRPr="00C13730">
        <w:t xml:space="preserve"> ИРОПЗ более 0,8 – применение штифтовых конструкций с п</w:t>
      </w:r>
      <w:r w:rsidRPr="00C13730">
        <w:t>о</w:t>
      </w:r>
      <w:r w:rsidRPr="00C13730">
        <w:t>следующим изготовлением искусственных коронок.</w:t>
      </w:r>
    </w:p>
    <w:p w:rsidR="00C864C2" w:rsidRPr="00C13730" w:rsidRDefault="007C6A40" w:rsidP="007C6A40">
      <w:pPr>
        <w:pStyle w:val="a5"/>
        <w:numPr>
          <w:ilvl w:val="0"/>
          <w:numId w:val="2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Медицинское наблюдение за результатами лечения рекомендовано осуществлять путем пр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lastRenderedPageBreak/>
        <w:t>ведения медицинских осмотров пациентов с травмой постоянных зубов врачом стоматологомтерапе</w:t>
      </w:r>
      <w:r w:rsidRPr="00C13730">
        <w:rPr>
          <w:sz w:val="24"/>
          <w:szCs w:val="24"/>
        </w:rPr>
        <w:t>в</w:t>
      </w:r>
      <w:r w:rsidRPr="00C13730">
        <w:rPr>
          <w:sz w:val="24"/>
          <w:szCs w:val="24"/>
        </w:rPr>
        <w:t>том через 1, 3, 6, 12 месяцев для наблюдения за состоянием витальности пульпы.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Последующее медицинское наблюдение с применением лучевых методов исследования выполнят один раз в год в течение 5 лет с момента травмы для исключения наружной и внутренней резорбции корня и периапикальных изменений.</w:t>
      </w:r>
    </w:p>
    <w:p w:rsidR="00C864C2" w:rsidRPr="00C13730" w:rsidRDefault="00C864C2" w:rsidP="007C6A40">
      <w:pPr>
        <w:pStyle w:val="a3"/>
        <w:ind w:left="0"/>
        <w:jc w:val="left"/>
      </w:pPr>
    </w:p>
    <w:p w:rsidR="00C879ED" w:rsidRDefault="007C6A40" w:rsidP="00035476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Приложение</w:t>
      </w:r>
      <w:r w:rsidR="0008276D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 xml:space="preserve">к клиническому протоколу «Диагностика и лечение пациентов (взрослое население) </w:t>
      </w:r>
    </w:p>
    <w:p w:rsidR="00C864C2" w:rsidRPr="00C13730" w:rsidRDefault="007C6A40" w:rsidP="00035476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с переломом постоянного зуба»</w:t>
      </w:r>
    </w:p>
    <w:p w:rsidR="00C864C2" w:rsidRPr="00C13730" w:rsidRDefault="00C864C2" w:rsidP="00035476">
      <w:pPr>
        <w:pStyle w:val="a3"/>
        <w:ind w:left="0"/>
        <w:jc w:val="center"/>
      </w:pPr>
    </w:p>
    <w:p w:rsidR="00035476" w:rsidRPr="00C13730" w:rsidRDefault="007C6A40" w:rsidP="00035476">
      <w:pPr>
        <w:pStyle w:val="1"/>
        <w:ind w:left="0" w:right="0"/>
        <w:jc w:val="center"/>
      </w:pPr>
      <w:r w:rsidRPr="00C13730">
        <w:t xml:space="preserve">Лекарственные средства, применяемые при лечении пациентов (взрослое население) </w:t>
      </w:r>
    </w:p>
    <w:p w:rsidR="00C864C2" w:rsidRPr="00C13730" w:rsidRDefault="007C6A40" w:rsidP="00035476">
      <w:pPr>
        <w:pStyle w:val="1"/>
        <w:ind w:left="0" w:right="0"/>
        <w:jc w:val="center"/>
      </w:pPr>
      <w:r w:rsidRPr="00C13730">
        <w:t>с переломом постоянного зуба</w:t>
      </w:r>
    </w:p>
    <w:tbl>
      <w:tblPr>
        <w:tblStyle w:val="TableNormal"/>
        <w:tblW w:w="10784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"/>
        <w:gridCol w:w="2136"/>
        <w:gridCol w:w="3592"/>
        <w:gridCol w:w="4774"/>
      </w:tblGrid>
      <w:tr w:rsidR="00C864C2" w:rsidRPr="00C13730" w:rsidTr="00035476">
        <w:trPr>
          <w:trHeight w:val="893"/>
        </w:trPr>
        <w:tc>
          <w:tcPr>
            <w:tcW w:w="282" w:type="dxa"/>
          </w:tcPr>
          <w:p w:rsidR="00C864C2" w:rsidRPr="00C13730" w:rsidRDefault="00C864C2" w:rsidP="00035476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864C2" w:rsidRPr="00C13730" w:rsidRDefault="007C6A40" w:rsidP="00035476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№ </w:t>
            </w: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2136" w:type="dxa"/>
          </w:tcPr>
          <w:p w:rsidR="00C864C2" w:rsidRPr="00C13730" w:rsidRDefault="007C6A40" w:rsidP="0003547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Международное н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патентованное наименование л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карственного сре</w:t>
            </w:r>
            <w:r w:rsidRPr="00C13730">
              <w:rPr>
                <w:sz w:val="24"/>
                <w:szCs w:val="24"/>
              </w:rPr>
              <w:t>д</w:t>
            </w:r>
            <w:r w:rsidRPr="00C13730">
              <w:rPr>
                <w:sz w:val="24"/>
                <w:szCs w:val="24"/>
              </w:rPr>
              <w:t>ства</w:t>
            </w:r>
          </w:p>
        </w:tc>
        <w:tc>
          <w:tcPr>
            <w:tcW w:w="3592" w:type="dxa"/>
          </w:tcPr>
          <w:p w:rsidR="00C864C2" w:rsidRPr="00C13730" w:rsidRDefault="007C6A40" w:rsidP="00035476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Лекарственные формы, дозировки</w:t>
            </w:r>
          </w:p>
        </w:tc>
        <w:tc>
          <w:tcPr>
            <w:tcW w:w="4774" w:type="dxa"/>
          </w:tcPr>
          <w:p w:rsidR="00C864C2" w:rsidRPr="00C13730" w:rsidRDefault="007C6A40" w:rsidP="00035476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Способ применения, режим дозирования</w:t>
            </w:r>
          </w:p>
        </w:tc>
      </w:tr>
      <w:tr w:rsidR="00C864C2" w:rsidRPr="00C13730" w:rsidTr="00035476">
        <w:trPr>
          <w:trHeight w:val="236"/>
        </w:trPr>
        <w:tc>
          <w:tcPr>
            <w:tcW w:w="10784" w:type="dxa"/>
            <w:gridSpan w:val="4"/>
          </w:tcPr>
          <w:p w:rsidR="00C864C2" w:rsidRPr="00C13730" w:rsidRDefault="007C6A40" w:rsidP="00035476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D04AB Местные анестетики для наружного применения</w:t>
            </w:r>
          </w:p>
        </w:tc>
      </w:tr>
      <w:tr w:rsidR="00C864C2" w:rsidRPr="00C13730" w:rsidTr="00035476">
        <w:trPr>
          <w:trHeight w:val="920"/>
        </w:trPr>
        <w:tc>
          <w:tcPr>
            <w:tcW w:w="282" w:type="dxa"/>
          </w:tcPr>
          <w:p w:rsidR="00C864C2" w:rsidRPr="00C13730" w:rsidRDefault="007C6A40" w:rsidP="00035476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C864C2" w:rsidRPr="00C13730" w:rsidRDefault="007C6A40" w:rsidP="00035476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Лидокаин</w:t>
            </w:r>
          </w:p>
        </w:tc>
        <w:tc>
          <w:tcPr>
            <w:tcW w:w="3592" w:type="dxa"/>
          </w:tcPr>
          <w:p w:rsidR="00C864C2" w:rsidRPr="00C13730" w:rsidRDefault="007C6A40" w:rsidP="00035476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Спрей для местного применения 100 мг/мл во флаконах 50 мл</w:t>
            </w:r>
          </w:p>
        </w:tc>
        <w:tc>
          <w:tcPr>
            <w:tcW w:w="4774" w:type="dxa"/>
          </w:tcPr>
          <w:p w:rsidR="00C864C2" w:rsidRPr="00C13730" w:rsidRDefault="007C6A40" w:rsidP="00035476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Одну порцию (1–3 нажатия</w:t>
            </w:r>
            <w:r w:rsidR="00035476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на дозирующий клапан) аэрозоля наносят на слизистую об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лочку</w:t>
            </w:r>
            <w:r w:rsidR="00035476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полости рта или десну. Лекарственное</w:t>
            </w:r>
            <w:r w:rsidR="00035476" w:rsidRPr="00C13730">
              <w:rPr>
                <w:sz w:val="24"/>
                <w:szCs w:val="24"/>
              </w:rPr>
              <w:t xml:space="preserve"> средство можно также наносить путем </w:t>
            </w:r>
            <w:proofErr w:type="gramStart"/>
            <w:r w:rsidR="00035476" w:rsidRPr="00C13730">
              <w:rPr>
                <w:sz w:val="24"/>
                <w:szCs w:val="24"/>
              </w:rPr>
              <w:t>см</w:t>
            </w:r>
            <w:r w:rsidR="00035476" w:rsidRPr="00C13730">
              <w:rPr>
                <w:sz w:val="24"/>
                <w:szCs w:val="24"/>
              </w:rPr>
              <w:t>а</w:t>
            </w:r>
            <w:r w:rsidR="00035476" w:rsidRPr="00C13730">
              <w:rPr>
                <w:sz w:val="24"/>
                <w:szCs w:val="24"/>
              </w:rPr>
              <w:t>зывания</w:t>
            </w:r>
            <w:proofErr w:type="gramEnd"/>
            <w:r w:rsidR="00035476" w:rsidRPr="00C13730">
              <w:rPr>
                <w:sz w:val="24"/>
                <w:szCs w:val="24"/>
              </w:rPr>
              <w:t xml:space="preserve"> смоченным в нем ватным тампоном</w:t>
            </w:r>
          </w:p>
        </w:tc>
      </w:tr>
      <w:tr w:rsidR="00C864C2" w:rsidRPr="00C13730" w:rsidTr="00035476">
        <w:trPr>
          <w:trHeight w:val="238"/>
        </w:trPr>
        <w:tc>
          <w:tcPr>
            <w:tcW w:w="10784" w:type="dxa"/>
            <w:gridSpan w:val="4"/>
          </w:tcPr>
          <w:p w:rsidR="00C864C2" w:rsidRPr="00C13730" w:rsidRDefault="007C6A40" w:rsidP="00035476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N01B Лекарственные средства для местной анестезии</w:t>
            </w:r>
          </w:p>
        </w:tc>
      </w:tr>
      <w:tr w:rsidR="00C864C2" w:rsidRPr="00C13730" w:rsidTr="00035476">
        <w:trPr>
          <w:trHeight w:val="1180"/>
        </w:trPr>
        <w:tc>
          <w:tcPr>
            <w:tcW w:w="282" w:type="dxa"/>
          </w:tcPr>
          <w:p w:rsidR="00C864C2" w:rsidRPr="00C13730" w:rsidRDefault="007C6A40" w:rsidP="0003547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C864C2" w:rsidRPr="00C13730" w:rsidRDefault="007C6A40" w:rsidP="00035476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Лидок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ин/Хлоргексидин</w:t>
            </w:r>
          </w:p>
        </w:tc>
        <w:tc>
          <w:tcPr>
            <w:tcW w:w="3592" w:type="dxa"/>
          </w:tcPr>
          <w:p w:rsidR="00C864C2" w:rsidRPr="00C13730" w:rsidRDefault="007C6A40" w:rsidP="00035476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Анестезирующий гель в шприцах 12,5 г</w:t>
            </w:r>
          </w:p>
        </w:tc>
        <w:tc>
          <w:tcPr>
            <w:tcW w:w="4774" w:type="dxa"/>
          </w:tcPr>
          <w:p w:rsidR="00C864C2" w:rsidRPr="00C13730" w:rsidRDefault="007C6A40" w:rsidP="00035476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Для аппликационной анестезии слизистой оболочки полости рта,</w:t>
            </w:r>
            <w:r w:rsidR="00035476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т. ч. перед инъекц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онной анестезией. Разовую дозу врачспеци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лист назначает индивидуально, учитывая с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стояние области нанесения</w:t>
            </w:r>
            <w:r w:rsidR="00035476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лекарственного средства и общее состояние пациента</w:t>
            </w:r>
          </w:p>
        </w:tc>
      </w:tr>
      <w:tr w:rsidR="00C864C2" w:rsidRPr="00C13730" w:rsidTr="00035476">
        <w:trPr>
          <w:trHeight w:val="2104"/>
        </w:trPr>
        <w:tc>
          <w:tcPr>
            <w:tcW w:w="282" w:type="dxa"/>
          </w:tcPr>
          <w:p w:rsidR="00C864C2" w:rsidRPr="00C13730" w:rsidRDefault="007C6A40" w:rsidP="0003547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3</w:t>
            </w:r>
          </w:p>
        </w:tc>
        <w:tc>
          <w:tcPr>
            <w:tcW w:w="2136" w:type="dxa"/>
          </w:tcPr>
          <w:p w:rsidR="00C864C2" w:rsidRPr="00C13730" w:rsidRDefault="007C6A40" w:rsidP="00035476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Артик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ин/Эпинефрин</w:t>
            </w:r>
          </w:p>
        </w:tc>
        <w:tc>
          <w:tcPr>
            <w:tcW w:w="3592" w:type="dxa"/>
          </w:tcPr>
          <w:p w:rsidR="00C864C2" w:rsidRPr="00C13730" w:rsidRDefault="007C6A40" w:rsidP="00EF76BD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инъекций (40 мг + 0,005 мг)/мл в картриджах 1,7 мл</w:t>
            </w:r>
            <w:r w:rsidR="00035476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(1,8 мл), в ампулах 2 мл; раствор для инъекций (40 мг +</w:t>
            </w:r>
            <w:r w:rsidR="00035476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0,006 мг)/мл в картриджах 1,7 мл (в а</w:t>
            </w:r>
            <w:r w:rsidRPr="00C13730">
              <w:rPr>
                <w:sz w:val="24"/>
                <w:szCs w:val="24"/>
              </w:rPr>
              <w:t>м</w:t>
            </w:r>
            <w:r w:rsidRPr="00C13730">
              <w:rPr>
                <w:sz w:val="24"/>
                <w:szCs w:val="24"/>
              </w:rPr>
              <w:t>пулах 2 мл);</w:t>
            </w:r>
            <w:r w:rsidR="00035476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раствор для инъекций (40 мг + 0,010 мг)/мл в картр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джах 1,7 мл</w:t>
            </w:r>
            <w:r w:rsidR="00EF76BD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(1,8 мл);</w:t>
            </w:r>
            <w:r w:rsidR="00035476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раствор для инъекций (40 мг + 0,012 мг)/мл в картриджах 1,7 мл (в ампулах 2 мл)</w:t>
            </w:r>
          </w:p>
        </w:tc>
        <w:tc>
          <w:tcPr>
            <w:tcW w:w="4774" w:type="dxa"/>
          </w:tcPr>
          <w:p w:rsidR="00C864C2" w:rsidRPr="00C13730" w:rsidRDefault="007C6A40" w:rsidP="00EF76BD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Лекарственное средство предназначено для инъекционного применения в полости рта и может вводиться только в ткани, где отсу</w:t>
            </w:r>
            <w:r w:rsidRPr="00C13730">
              <w:rPr>
                <w:sz w:val="24"/>
                <w:szCs w:val="24"/>
              </w:rPr>
              <w:t>т</w:t>
            </w:r>
            <w:r w:rsidRPr="00C13730">
              <w:rPr>
                <w:sz w:val="24"/>
                <w:szCs w:val="24"/>
              </w:rPr>
              <w:t>ствует воспаление.</w:t>
            </w:r>
            <w:r w:rsidR="00EF76BD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При выполнении одной лечебной процедуры взрослым можно вв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дить артикаин в дозе до 7 мг на 1 кг массы тела. Отмечено, что пациенты хорошо пер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носили дозы до 500 мг (соответствует 12,5 мл раствора</w:t>
            </w:r>
            <w:r w:rsidR="00035476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инъекций)</w:t>
            </w:r>
          </w:p>
        </w:tc>
      </w:tr>
    </w:tbl>
    <w:p w:rsidR="00C864C2" w:rsidRPr="00C13730" w:rsidRDefault="00C864C2" w:rsidP="007C6A40">
      <w:pPr>
        <w:pStyle w:val="a3"/>
        <w:ind w:left="0"/>
        <w:jc w:val="left"/>
        <w:rPr>
          <w:b/>
        </w:rPr>
      </w:pPr>
    </w:p>
    <w:p w:rsidR="00C864C2" w:rsidRPr="00C13730" w:rsidRDefault="007C6A40" w:rsidP="00035476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УТВЕРЖДЕНО</w:t>
      </w:r>
    </w:p>
    <w:p w:rsidR="00C864C2" w:rsidRPr="00C13730" w:rsidRDefault="007C6A40" w:rsidP="00035476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Постановление</w:t>
      </w:r>
    </w:p>
    <w:p w:rsidR="00C864C2" w:rsidRPr="00C13730" w:rsidRDefault="007C6A40" w:rsidP="00035476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Министерства здравоохранения Республики Беларусь 11.01.2023 № 4</w:t>
      </w:r>
    </w:p>
    <w:p w:rsidR="00C864C2" w:rsidRPr="00C13730" w:rsidRDefault="007C6A40" w:rsidP="00035476">
      <w:pPr>
        <w:pStyle w:val="1"/>
        <w:ind w:left="0" w:right="0"/>
        <w:jc w:val="center"/>
      </w:pPr>
      <w:r w:rsidRPr="00C13730">
        <w:t>КЛИНИЧЕСКИЙ ПРОТОКОЛ</w:t>
      </w:r>
    </w:p>
    <w:p w:rsidR="00C864C2" w:rsidRPr="00C13730" w:rsidRDefault="007C6A40" w:rsidP="00035476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«Диагностика и лечение пациентов (взрослое население) с вывихом постоянного зуба»</w:t>
      </w:r>
    </w:p>
    <w:p w:rsidR="00C864C2" w:rsidRPr="00C13730" w:rsidRDefault="00C864C2" w:rsidP="00035476">
      <w:pPr>
        <w:pStyle w:val="a3"/>
        <w:ind w:left="0"/>
        <w:jc w:val="center"/>
        <w:rPr>
          <w:b/>
        </w:rPr>
      </w:pPr>
    </w:p>
    <w:p w:rsidR="00C864C2" w:rsidRPr="00C13730" w:rsidRDefault="007C6A40" w:rsidP="00035476">
      <w:pPr>
        <w:pStyle w:val="1"/>
        <w:ind w:left="0" w:right="0"/>
      </w:pPr>
      <w:r w:rsidRPr="00C13730">
        <w:t>ГЛАВА 1 ОБЩИЕ ПОЛОЖЕНИЯ</w:t>
      </w:r>
    </w:p>
    <w:p w:rsidR="00C864C2" w:rsidRPr="00F506D1" w:rsidRDefault="007C6A40" w:rsidP="007C6A40">
      <w:pPr>
        <w:pStyle w:val="a5"/>
        <w:numPr>
          <w:ilvl w:val="0"/>
          <w:numId w:val="1"/>
        </w:numPr>
        <w:tabs>
          <w:tab w:val="left" w:pos="945"/>
        </w:tabs>
        <w:ind w:left="0" w:right="0" w:firstLine="567"/>
        <w:rPr>
          <w:sz w:val="24"/>
          <w:szCs w:val="24"/>
        </w:rPr>
      </w:pPr>
      <w:proofErr w:type="gramStart"/>
      <w:r w:rsidRPr="00C13730">
        <w:rPr>
          <w:sz w:val="24"/>
          <w:szCs w:val="24"/>
        </w:rPr>
        <w:t>Настоящий клинический протокол определяет общие требования к объему оказания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медици</w:t>
      </w:r>
      <w:r w:rsidRPr="00C13730">
        <w:rPr>
          <w:sz w:val="24"/>
          <w:szCs w:val="24"/>
        </w:rPr>
        <w:t>н</w:t>
      </w:r>
      <w:r w:rsidRPr="00C13730">
        <w:rPr>
          <w:sz w:val="24"/>
          <w:szCs w:val="24"/>
        </w:rPr>
        <w:t>ской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помощи</w:t>
      </w:r>
      <w:r w:rsidR="00FC47B9" w:rsidRPr="00C13730">
        <w:rPr>
          <w:sz w:val="24"/>
          <w:szCs w:val="24"/>
        </w:rPr>
        <w:t xml:space="preserve"> </w:t>
      </w:r>
      <w:r w:rsidRPr="00F506D1">
        <w:rPr>
          <w:sz w:val="24"/>
          <w:szCs w:val="24"/>
        </w:rPr>
        <w:t>на терапевтическом</w:t>
      </w:r>
      <w:r w:rsidR="00FC47B9" w:rsidRPr="00F506D1">
        <w:rPr>
          <w:sz w:val="24"/>
          <w:szCs w:val="24"/>
        </w:rPr>
        <w:t xml:space="preserve"> </w:t>
      </w:r>
      <w:r w:rsidRPr="00F506D1">
        <w:rPr>
          <w:sz w:val="24"/>
          <w:szCs w:val="24"/>
        </w:rPr>
        <w:t>стоматологическом</w:t>
      </w:r>
      <w:r w:rsidR="00FC47B9" w:rsidRPr="00F506D1">
        <w:rPr>
          <w:sz w:val="24"/>
          <w:szCs w:val="24"/>
        </w:rPr>
        <w:t xml:space="preserve"> </w:t>
      </w:r>
      <w:r w:rsidRPr="00F506D1">
        <w:rPr>
          <w:sz w:val="24"/>
          <w:szCs w:val="24"/>
        </w:rPr>
        <w:t>приеме в амбулаторных условиях пациентам (взрослое население) с вывихом постоянного зуба (шифр по Международной статистической классиф</w:t>
      </w:r>
      <w:r w:rsidRPr="00F506D1">
        <w:rPr>
          <w:sz w:val="24"/>
          <w:szCs w:val="24"/>
        </w:rPr>
        <w:t>и</w:t>
      </w:r>
      <w:r w:rsidRPr="00F506D1">
        <w:rPr>
          <w:sz w:val="24"/>
          <w:szCs w:val="24"/>
        </w:rPr>
        <w:t>кации болезней и проблем, связанных со здоровьем, десятого пересмотра – S03.2 Вывих зуба:</w:t>
      </w:r>
      <w:proofErr w:type="gramEnd"/>
      <w:r w:rsidRPr="00F506D1">
        <w:rPr>
          <w:sz w:val="24"/>
          <w:szCs w:val="24"/>
        </w:rPr>
        <w:t xml:space="preserve"> S03.20</w:t>
      </w:r>
      <w:r w:rsidR="002D001D" w:rsidRPr="00F506D1">
        <w:rPr>
          <w:sz w:val="24"/>
          <w:szCs w:val="24"/>
        </w:rPr>
        <w:t xml:space="preserve"> </w:t>
      </w:r>
      <w:r w:rsidRPr="00F506D1">
        <w:rPr>
          <w:sz w:val="24"/>
          <w:szCs w:val="24"/>
        </w:rPr>
        <w:t>Люксация</w:t>
      </w:r>
      <w:r w:rsidR="002D001D" w:rsidRPr="00F506D1">
        <w:rPr>
          <w:sz w:val="24"/>
          <w:szCs w:val="24"/>
        </w:rPr>
        <w:t xml:space="preserve"> </w:t>
      </w:r>
      <w:r w:rsidRPr="00F506D1">
        <w:rPr>
          <w:sz w:val="24"/>
          <w:szCs w:val="24"/>
        </w:rPr>
        <w:t>зуба; S03.21 Интрузия или экструзия зуба; S03.22 Вывих зуба (экзартикуляция).</w:t>
      </w:r>
    </w:p>
    <w:p w:rsidR="00C864C2" w:rsidRPr="00F506D1" w:rsidRDefault="007C6A40" w:rsidP="007C6A40">
      <w:pPr>
        <w:pStyle w:val="a5"/>
        <w:numPr>
          <w:ilvl w:val="0"/>
          <w:numId w:val="1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F506D1">
        <w:rPr>
          <w:sz w:val="24"/>
          <w:szCs w:val="24"/>
        </w:rPr>
        <w:t>Требования настоящего</w:t>
      </w:r>
      <w:r w:rsidR="002D001D" w:rsidRPr="00F506D1">
        <w:rPr>
          <w:sz w:val="24"/>
          <w:szCs w:val="24"/>
        </w:rPr>
        <w:t xml:space="preserve"> </w:t>
      </w:r>
      <w:r w:rsidRPr="00F506D1">
        <w:rPr>
          <w:sz w:val="24"/>
          <w:szCs w:val="24"/>
        </w:rPr>
        <w:t>клинического</w:t>
      </w:r>
      <w:r w:rsidR="002D001D" w:rsidRPr="00F506D1">
        <w:rPr>
          <w:sz w:val="24"/>
          <w:szCs w:val="24"/>
        </w:rPr>
        <w:t xml:space="preserve"> </w:t>
      </w:r>
      <w:r w:rsidRPr="00F506D1">
        <w:rPr>
          <w:sz w:val="24"/>
          <w:szCs w:val="24"/>
        </w:rPr>
        <w:t>протокола</w:t>
      </w:r>
      <w:r w:rsidR="002D001D" w:rsidRPr="00F506D1">
        <w:rPr>
          <w:sz w:val="24"/>
          <w:szCs w:val="24"/>
        </w:rPr>
        <w:t xml:space="preserve"> </w:t>
      </w:r>
      <w:r w:rsidRPr="00F506D1">
        <w:rPr>
          <w:sz w:val="24"/>
          <w:szCs w:val="24"/>
        </w:rPr>
        <w:t>являются</w:t>
      </w:r>
      <w:r w:rsidR="002D001D" w:rsidRPr="00F506D1">
        <w:rPr>
          <w:sz w:val="24"/>
          <w:szCs w:val="24"/>
        </w:rPr>
        <w:t xml:space="preserve"> </w:t>
      </w:r>
      <w:r w:rsidRPr="00F506D1">
        <w:rPr>
          <w:sz w:val="24"/>
          <w:szCs w:val="24"/>
        </w:rPr>
        <w:t>обязательными для юридических лиц и индивидуальных предпринимателей, осуществляющих медицинскую</w:t>
      </w:r>
      <w:r w:rsidR="00FC47B9" w:rsidRPr="00F506D1">
        <w:rPr>
          <w:sz w:val="24"/>
          <w:szCs w:val="24"/>
        </w:rPr>
        <w:t xml:space="preserve"> </w:t>
      </w:r>
      <w:r w:rsidRPr="00F506D1">
        <w:rPr>
          <w:sz w:val="24"/>
          <w:szCs w:val="24"/>
        </w:rPr>
        <w:t>деятельность</w:t>
      </w:r>
      <w:r w:rsidR="00FC47B9" w:rsidRPr="00F506D1">
        <w:rPr>
          <w:sz w:val="24"/>
          <w:szCs w:val="24"/>
        </w:rPr>
        <w:t xml:space="preserve"> </w:t>
      </w:r>
      <w:r w:rsidRPr="00F506D1">
        <w:rPr>
          <w:sz w:val="24"/>
          <w:szCs w:val="24"/>
        </w:rPr>
        <w:t>в порядке,</w:t>
      </w:r>
      <w:r w:rsidR="00FC47B9" w:rsidRPr="00F506D1">
        <w:rPr>
          <w:sz w:val="24"/>
          <w:szCs w:val="24"/>
        </w:rPr>
        <w:t xml:space="preserve"> </w:t>
      </w:r>
      <w:r w:rsidRPr="00F506D1">
        <w:rPr>
          <w:sz w:val="24"/>
          <w:szCs w:val="24"/>
        </w:rPr>
        <w:t>установленном</w:t>
      </w:r>
      <w:r w:rsidR="00FC47B9" w:rsidRPr="00F506D1">
        <w:rPr>
          <w:sz w:val="24"/>
          <w:szCs w:val="24"/>
        </w:rPr>
        <w:t xml:space="preserve"> </w:t>
      </w:r>
      <w:r w:rsidRPr="00F506D1">
        <w:rPr>
          <w:sz w:val="24"/>
          <w:szCs w:val="24"/>
        </w:rPr>
        <w:t>законодательством о здравоохранении.</w:t>
      </w:r>
    </w:p>
    <w:p w:rsidR="00C864C2" w:rsidRPr="00F506D1" w:rsidRDefault="007C6A40" w:rsidP="007C6A40">
      <w:pPr>
        <w:pStyle w:val="a5"/>
        <w:numPr>
          <w:ilvl w:val="0"/>
          <w:numId w:val="1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F506D1">
        <w:rPr>
          <w:sz w:val="24"/>
          <w:szCs w:val="24"/>
        </w:rPr>
        <w:lastRenderedPageBreak/>
        <w:t>Для целей настоящего клинического протокола используются основные термины и их опред</w:t>
      </w:r>
      <w:r w:rsidRPr="00F506D1">
        <w:rPr>
          <w:sz w:val="24"/>
          <w:szCs w:val="24"/>
        </w:rPr>
        <w:t>е</w:t>
      </w:r>
      <w:r w:rsidRPr="00F506D1">
        <w:rPr>
          <w:sz w:val="24"/>
          <w:szCs w:val="24"/>
        </w:rPr>
        <w:t>ления в значениях, установленных Законом Республики Беларусь</w:t>
      </w:r>
      <w:r w:rsidR="00C879ED" w:rsidRPr="00F506D1">
        <w:rPr>
          <w:sz w:val="24"/>
          <w:szCs w:val="24"/>
        </w:rPr>
        <w:t xml:space="preserve"> </w:t>
      </w:r>
      <w:r w:rsidRPr="00F506D1">
        <w:rPr>
          <w:sz w:val="24"/>
          <w:szCs w:val="24"/>
        </w:rPr>
        <w:t>«О здравоохранении», а также след</w:t>
      </w:r>
      <w:r w:rsidRPr="00F506D1">
        <w:rPr>
          <w:sz w:val="24"/>
          <w:szCs w:val="24"/>
        </w:rPr>
        <w:t>у</w:t>
      </w:r>
      <w:r w:rsidRPr="00F506D1">
        <w:rPr>
          <w:sz w:val="24"/>
          <w:szCs w:val="24"/>
        </w:rPr>
        <w:t>ющий термин и его определение:</w:t>
      </w:r>
      <w:r w:rsidR="00F506D1" w:rsidRPr="00F506D1">
        <w:rPr>
          <w:sz w:val="24"/>
          <w:szCs w:val="24"/>
        </w:rPr>
        <w:t xml:space="preserve"> </w:t>
      </w:r>
      <w:r w:rsidRPr="00F506D1">
        <w:rPr>
          <w:sz w:val="24"/>
          <w:szCs w:val="24"/>
        </w:rPr>
        <w:t>вывих зуба – травматическое повреждение зуба под действием мех</w:t>
      </w:r>
      <w:r w:rsidRPr="00F506D1">
        <w:rPr>
          <w:sz w:val="24"/>
          <w:szCs w:val="24"/>
        </w:rPr>
        <w:t>а</w:t>
      </w:r>
      <w:r w:rsidRPr="00F506D1">
        <w:rPr>
          <w:sz w:val="24"/>
          <w:szCs w:val="24"/>
        </w:rPr>
        <w:t>нической силы, которое сопровождается его смещением и повреждением тканей периодонта.</w:t>
      </w:r>
    </w:p>
    <w:p w:rsidR="00C864C2" w:rsidRPr="00C13730" w:rsidRDefault="007C6A40" w:rsidP="007C6A40">
      <w:pPr>
        <w:pStyle w:val="1"/>
        <w:ind w:left="0" w:right="0"/>
        <w:jc w:val="center"/>
      </w:pPr>
      <w:r w:rsidRPr="00C13730">
        <w:t>ГЛАВА 2</w:t>
      </w:r>
    </w:p>
    <w:p w:rsidR="00C864C2" w:rsidRPr="00C13730" w:rsidRDefault="007C6A40" w:rsidP="007C6A40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КЛАССИФИКАЦИЯ, ПРИЗНАКИ И КРИТЕРИИ ВЫВИХА ЗУБА</w:t>
      </w:r>
    </w:p>
    <w:p w:rsidR="00F506D1" w:rsidRPr="00BA7789" w:rsidRDefault="00F506D1" w:rsidP="00F506D1">
      <w:pPr>
        <w:rPr>
          <w:sz w:val="24"/>
          <w:szCs w:val="24"/>
        </w:rPr>
      </w:pPr>
      <w:r w:rsidRPr="00BA7789">
        <w:rPr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Pr="00BA7789">
        <w:rPr>
          <w:sz w:val="24"/>
          <w:szCs w:val="24"/>
        </w:rPr>
        <w:t>Вывих зуба классифицируют по локализации смещенного зуба: люксация зуба; интрузия или экстр</w:t>
      </w:r>
      <w:r w:rsidRPr="00BA7789">
        <w:rPr>
          <w:sz w:val="24"/>
          <w:szCs w:val="24"/>
        </w:rPr>
        <w:t>у</w:t>
      </w:r>
      <w:r w:rsidRPr="00BA7789">
        <w:rPr>
          <w:sz w:val="24"/>
          <w:szCs w:val="24"/>
        </w:rPr>
        <w:t>зия зуба; вывих зуба (экзартикуляция).</w:t>
      </w:r>
    </w:p>
    <w:p w:rsidR="00F506D1" w:rsidRPr="00BA7789" w:rsidRDefault="00F506D1" w:rsidP="00F506D1">
      <w:pPr>
        <w:rPr>
          <w:sz w:val="24"/>
          <w:szCs w:val="24"/>
        </w:rPr>
      </w:pPr>
      <w:r w:rsidRPr="00BA7789">
        <w:rPr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 w:rsidRPr="00BA7789">
        <w:rPr>
          <w:sz w:val="24"/>
          <w:szCs w:val="24"/>
        </w:rPr>
        <w:t>Признаками и критериями, определяющими вывих зуба, являются:</w:t>
      </w:r>
    </w:p>
    <w:p w:rsidR="00F506D1" w:rsidRPr="00BA7789" w:rsidRDefault="00F506D1" w:rsidP="00F506D1">
      <w:pPr>
        <w:rPr>
          <w:sz w:val="24"/>
          <w:szCs w:val="24"/>
        </w:rPr>
      </w:pPr>
      <w:r w:rsidRPr="00BA7789">
        <w:rPr>
          <w:sz w:val="24"/>
          <w:szCs w:val="24"/>
        </w:rPr>
        <w:t>5.1.</w:t>
      </w:r>
      <w:r>
        <w:rPr>
          <w:sz w:val="24"/>
          <w:szCs w:val="24"/>
        </w:rPr>
        <w:t xml:space="preserve"> </w:t>
      </w:r>
      <w:r w:rsidRPr="00BA7789">
        <w:rPr>
          <w:sz w:val="24"/>
          <w:szCs w:val="24"/>
        </w:rPr>
        <w:t>люксация зуба:</w:t>
      </w:r>
      <w:r>
        <w:rPr>
          <w:sz w:val="24"/>
          <w:szCs w:val="24"/>
        </w:rPr>
        <w:t xml:space="preserve"> </w:t>
      </w:r>
      <w:r w:rsidRPr="00BA7789">
        <w:rPr>
          <w:sz w:val="24"/>
          <w:szCs w:val="24"/>
        </w:rPr>
        <w:t>ушиб зуба без значительных разрушений коронки или корня, зуб с невскрытой пульпой, прикосновение к зубу болезненное, зуб с рентгенологической картиной без травматической патологии, перкуссия зуба болезненная, боль при жевании, отсутствие подвижности зуба или его фра</w:t>
      </w:r>
      <w:r w:rsidRPr="00BA7789">
        <w:rPr>
          <w:sz w:val="24"/>
          <w:szCs w:val="24"/>
        </w:rPr>
        <w:t>г</w:t>
      </w:r>
      <w:r w:rsidRPr="00BA7789">
        <w:rPr>
          <w:sz w:val="24"/>
          <w:szCs w:val="24"/>
        </w:rPr>
        <w:t>мента, возможно кровотечение из зубодесневой борозды;</w:t>
      </w:r>
      <w:r>
        <w:rPr>
          <w:sz w:val="24"/>
          <w:szCs w:val="24"/>
        </w:rPr>
        <w:t xml:space="preserve"> </w:t>
      </w:r>
      <w:r w:rsidRPr="00BA7789">
        <w:rPr>
          <w:sz w:val="24"/>
          <w:szCs w:val="24"/>
        </w:rPr>
        <w:t>подвывих – зуб с невскрытой пульпой, пр</w:t>
      </w:r>
      <w:r w:rsidRPr="00BA7789">
        <w:rPr>
          <w:sz w:val="24"/>
          <w:szCs w:val="24"/>
        </w:rPr>
        <w:t>и</w:t>
      </w:r>
      <w:r w:rsidRPr="00BA7789">
        <w:rPr>
          <w:sz w:val="24"/>
          <w:szCs w:val="24"/>
        </w:rPr>
        <w:t>косновение к зубу болезненное, перкуссия зуба болезненная, зуб с рентгенологической картиной без травматической патологии, боль при жевании, подвижность зуба, возможно кровотечение из зубодесн</w:t>
      </w:r>
      <w:r w:rsidRPr="00BA7789">
        <w:rPr>
          <w:sz w:val="24"/>
          <w:szCs w:val="24"/>
        </w:rPr>
        <w:t>е</w:t>
      </w:r>
      <w:r w:rsidRPr="00BA7789">
        <w:rPr>
          <w:sz w:val="24"/>
          <w:szCs w:val="24"/>
        </w:rPr>
        <w:t>вой борозды, тест на витальность пульпы может быть отрицательный из</w:t>
      </w:r>
      <w:r>
        <w:rPr>
          <w:sz w:val="24"/>
          <w:szCs w:val="24"/>
        </w:rPr>
        <w:t>-</w:t>
      </w:r>
      <w:r w:rsidRPr="00BA7789">
        <w:rPr>
          <w:sz w:val="24"/>
          <w:szCs w:val="24"/>
        </w:rPr>
        <w:t>за обратимого временного п</w:t>
      </w:r>
      <w:r w:rsidRPr="00BA7789">
        <w:rPr>
          <w:sz w:val="24"/>
          <w:szCs w:val="24"/>
        </w:rPr>
        <w:t>о</w:t>
      </w:r>
      <w:r w:rsidRPr="00BA7789">
        <w:rPr>
          <w:sz w:val="24"/>
          <w:szCs w:val="24"/>
        </w:rPr>
        <w:t>вреждения сосудисто</w:t>
      </w:r>
      <w:r>
        <w:rPr>
          <w:sz w:val="24"/>
          <w:szCs w:val="24"/>
        </w:rPr>
        <w:t>-</w:t>
      </w:r>
      <w:r w:rsidRPr="00BA7789">
        <w:rPr>
          <w:sz w:val="24"/>
          <w:szCs w:val="24"/>
        </w:rPr>
        <w:t>нервного пучка;</w:t>
      </w:r>
    </w:p>
    <w:p w:rsidR="00F506D1" w:rsidRPr="00BA7789" w:rsidRDefault="00F506D1" w:rsidP="00F506D1">
      <w:pPr>
        <w:rPr>
          <w:sz w:val="24"/>
          <w:szCs w:val="24"/>
        </w:rPr>
      </w:pPr>
      <w:r w:rsidRPr="00BA7789">
        <w:rPr>
          <w:sz w:val="24"/>
          <w:szCs w:val="24"/>
        </w:rPr>
        <w:t>5.2.</w:t>
      </w:r>
      <w:r>
        <w:rPr>
          <w:sz w:val="24"/>
          <w:szCs w:val="24"/>
        </w:rPr>
        <w:t xml:space="preserve"> </w:t>
      </w:r>
      <w:r w:rsidRPr="00BA7789">
        <w:rPr>
          <w:sz w:val="24"/>
          <w:szCs w:val="24"/>
        </w:rPr>
        <w:t>интрузия зуба или экструзия зуба:</w:t>
      </w:r>
      <w:r>
        <w:rPr>
          <w:sz w:val="24"/>
          <w:szCs w:val="24"/>
        </w:rPr>
        <w:t xml:space="preserve"> </w:t>
      </w:r>
      <w:r w:rsidRPr="00BA7789">
        <w:rPr>
          <w:sz w:val="24"/>
          <w:szCs w:val="24"/>
        </w:rPr>
        <w:t>экструзивный вывих зуба – зуб выглядит удлиненным, зуб с невскрытой пульпой, прикосновение к зубу болезненное, перкуссия зуба болезненная, увеличение пер</w:t>
      </w:r>
      <w:r w:rsidRPr="00BA7789">
        <w:rPr>
          <w:sz w:val="24"/>
          <w:szCs w:val="24"/>
        </w:rPr>
        <w:t>и</w:t>
      </w:r>
      <w:r w:rsidRPr="00BA7789">
        <w:rPr>
          <w:sz w:val="24"/>
          <w:szCs w:val="24"/>
        </w:rPr>
        <w:t>апикального пространства на рентгенограмме, боль при жевании, подвижность зуба, возможно кровот</w:t>
      </w:r>
      <w:r w:rsidRPr="00BA7789">
        <w:rPr>
          <w:sz w:val="24"/>
          <w:szCs w:val="24"/>
        </w:rPr>
        <w:t>е</w:t>
      </w:r>
      <w:r w:rsidRPr="00BA7789">
        <w:rPr>
          <w:sz w:val="24"/>
          <w:szCs w:val="24"/>
        </w:rPr>
        <w:t>чение из зубодесневой борозды, тесты на витальность пульпы, как правило, отрицательные;</w:t>
      </w:r>
      <w:r>
        <w:rPr>
          <w:sz w:val="24"/>
          <w:szCs w:val="24"/>
        </w:rPr>
        <w:t xml:space="preserve"> </w:t>
      </w:r>
      <w:r w:rsidRPr="00BA7789">
        <w:rPr>
          <w:sz w:val="24"/>
          <w:szCs w:val="24"/>
        </w:rPr>
        <w:t>интрузи</w:t>
      </w:r>
      <w:r w:rsidRPr="00BA7789">
        <w:rPr>
          <w:sz w:val="24"/>
          <w:szCs w:val="24"/>
        </w:rPr>
        <w:t>в</w:t>
      </w:r>
      <w:r w:rsidRPr="00BA7789">
        <w:rPr>
          <w:sz w:val="24"/>
          <w:szCs w:val="24"/>
        </w:rPr>
        <w:t>ный вывих зуба – зуб выглядит укороченным, зуб сдвинут апикально внутрь альвеолярной кости, зуб с невскрытой пульпой, прикосновение к зубу болезненное, перкуссия зуба болезненная, при перкуссии слышится высокий, металлический (анкилогический) звук. На рентгенограмме отсутствие периодо</w:t>
      </w:r>
      <w:r w:rsidRPr="00BA7789">
        <w:rPr>
          <w:sz w:val="24"/>
          <w:szCs w:val="24"/>
        </w:rPr>
        <w:t>н</w:t>
      </w:r>
      <w:r w:rsidRPr="00BA7789">
        <w:rPr>
          <w:sz w:val="24"/>
          <w:szCs w:val="24"/>
        </w:rPr>
        <w:t>тального пространства (частично или полностью), граница между цементом и эмалью расположена ап</w:t>
      </w:r>
      <w:r w:rsidRPr="00BA7789">
        <w:rPr>
          <w:sz w:val="24"/>
          <w:szCs w:val="24"/>
        </w:rPr>
        <w:t>и</w:t>
      </w:r>
      <w:r w:rsidRPr="00BA7789">
        <w:rPr>
          <w:sz w:val="24"/>
          <w:szCs w:val="24"/>
        </w:rPr>
        <w:t>кальнее по отношению к соседним зубам (иногда даже апикальнее верхушки альвеолярной кости). Боль при жевании, зуб неподвижен, возможно</w:t>
      </w:r>
      <w:r>
        <w:rPr>
          <w:sz w:val="24"/>
          <w:szCs w:val="24"/>
        </w:rPr>
        <w:t>,</w:t>
      </w:r>
      <w:r w:rsidRPr="00BA7789">
        <w:rPr>
          <w:sz w:val="24"/>
          <w:szCs w:val="24"/>
        </w:rPr>
        <w:t xml:space="preserve"> кровотечение из зубодесневой борозды, тесты на витальность пульпы, как правило, отрицательные;</w:t>
      </w:r>
    </w:p>
    <w:p w:rsidR="00F506D1" w:rsidRPr="00BA7789" w:rsidRDefault="00F506D1" w:rsidP="00F506D1">
      <w:pPr>
        <w:rPr>
          <w:sz w:val="24"/>
          <w:szCs w:val="24"/>
        </w:rPr>
      </w:pPr>
      <w:proofErr w:type="gramStart"/>
      <w:r w:rsidRPr="00BA7789">
        <w:rPr>
          <w:sz w:val="24"/>
          <w:szCs w:val="24"/>
        </w:rPr>
        <w:t>5.3.</w:t>
      </w:r>
      <w:r>
        <w:rPr>
          <w:sz w:val="24"/>
          <w:szCs w:val="24"/>
        </w:rPr>
        <w:t xml:space="preserve"> </w:t>
      </w:r>
      <w:r w:rsidRPr="00BA7789">
        <w:rPr>
          <w:sz w:val="24"/>
          <w:szCs w:val="24"/>
        </w:rPr>
        <w:t>вывих зуба (экзартикуляция) – смещение коронки зуба, как правило</w:t>
      </w:r>
      <w:r>
        <w:rPr>
          <w:sz w:val="24"/>
          <w:szCs w:val="24"/>
        </w:rPr>
        <w:t>,</w:t>
      </w:r>
      <w:r w:rsidRPr="00BA7789">
        <w:rPr>
          <w:sz w:val="24"/>
          <w:szCs w:val="24"/>
        </w:rPr>
        <w:t xml:space="preserve"> в палатинальном или язычном направлении (также может быть смещение и в лабиальном направлении), зуб с невскрытой пульпой, прикосновение к зубу болезненное, перкуссия зуба болезненная, при перкуссии высокий, металлич</w:t>
      </w:r>
      <w:r w:rsidRPr="00BA7789">
        <w:rPr>
          <w:sz w:val="24"/>
          <w:szCs w:val="24"/>
        </w:rPr>
        <w:t>е</w:t>
      </w:r>
      <w:r w:rsidRPr="00BA7789">
        <w:rPr>
          <w:sz w:val="24"/>
          <w:szCs w:val="24"/>
        </w:rPr>
        <w:t>ский звук, расширение периапикального пространства на рентгенограмме, боль при жевании, зуб неп</w:t>
      </w:r>
      <w:r w:rsidRPr="00BA7789">
        <w:rPr>
          <w:sz w:val="24"/>
          <w:szCs w:val="24"/>
        </w:rPr>
        <w:t>о</w:t>
      </w:r>
      <w:r w:rsidRPr="00BA7789">
        <w:rPr>
          <w:sz w:val="24"/>
          <w:szCs w:val="24"/>
        </w:rPr>
        <w:t>движен, возможно</w:t>
      </w:r>
      <w:r>
        <w:rPr>
          <w:sz w:val="24"/>
          <w:szCs w:val="24"/>
        </w:rPr>
        <w:t>,</w:t>
      </w:r>
      <w:r w:rsidRPr="00BA7789">
        <w:rPr>
          <w:sz w:val="24"/>
          <w:szCs w:val="24"/>
        </w:rPr>
        <w:t xml:space="preserve"> кровотечение из зубодесневой борозды, тесты на витальность пульпы, как правило, отрицательные.</w:t>
      </w:r>
      <w:proofErr w:type="gramEnd"/>
    </w:p>
    <w:p w:rsidR="00F506D1" w:rsidRPr="00BA7789" w:rsidRDefault="00F506D1" w:rsidP="00F506D1">
      <w:pPr>
        <w:jc w:val="center"/>
        <w:rPr>
          <w:b/>
          <w:sz w:val="24"/>
          <w:szCs w:val="24"/>
        </w:rPr>
      </w:pPr>
      <w:r w:rsidRPr="00BA7789">
        <w:rPr>
          <w:b/>
          <w:sz w:val="24"/>
          <w:szCs w:val="24"/>
        </w:rPr>
        <w:t>ГЛАВА 3 ДИАГНОСТИКА ВЫВИХА ЗУБА</w:t>
      </w:r>
    </w:p>
    <w:p w:rsidR="00F506D1" w:rsidRPr="00BA7789" w:rsidRDefault="00F506D1" w:rsidP="00F506D1">
      <w:pPr>
        <w:rPr>
          <w:sz w:val="24"/>
          <w:szCs w:val="24"/>
        </w:rPr>
      </w:pPr>
      <w:r w:rsidRPr="00BA7789">
        <w:rPr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 w:rsidRPr="00BA7789">
        <w:rPr>
          <w:sz w:val="24"/>
          <w:szCs w:val="24"/>
        </w:rPr>
        <w:t>Основными принципами диагностики вывиха зуба являются:</w:t>
      </w:r>
    </w:p>
    <w:p w:rsidR="00F506D1" w:rsidRPr="00BA7789" w:rsidRDefault="00F506D1" w:rsidP="00F506D1">
      <w:pPr>
        <w:rPr>
          <w:sz w:val="24"/>
          <w:szCs w:val="24"/>
        </w:rPr>
      </w:pPr>
      <w:r w:rsidRPr="00BA7789">
        <w:rPr>
          <w:sz w:val="24"/>
          <w:szCs w:val="24"/>
        </w:rPr>
        <w:t>6.1.</w:t>
      </w:r>
      <w:r>
        <w:rPr>
          <w:sz w:val="24"/>
          <w:szCs w:val="24"/>
        </w:rPr>
        <w:t xml:space="preserve"> </w:t>
      </w:r>
      <w:r w:rsidRPr="00BA7789">
        <w:rPr>
          <w:sz w:val="24"/>
          <w:szCs w:val="24"/>
        </w:rPr>
        <w:t>сбор анамнеза, клинический осмотр и дополнительные методы обследования.</w:t>
      </w:r>
      <w:r>
        <w:rPr>
          <w:sz w:val="24"/>
          <w:szCs w:val="24"/>
        </w:rPr>
        <w:t xml:space="preserve"> </w:t>
      </w:r>
      <w:r w:rsidRPr="00BA7789">
        <w:rPr>
          <w:sz w:val="24"/>
          <w:szCs w:val="24"/>
        </w:rPr>
        <w:t>Главная задача при диагностике заключается в определении состояния альвеолярной кости, тканей периодонта, витальн</w:t>
      </w:r>
      <w:r w:rsidRPr="00BA7789">
        <w:rPr>
          <w:sz w:val="24"/>
          <w:szCs w:val="24"/>
        </w:rPr>
        <w:t>о</w:t>
      </w:r>
      <w:r w:rsidRPr="00BA7789">
        <w:rPr>
          <w:sz w:val="24"/>
          <w:szCs w:val="24"/>
        </w:rPr>
        <w:t>сти пульпы и выбора соответствующего метода лечения. При диагностике устанавливается тип вывиха зуба, витальность пульпы зуба, степень разрушения альвеолярной кости и тяжесть поражения тканей периодонта. В зависимости от поставленного диагноза выбирают метод лечения.</w:t>
      </w:r>
      <w:r>
        <w:rPr>
          <w:sz w:val="24"/>
          <w:szCs w:val="24"/>
        </w:rPr>
        <w:t xml:space="preserve"> </w:t>
      </w:r>
      <w:r w:rsidRPr="00BA7789">
        <w:rPr>
          <w:sz w:val="24"/>
          <w:szCs w:val="24"/>
        </w:rPr>
        <w:t>Диагностика пров</w:t>
      </w:r>
      <w:r w:rsidRPr="00BA7789">
        <w:rPr>
          <w:sz w:val="24"/>
          <w:szCs w:val="24"/>
        </w:rPr>
        <w:t>о</w:t>
      </w:r>
      <w:r w:rsidRPr="00BA7789">
        <w:rPr>
          <w:sz w:val="24"/>
          <w:szCs w:val="24"/>
        </w:rPr>
        <w:t>дится для каждого зуба и направлена на выявление факторов, которые препятствуют немедленному началу лечения. Такими факторами могут быть:</w:t>
      </w:r>
      <w:r>
        <w:rPr>
          <w:sz w:val="24"/>
          <w:szCs w:val="24"/>
        </w:rPr>
        <w:t xml:space="preserve"> </w:t>
      </w:r>
      <w:r w:rsidRPr="00BA7789">
        <w:rPr>
          <w:sz w:val="24"/>
          <w:szCs w:val="24"/>
        </w:rPr>
        <w:t>наличие непереносимости лекарственных средств и м</w:t>
      </w:r>
      <w:r w:rsidRPr="00BA7789">
        <w:rPr>
          <w:sz w:val="24"/>
          <w:szCs w:val="24"/>
        </w:rPr>
        <w:t>а</w:t>
      </w:r>
      <w:r w:rsidRPr="00BA7789">
        <w:rPr>
          <w:sz w:val="24"/>
          <w:szCs w:val="24"/>
        </w:rPr>
        <w:t>териалов, используемых на данном этапе лечения;</w:t>
      </w:r>
      <w:r>
        <w:rPr>
          <w:sz w:val="24"/>
          <w:szCs w:val="24"/>
        </w:rPr>
        <w:t xml:space="preserve"> </w:t>
      </w:r>
      <w:r w:rsidRPr="00BA7789">
        <w:rPr>
          <w:sz w:val="24"/>
          <w:szCs w:val="24"/>
        </w:rPr>
        <w:t>сопутствующие заболевания, отягощающие лечение;</w:t>
      </w:r>
      <w:r>
        <w:rPr>
          <w:sz w:val="24"/>
          <w:szCs w:val="24"/>
        </w:rPr>
        <w:t xml:space="preserve"> </w:t>
      </w:r>
      <w:r w:rsidRPr="00BA7789">
        <w:rPr>
          <w:sz w:val="24"/>
          <w:szCs w:val="24"/>
        </w:rPr>
        <w:t>неадекватное психоэмоциональное состояние пациента перед лечением; острые поражения слизистой оболочки полости рта и красной каймы губ; острые воспалительные заболевания органов и тканей п</w:t>
      </w:r>
      <w:r w:rsidRPr="00BA7789">
        <w:rPr>
          <w:sz w:val="24"/>
          <w:szCs w:val="24"/>
        </w:rPr>
        <w:t>о</w:t>
      </w:r>
      <w:r w:rsidRPr="00BA7789">
        <w:rPr>
          <w:sz w:val="24"/>
          <w:szCs w:val="24"/>
        </w:rPr>
        <w:t>лости рта; сопутствующие травмы костей, орга</w:t>
      </w:r>
      <w:r>
        <w:rPr>
          <w:sz w:val="24"/>
          <w:szCs w:val="24"/>
        </w:rPr>
        <w:t xml:space="preserve">нов и мягких тканей; </w:t>
      </w:r>
      <w:proofErr w:type="gramStart"/>
      <w:r>
        <w:rPr>
          <w:sz w:val="24"/>
          <w:szCs w:val="24"/>
        </w:rPr>
        <w:t>у</w:t>
      </w:r>
      <w:r w:rsidRPr="00BA7789">
        <w:rPr>
          <w:sz w:val="24"/>
          <w:szCs w:val="24"/>
        </w:rPr>
        <w:t>грожающие жизни острое состо</w:t>
      </w:r>
      <w:r w:rsidRPr="00BA7789">
        <w:rPr>
          <w:sz w:val="24"/>
          <w:szCs w:val="24"/>
        </w:rPr>
        <w:t>я</w:t>
      </w:r>
      <w:r w:rsidRPr="00BA7789">
        <w:rPr>
          <w:sz w:val="24"/>
          <w:szCs w:val="24"/>
        </w:rPr>
        <w:t>ние (заболевание) или обострение хронического заболевания (в том числе инфаркт миокарда, острое нарушение мозгового кровообращения), развившиеся менее чем за 6 месяцев до момента обращения за да</w:t>
      </w:r>
      <w:r>
        <w:rPr>
          <w:sz w:val="24"/>
          <w:szCs w:val="24"/>
        </w:rPr>
        <w:t xml:space="preserve">нной стоматологической помощью; </w:t>
      </w:r>
      <w:r w:rsidRPr="00BA7789">
        <w:rPr>
          <w:sz w:val="24"/>
          <w:szCs w:val="24"/>
        </w:rPr>
        <w:t>заболевания тканей периодонта в стадии обострения; неудовл</w:t>
      </w:r>
      <w:r w:rsidRPr="00BA7789">
        <w:rPr>
          <w:sz w:val="24"/>
          <w:szCs w:val="24"/>
        </w:rPr>
        <w:t>е</w:t>
      </w:r>
      <w:r w:rsidRPr="00BA7789">
        <w:rPr>
          <w:sz w:val="24"/>
          <w:szCs w:val="24"/>
        </w:rPr>
        <w:t>творительное гигиеническое состояние полости рта; отказ от лечения;</w:t>
      </w:r>
      <w:proofErr w:type="gramEnd"/>
    </w:p>
    <w:p w:rsidR="00F506D1" w:rsidRPr="00BA7789" w:rsidRDefault="00F506D1" w:rsidP="00F506D1">
      <w:pPr>
        <w:rPr>
          <w:sz w:val="24"/>
          <w:szCs w:val="24"/>
        </w:rPr>
      </w:pPr>
      <w:r w:rsidRPr="00BA7789">
        <w:rPr>
          <w:sz w:val="24"/>
          <w:szCs w:val="24"/>
        </w:rPr>
        <w:t>6.2.</w:t>
      </w:r>
      <w:r>
        <w:rPr>
          <w:sz w:val="24"/>
          <w:szCs w:val="24"/>
        </w:rPr>
        <w:t xml:space="preserve"> </w:t>
      </w:r>
      <w:r w:rsidRPr="00BA7789">
        <w:rPr>
          <w:sz w:val="24"/>
          <w:szCs w:val="24"/>
        </w:rPr>
        <w:t>дифференциальная диагностика вывиха зуба с другими видами травм.</w:t>
      </w:r>
    </w:p>
    <w:p w:rsidR="00F506D1" w:rsidRPr="00BA7789" w:rsidRDefault="00F506D1" w:rsidP="00F506D1">
      <w:pPr>
        <w:rPr>
          <w:sz w:val="24"/>
          <w:szCs w:val="24"/>
        </w:rPr>
      </w:pPr>
      <w:r w:rsidRPr="00BA7789">
        <w:rPr>
          <w:sz w:val="24"/>
          <w:szCs w:val="24"/>
        </w:rPr>
        <w:t>7.</w:t>
      </w:r>
      <w:r>
        <w:rPr>
          <w:sz w:val="24"/>
          <w:szCs w:val="24"/>
        </w:rPr>
        <w:t xml:space="preserve"> </w:t>
      </w:r>
      <w:r w:rsidRPr="00BA7789">
        <w:rPr>
          <w:sz w:val="24"/>
          <w:szCs w:val="24"/>
        </w:rPr>
        <w:t>Обязательными диагностическими мероприятиями являются: сбор анамнеза;</w:t>
      </w:r>
    </w:p>
    <w:p w:rsidR="00F506D1" w:rsidRPr="00BA7789" w:rsidRDefault="00F506D1" w:rsidP="00F506D1">
      <w:pPr>
        <w:rPr>
          <w:sz w:val="24"/>
          <w:szCs w:val="24"/>
        </w:rPr>
      </w:pPr>
      <w:r w:rsidRPr="00BA7789">
        <w:rPr>
          <w:sz w:val="24"/>
          <w:szCs w:val="24"/>
        </w:rPr>
        <w:t>внешний осмотр и пальпация челюстно</w:t>
      </w:r>
      <w:r>
        <w:rPr>
          <w:sz w:val="24"/>
          <w:szCs w:val="24"/>
        </w:rPr>
        <w:t>-</w:t>
      </w:r>
      <w:r w:rsidRPr="00BA7789">
        <w:rPr>
          <w:sz w:val="24"/>
          <w:szCs w:val="24"/>
        </w:rPr>
        <w:t>лицевой области; осмотр полости рта с помощью дополнител</w:t>
      </w:r>
      <w:r w:rsidRPr="00BA7789">
        <w:rPr>
          <w:sz w:val="24"/>
          <w:szCs w:val="24"/>
        </w:rPr>
        <w:t>ь</w:t>
      </w:r>
      <w:r w:rsidRPr="00BA7789">
        <w:rPr>
          <w:sz w:val="24"/>
          <w:szCs w:val="24"/>
        </w:rPr>
        <w:t>ных инструментов;</w:t>
      </w:r>
      <w:r>
        <w:rPr>
          <w:sz w:val="24"/>
          <w:szCs w:val="24"/>
        </w:rPr>
        <w:t xml:space="preserve"> </w:t>
      </w:r>
      <w:r w:rsidRPr="00BA7789">
        <w:rPr>
          <w:sz w:val="24"/>
          <w:szCs w:val="24"/>
        </w:rPr>
        <w:t>зондирование, перкуссия, оценка состояния твердых тканей зубов, зубных рядов, пломб и протезов (при их наличии), оценка состояния слизистой оболочки полости рта, тканей пери</w:t>
      </w:r>
      <w:r w:rsidRPr="00BA7789">
        <w:rPr>
          <w:sz w:val="24"/>
          <w:szCs w:val="24"/>
        </w:rPr>
        <w:t>о</w:t>
      </w:r>
      <w:r w:rsidRPr="00BA7789">
        <w:rPr>
          <w:sz w:val="24"/>
          <w:szCs w:val="24"/>
        </w:rPr>
        <w:lastRenderedPageBreak/>
        <w:t>донта;</w:t>
      </w:r>
      <w:r>
        <w:rPr>
          <w:sz w:val="24"/>
          <w:szCs w:val="24"/>
        </w:rPr>
        <w:t xml:space="preserve"> </w:t>
      </w:r>
      <w:r w:rsidRPr="00BA7789">
        <w:rPr>
          <w:sz w:val="24"/>
          <w:szCs w:val="24"/>
        </w:rPr>
        <w:t>индексная оценка стоматологического здоровья: индекс интенсивности кариеса зубов – КПУ, г</w:t>
      </w:r>
      <w:r w:rsidRPr="00BA7789">
        <w:rPr>
          <w:sz w:val="24"/>
          <w:szCs w:val="24"/>
        </w:rPr>
        <w:t>и</w:t>
      </w:r>
      <w:r w:rsidRPr="00BA7789">
        <w:rPr>
          <w:sz w:val="24"/>
          <w:szCs w:val="24"/>
        </w:rPr>
        <w:t>гиенический индекс Green, Vermillion – OHIS.</w:t>
      </w:r>
      <w:r>
        <w:rPr>
          <w:sz w:val="24"/>
          <w:szCs w:val="24"/>
        </w:rPr>
        <w:t xml:space="preserve"> И</w:t>
      </w:r>
      <w:r w:rsidRPr="00BA7789">
        <w:rPr>
          <w:sz w:val="24"/>
          <w:szCs w:val="24"/>
        </w:rPr>
        <w:t>нструментальное диагностическое исследование (луч</w:t>
      </w:r>
      <w:r w:rsidRPr="00BA7789">
        <w:rPr>
          <w:sz w:val="24"/>
          <w:szCs w:val="24"/>
        </w:rPr>
        <w:t>е</w:t>
      </w:r>
      <w:r w:rsidRPr="00BA7789">
        <w:rPr>
          <w:sz w:val="24"/>
          <w:szCs w:val="24"/>
        </w:rPr>
        <w:t>вой метод исследования): прицельная внутриротовая контактная рентгенография.</w:t>
      </w:r>
    </w:p>
    <w:p w:rsidR="00F506D1" w:rsidRPr="00BA7789" w:rsidRDefault="00F506D1" w:rsidP="00F506D1">
      <w:pPr>
        <w:rPr>
          <w:sz w:val="24"/>
          <w:szCs w:val="24"/>
        </w:rPr>
      </w:pPr>
      <w:r w:rsidRPr="00BA7789">
        <w:rPr>
          <w:sz w:val="24"/>
          <w:szCs w:val="24"/>
        </w:rPr>
        <w:t>8.</w:t>
      </w:r>
      <w:r>
        <w:rPr>
          <w:sz w:val="24"/>
          <w:szCs w:val="24"/>
        </w:rPr>
        <w:t xml:space="preserve"> </w:t>
      </w:r>
      <w:r w:rsidRPr="00BA7789">
        <w:rPr>
          <w:sz w:val="24"/>
          <w:szCs w:val="24"/>
        </w:rPr>
        <w:t>Дополнительными диагностическими мероприятиями (по медицинским показаниям) являются:</w:t>
      </w:r>
      <w:r>
        <w:rPr>
          <w:sz w:val="24"/>
          <w:szCs w:val="24"/>
        </w:rPr>
        <w:t xml:space="preserve"> </w:t>
      </w:r>
      <w:r w:rsidRPr="00BA7789">
        <w:rPr>
          <w:sz w:val="24"/>
          <w:szCs w:val="24"/>
        </w:rPr>
        <w:t>и</w:t>
      </w:r>
      <w:r w:rsidRPr="00BA7789">
        <w:rPr>
          <w:sz w:val="24"/>
          <w:szCs w:val="24"/>
        </w:rPr>
        <w:t>н</w:t>
      </w:r>
      <w:r w:rsidRPr="00BA7789">
        <w:rPr>
          <w:sz w:val="24"/>
          <w:szCs w:val="24"/>
        </w:rPr>
        <w:t>струментальные диагностические исследования (лучевые методы исследования): ортопантомография челюстей или конуснолучевая компьютерная томография зубов;</w:t>
      </w:r>
    </w:p>
    <w:p w:rsidR="00F506D1" w:rsidRPr="00BA7789" w:rsidRDefault="00F506D1" w:rsidP="00F506D1">
      <w:pPr>
        <w:rPr>
          <w:sz w:val="24"/>
          <w:szCs w:val="24"/>
        </w:rPr>
      </w:pPr>
      <w:r w:rsidRPr="00BA7789">
        <w:rPr>
          <w:sz w:val="24"/>
          <w:szCs w:val="24"/>
        </w:rPr>
        <w:t>физические методы исследования: электроодонтометрия, термометрия; фотографирование для оценки твердых тканей зуба.</w:t>
      </w:r>
    </w:p>
    <w:p w:rsidR="00C864C2" w:rsidRPr="00C13730" w:rsidRDefault="007C6A40" w:rsidP="00035476">
      <w:pPr>
        <w:pStyle w:val="1"/>
        <w:ind w:left="0" w:right="0"/>
        <w:jc w:val="center"/>
      </w:pPr>
      <w:r w:rsidRPr="00C13730">
        <w:t>ГЛАВА 4 ЛЕЧЕНИЕ ВЫВИХА ЗУБА</w:t>
      </w:r>
    </w:p>
    <w:p w:rsidR="00AF3F87" w:rsidRPr="002C1943" w:rsidRDefault="00AF3F87" w:rsidP="00AF3F87">
      <w:pPr>
        <w:rPr>
          <w:sz w:val="24"/>
          <w:szCs w:val="24"/>
        </w:rPr>
      </w:pPr>
      <w:r w:rsidRPr="002C1943">
        <w:rPr>
          <w:sz w:val="24"/>
          <w:szCs w:val="24"/>
        </w:rPr>
        <w:t xml:space="preserve">9. </w:t>
      </w:r>
      <w:proofErr w:type="gramStart"/>
      <w:r w:rsidRPr="002C1943">
        <w:rPr>
          <w:sz w:val="24"/>
          <w:szCs w:val="24"/>
        </w:rPr>
        <w:t>Принципами лечения вывиха зуба являются:</w:t>
      </w:r>
      <w:r w:rsidR="00F506D1">
        <w:rPr>
          <w:sz w:val="24"/>
          <w:szCs w:val="24"/>
        </w:rPr>
        <w:t xml:space="preserve"> </w:t>
      </w:r>
      <w:r w:rsidRPr="002C1943">
        <w:rPr>
          <w:sz w:val="24"/>
          <w:szCs w:val="24"/>
        </w:rPr>
        <w:t>определение функциональной ценности зуба после в</w:t>
      </w:r>
      <w:r w:rsidRPr="002C1943">
        <w:rPr>
          <w:sz w:val="24"/>
          <w:szCs w:val="24"/>
        </w:rPr>
        <w:t>ы</w:t>
      </w:r>
      <w:r w:rsidRPr="002C1943">
        <w:rPr>
          <w:sz w:val="24"/>
          <w:szCs w:val="24"/>
        </w:rPr>
        <w:t>виха;</w:t>
      </w:r>
      <w:r w:rsidR="00F506D1">
        <w:rPr>
          <w:sz w:val="24"/>
          <w:szCs w:val="24"/>
        </w:rPr>
        <w:t xml:space="preserve"> </w:t>
      </w:r>
      <w:r w:rsidRPr="002C1943">
        <w:rPr>
          <w:sz w:val="24"/>
          <w:szCs w:val="24"/>
        </w:rPr>
        <w:t>терапевтическое лечение вывиха зуба (проводится врачом-стоматологом-терапевтом):</w:t>
      </w:r>
      <w:r w:rsidR="00F506D1">
        <w:rPr>
          <w:sz w:val="24"/>
          <w:szCs w:val="24"/>
        </w:rPr>
        <w:t xml:space="preserve"> </w:t>
      </w:r>
      <w:r w:rsidRPr="002C1943">
        <w:rPr>
          <w:sz w:val="24"/>
          <w:szCs w:val="24"/>
        </w:rPr>
        <w:t>очищение травмированного сегмента зубного ряда от налета; репозиция зуба в лунку;</w:t>
      </w:r>
      <w:r w:rsidR="00F506D1">
        <w:rPr>
          <w:sz w:val="24"/>
          <w:szCs w:val="24"/>
        </w:rPr>
        <w:t xml:space="preserve"> </w:t>
      </w:r>
      <w:r w:rsidRPr="002C1943">
        <w:rPr>
          <w:sz w:val="24"/>
          <w:szCs w:val="24"/>
        </w:rPr>
        <w:t>стабилизация и фиксация зуба; шинирование зубов;</w:t>
      </w:r>
      <w:r w:rsidR="00F506D1">
        <w:rPr>
          <w:sz w:val="24"/>
          <w:szCs w:val="24"/>
        </w:rPr>
        <w:t xml:space="preserve"> </w:t>
      </w:r>
      <w:r w:rsidRPr="002C1943">
        <w:rPr>
          <w:sz w:val="24"/>
          <w:szCs w:val="24"/>
        </w:rPr>
        <w:t>эндодонтическое лечение зуба (по медицинским показаниям); при неэффе</w:t>
      </w:r>
      <w:r w:rsidRPr="002C1943">
        <w:rPr>
          <w:sz w:val="24"/>
          <w:szCs w:val="24"/>
        </w:rPr>
        <w:t>к</w:t>
      </w:r>
      <w:r w:rsidRPr="002C1943">
        <w:rPr>
          <w:sz w:val="24"/>
          <w:szCs w:val="24"/>
        </w:rPr>
        <w:t>тивности лечения – удаление зуба;</w:t>
      </w:r>
      <w:r w:rsidR="00F506D1">
        <w:rPr>
          <w:sz w:val="24"/>
          <w:szCs w:val="24"/>
        </w:rPr>
        <w:t xml:space="preserve"> </w:t>
      </w:r>
      <w:r w:rsidRPr="002C1943">
        <w:rPr>
          <w:sz w:val="24"/>
          <w:szCs w:val="24"/>
        </w:rPr>
        <w:t>медицинское наблюдение и рекомендации по срокам повторного приема.</w:t>
      </w:r>
      <w:proofErr w:type="gramEnd"/>
      <w:r w:rsidR="00F506D1">
        <w:rPr>
          <w:sz w:val="24"/>
          <w:szCs w:val="24"/>
        </w:rPr>
        <w:t xml:space="preserve"> </w:t>
      </w:r>
      <w:r w:rsidRPr="002C1943">
        <w:rPr>
          <w:sz w:val="24"/>
          <w:szCs w:val="24"/>
        </w:rPr>
        <w:t>Медицинское наблюдение является обязательным после травмы. Каждый последующий мед</w:t>
      </w:r>
      <w:r w:rsidRPr="002C1943">
        <w:rPr>
          <w:sz w:val="24"/>
          <w:szCs w:val="24"/>
        </w:rPr>
        <w:t>и</w:t>
      </w:r>
      <w:r w:rsidRPr="002C1943">
        <w:rPr>
          <w:sz w:val="24"/>
          <w:szCs w:val="24"/>
        </w:rPr>
        <w:t>цинский осмотр включает опрос пациента о любых признаках или симптомах со стороны травмирова</w:t>
      </w:r>
      <w:r w:rsidRPr="002C1943">
        <w:rPr>
          <w:sz w:val="24"/>
          <w:szCs w:val="24"/>
        </w:rPr>
        <w:t>н</w:t>
      </w:r>
      <w:r w:rsidRPr="002C1943">
        <w:rPr>
          <w:sz w:val="24"/>
          <w:szCs w:val="24"/>
        </w:rPr>
        <w:t>ного зуба, а также клинические исследования, рентгенологический контроль и тестирование чувств</w:t>
      </w:r>
      <w:r w:rsidRPr="002C1943">
        <w:rPr>
          <w:sz w:val="24"/>
          <w:szCs w:val="24"/>
        </w:rPr>
        <w:t>и</w:t>
      </w:r>
      <w:r w:rsidRPr="002C1943">
        <w:rPr>
          <w:sz w:val="24"/>
          <w:szCs w:val="24"/>
        </w:rPr>
        <w:t>тельности пульпы.</w:t>
      </w:r>
    </w:p>
    <w:p w:rsidR="00AF3F87" w:rsidRPr="002C1943" w:rsidRDefault="00AF3F87" w:rsidP="00AF3F87">
      <w:pPr>
        <w:rPr>
          <w:sz w:val="24"/>
          <w:szCs w:val="24"/>
        </w:rPr>
      </w:pPr>
      <w:r w:rsidRPr="002C1943">
        <w:rPr>
          <w:sz w:val="24"/>
          <w:szCs w:val="24"/>
        </w:rPr>
        <w:t>10. Терапевтические лечебные мероприятия у пациентов с люксацией зуба – ушибом включают:</w:t>
      </w:r>
    </w:p>
    <w:p w:rsidR="00AF3F87" w:rsidRPr="002C1943" w:rsidRDefault="00AF3F87" w:rsidP="00AF3F87">
      <w:pPr>
        <w:rPr>
          <w:sz w:val="24"/>
          <w:szCs w:val="24"/>
        </w:rPr>
      </w:pPr>
      <w:r w:rsidRPr="002C1943">
        <w:rPr>
          <w:sz w:val="24"/>
          <w:szCs w:val="24"/>
        </w:rPr>
        <w:t>10.1. обязательные лечебные мероприятия: гигиенические мероприятия (мотивация и обучение гигиене полости рта с использованием лечебно-профилактических зубных паст); медицинское наблюдение за состоянием пульпы в течение 12 месяцев и более;</w:t>
      </w:r>
    </w:p>
    <w:p w:rsidR="00AF3F87" w:rsidRPr="002C1943" w:rsidRDefault="00AF3F87" w:rsidP="00AF3F87">
      <w:pPr>
        <w:rPr>
          <w:sz w:val="24"/>
          <w:szCs w:val="24"/>
        </w:rPr>
      </w:pPr>
      <w:r w:rsidRPr="002C1943">
        <w:rPr>
          <w:sz w:val="24"/>
          <w:szCs w:val="24"/>
        </w:rPr>
        <w:t>10.2. дополнительное лечебное мероприятие (по медицинским показаниям): обезболивание с использ</w:t>
      </w:r>
      <w:r w:rsidRPr="002C1943">
        <w:rPr>
          <w:sz w:val="24"/>
          <w:szCs w:val="24"/>
        </w:rPr>
        <w:t>о</w:t>
      </w:r>
      <w:r w:rsidRPr="002C1943">
        <w:rPr>
          <w:sz w:val="24"/>
          <w:szCs w:val="24"/>
        </w:rPr>
        <w:t>ванием лекарственных средств, применяемых при лечении пациентов (взрослое население) с вывихом постоянного зуба, согласно приложению.</w:t>
      </w:r>
    </w:p>
    <w:p w:rsidR="00AF3F87" w:rsidRPr="002C1943" w:rsidRDefault="00AF3F87" w:rsidP="00AF3F87">
      <w:pPr>
        <w:rPr>
          <w:sz w:val="24"/>
          <w:szCs w:val="24"/>
        </w:rPr>
      </w:pPr>
      <w:r w:rsidRPr="002C1943">
        <w:rPr>
          <w:sz w:val="24"/>
          <w:szCs w:val="24"/>
        </w:rPr>
        <w:t>11. Терапевтические лечебные мероприятия у пациентов с люксацией – подвывихом включают:</w:t>
      </w:r>
    </w:p>
    <w:p w:rsidR="00AF3F87" w:rsidRPr="002C1943" w:rsidRDefault="00AF3F87" w:rsidP="00AF3F87">
      <w:pPr>
        <w:rPr>
          <w:sz w:val="24"/>
          <w:szCs w:val="24"/>
        </w:rPr>
      </w:pPr>
      <w:r w:rsidRPr="002C1943">
        <w:rPr>
          <w:sz w:val="24"/>
          <w:szCs w:val="24"/>
        </w:rPr>
        <w:t>11.1. обязательные лечебные мероприятия: гигиенические мероприятия (мотивация и обучение гигиене полости рта с использованием лечебно-профилактических зубных паст), очищение травмированного сегмента зубного ряда от налета; медицинское наблюдение за состоянием пульпы в течение 12 месяцев и более;</w:t>
      </w:r>
    </w:p>
    <w:p w:rsidR="00AF3F87" w:rsidRPr="002C1943" w:rsidRDefault="00AF3F87" w:rsidP="00AF3F87">
      <w:pPr>
        <w:rPr>
          <w:sz w:val="24"/>
          <w:szCs w:val="24"/>
        </w:rPr>
      </w:pPr>
      <w:r w:rsidRPr="002C1943">
        <w:rPr>
          <w:sz w:val="24"/>
          <w:szCs w:val="24"/>
        </w:rPr>
        <w:t>11.2. дополнительные лечебные мероприятия (по медицинским показаниям): обезболивание с использ</w:t>
      </w:r>
      <w:r w:rsidRPr="002C1943">
        <w:rPr>
          <w:sz w:val="24"/>
          <w:szCs w:val="24"/>
        </w:rPr>
        <w:t>о</w:t>
      </w:r>
      <w:r w:rsidRPr="002C1943">
        <w:rPr>
          <w:sz w:val="24"/>
          <w:szCs w:val="24"/>
        </w:rPr>
        <w:t>ванием лекарственных средств, применяемых при лечении пациентов (взрослое население) с вывихом постоянного зуба, согласно приложению; шинирование зуба – срок на 2 недели.</w:t>
      </w:r>
    </w:p>
    <w:p w:rsidR="00AF3F87" w:rsidRPr="002C1943" w:rsidRDefault="00AF3F87" w:rsidP="00AF3F87">
      <w:pPr>
        <w:rPr>
          <w:sz w:val="24"/>
          <w:szCs w:val="24"/>
        </w:rPr>
      </w:pPr>
      <w:r w:rsidRPr="002C1943">
        <w:rPr>
          <w:sz w:val="24"/>
          <w:szCs w:val="24"/>
        </w:rPr>
        <w:t>12. Терапевтические лечебные мероприятия у пациентов с экструзивным вывихом зуба включают:</w:t>
      </w:r>
    </w:p>
    <w:p w:rsidR="00AF3F87" w:rsidRPr="002C1943" w:rsidRDefault="00AF3F87" w:rsidP="00AF3F87">
      <w:pPr>
        <w:rPr>
          <w:sz w:val="24"/>
          <w:szCs w:val="24"/>
        </w:rPr>
      </w:pPr>
      <w:r w:rsidRPr="002C1943">
        <w:rPr>
          <w:sz w:val="24"/>
          <w:szCs w:val="24"/>
        </w:rPr>
        <w:t>12.1. обязательные лечебные мероприятия: гигиенические мероприятия (мотивация и обучение гигиене полости рта с использованием лечебно-профилактических зубных паст), очищение травмированного сегмента зубного ряда от налета; репозиция зуба в лунку; стабилизация при помощи шинирования ср</w:t>
      </w:r>
      <w:r w:rsidRPr="002C1943">
        <w:rPr>
          <w:sz w:val="24"/>
          <w:szCs w:val="24"/>
        </w:rPr>
        <w:t>о</w:t>
      </w:r>
      <w:r w:rsidRPr="002C1943">
        <w:rPr>
          <w:sz w:val="24"/>
          <w:szCs w:val="24"/>
        </w:rPr>
        <w:t>ком на 2 недели; медицинское наблюдение за состоянием пульпы в витальных зубах в течение 12 мес</w:t>
      </w:r>
      <w:r w:rsidRPr="002C1943">
        <w:rPr>
          <w:sz w:val="24"/>
          <w:szCs w:val="24"/>
        </w:rPr>
        <w:t>я</w:t>
      </w:r>
      <w:r w:rsidRPr="002C1943">
        <w:rPr>
          <w:sz w:val="24"/>
          <w:szCs w:val="24"/>
        </w:rPr>
        <w:t>цев и более;</w:t>
      </w:r>
    </w:p>
    <w:p w:rsidR="00AF3F87" w:rsidRPr="002C1943" w:rsidRDefault="00AF3F87" w:rsidP="00AF3F87">
      <w:pPr>
        <w:rPr>
          <w:sz w:val="24"/>
          <w:szCs w:val="24"/>
        </w:rPr>
      </w:pPr>
      <w:r w:rsidRPr="002C1943">
        <w:rPr>
          <w:sz w:val="24"/>
          <w:szCs w:val="24"/>
        </w:rPr>
        <w:t>12.2. дополнительные лечебные мероприятия (по медицинским показаниям): обезболивание с использ</w:t>
      </w:r>
      <w:r w:rsidRPr="002C1943">
        <w:rPr>
          <w:sz w:val="24"/>
          <w:szCs w:val="24"/>
        </w:rPr>
        <w:t>о</w:t>
      </w:r>
      <w:r w:rsidRPr="002C1943">
        <w:rPr>
          <w:sz w:val="24"/>
          <w:szCs w:val="24"/>
        </w:rPr>
        <w:t>ванием лекарственных средств, применяемых при лечении пациентов (взрослое население) с вывихом постоянного зуба, согласно приложению; при некрозе пульпы – эндодонтическое лечение зуба.</w:t>
      </w:r>
    </w:p>
    <w:p w:rsidR="00AF3F87" w:rsidRPr="002C1943" w:rsidRDefault="00AF3F87" w:rsidP="00AF3F87">
      <w:pPr>
        <w:rPr>
          <w:sz w:val="24"/>
          <w:szCs w:val="24"/>
        </w:rPr>
      </w:pPr>
      <w:r w:rsidRPr="002C1943">
        <w:rPr>
          <w:sz w:val="24"/>
          <w:szCs w:val="24"/>
        </w:rPr>
        <w:t>13. Терапевтические лечебные мероприятия у пациентов с интрузивным вывихом зуба включают:</w:t>
      </w:r>
    </w:p>
    <w:p w:rsidR="00AF3F87" w:rsidRPr="002C1943" w:rsidRDefault="00AF3F87" w:rsidP="00AF3F87">
      <w:pPr>
        <w:rPr>
          <w:sz w:val="24"/>
          <w:szCs w:val="24"/>
        </w:rPr>
      </w:pPr>
      <w:r w:rsidRPr="002C1943">
        <w:rPr>
          <w:sz w:val="24"/>
          <w:szCs w:val="24"/>
        </w:rPr>
        <w:t xml:space="preserve">13.1. обязательные лечебные мероприятия: гигиенические мероприятия (мотивация и обучение гигиене полости рта с использованием лечебно-профилактических зубных паст), очищение травмированного сегмента зубного ряда от налета; </w:t>
      </w:r>
      <w:proofErr w:type="gramStart"/>
      <w:r w:rsidRPr="002C1943">
        <w:rPr>
          <w:sz w:val="24"/>
          <w:szCs w:val="24"/>
        </w:rPr>
        <w:t>при интрузии зуба менее 3 мм – спонтанное прорезывание, при отсу</w:t>
      </w:r>
      <w:r w:rsidRPr="002C1943">
        <w:rPr>
          <w:sz w:val="24"/>
          <w:szCs w:val="24"/>
        </w:rPr>
        <w:t>т</w:t>
      </w:r>
      <w:r w:rsidRPr="002C1943">
        <w:rPr>
          <w:sz w:val="24"/>
          <w:szCs w:val="24"/>
        </w:rPr>
        <w:t>ствии прорезывания в течение 2–4 недель – проводится ортодонтическая экструзия (проводится врачом-стоматологом-ортодонтом) или хирургическая репозиция до развития анкилоза (проводится врачомст</w:t>
      </w:r>
      <w:r w:rsidRPr="002C1943">
        <w:rPr>
          <w:sz w:val="24"/>
          <w:szCs w:val="24"/>
        </w:rPr>
        <w:t>о</w:t>
      </w:r>
      <w:r w:rsidRPr="002C1943">
        <w:rPr>
          <w:sz w:val="24"/>
          <w:szCs w:val="24"/>
        </w:rPr>
        <w:t>матологомхи-рургом), при интрузии зуба более 7 мм – хирургическая репозиция (проводится врачом-стоматологом-хирургом); после хирургического или ортодонтического лечения проводится шиниров</w:t>
      </w:r>
      <w:r w:rsidRPr="002C1943">
        <w:rPr>
          <w:sz w:val="24"/>
          <w:szCs w:val="24"/>
        </w:rPr>
        <w:t>а</w:t>
      </w:r>
      <w:r w:rsidRPr="002C1943">
        <w:rPr>
          <w:sz w:val="24"/>
          <w:szCs w:val="24"/>
        </w:rPr>
        <w:t>ние на 4–8 недель; медицинское наблюдение и рентгенологический контроль после снятия шины;</w:t>
      </w:r>
      <w:proofErr w:type="gramEnd"/>
    </w:p>
    <w:p w:rsidR="00AF3F87" w:rsidRPr="002C1943" w:rsidRDefault="00AF3F87" w:rsidP="00AF3F87">
      <w:pPr>
        <w:rPr>
          <w:sz w:val="24"/>
          <w:szCs w:val="24"/>
        </w:rPr>
      </w:pPr>
      <w:r w:rsidRPr="002C1943">
        <w:rPr>
          <w:sz w:val="24"/>
          <w:szCs w:val="24"/>
        </w:rPr>
        <w:t>13.2. дополнительные лечебные мероприятия (по медицинским показаниям): обезболивание с использ</w:t>
      </w:r>
      <w:r w:rsidRPr="002C1943">
        <w:rPr>
          <w:sz w:val="24"/>
          <w:szCs w:val="24"/>
        </w:rPr>
        <w:t>о</w:t>
      </w:r>
      <w:r w:rsidRPr="002C1943">
        <w:rPr>
          <w:sz w:val="24"/>
          <w:szCs w:val="24"/>
        </w:rPr>
        <w:t>ванием лекарственных средств, применяемых при лечении пациентов (взрослое население) с вывихом постоянного зуба, согласно приложению; эндодонтическое лечение через 2–3 недели после травмы с применением временного пломбирования гидроксидом кальция.</w:t>
      </w:r>
    </w:p>
    <w:p w:rsidR="00AF3F87" w:rsidRPr="002C1943" w:rsidRDefault="00AF3F87" w:rsidP="00AF3F87">
      <w:pPr>
        <w:rPr>
          <w:sz w:val="24"/>
          <w:szCs w:val="24"/>
        </w:rPr>
      </w:pPr>
      <w:r w:rsidRPr="002C1943">
        <w:rPr>
          <w:sz w:val="24"/>
          <w:szCs w:val="24"/>
        </w:rPr>
        <w:t>14. Терапевтические лечебные мероприятия у пациентов с вывихом зуба (экзартикуляцией) включают:</w:t>
      </w:r>
    </w:p>
    <w:p w:rsidR="00AF3F87" w:rsidRPr="002C1943" w:rsidRDefault="00AF3F87" w:rsidP="00AF3F87">
      <w:pPr>
        <w:rPr>
          <w:sz w:val="24"/>
          <w:szCs w:val="24"/>
        </w:rPr>
      </w:pPr>
      <w:r w:rsidRPr="002C1943">
        <w:rPr>
          <w:sz w:val="24"/>
          <w:szCs w:val="24"/>
        </w:rPr>
        <w:lastRenderedPageBreak/>
        <w:t>14.1. обязательные лечебные мероприятия: гигиенические мероприятия (мотивация и обучение гигиене полости рта с использованием лечебно-профилактических зубных паст), очищение травмированного сегмента зубного ряда от налета; репозиция зуба в лунку; стабилизация при помощи шинирования ср</w:t>
      </w:r>
      <w:r w:rsidRPr="002C1943">
        <w:rPr>
          <w:sz w:val="24"/>
          <w:szCs w:val="24"/>
        </w:rPr>
        <w:t>о</w:t>
      </w:r>
      <w:r w:rsidRPr="002C1943">
        <w:rPr>
          <w:sz w:val="24"/>
          <w:szCs w:val="24"/>
        </w:rPr>
        <w:t>ком на 4 недели; медицинское наблюдение за витальностью пульпы; медицинский осмотр и рентген</w:t>
      </w:r>
      <w:r w:rsidRPr="002C1943">
        <w:rPr>
          <w:sz w:val="24"/>
          <w:szCs w:val="24"/>
        </w:rPr>
        <w:t>о</w:t>
      </w:r>
      <w:r w:rsidRPr="002C1943">
        <w:rPr>
          <w:sz w:val="24"/>
          <w:szCs w:val="24"/>
        </w:rPr>
        <w:t>логический контроль через 2 недели, 4 недели, 6–8 недель, 6 месяцев, 1 год и один раз в год до 5 лет с момента травмы. Снятие шины через 2–4 недели;</w:t>
      </w:r>
    </w:p>
    <w:p w:rsidR="00AF3F87" w:rsidRPr="002C1943" w:rsidRDefault="00AF3F87" w:rsidP="00AF3F87">
      <w:pPr>
        <w:rPr>
          <w:sz w:val="24"/>
          <w:szCs w:val="24"/>
        </w:rPr>
      </w:pPr>
      <w:proofErr w:type="gramStart"/>
      <w:r w:rsidRPr="002C1943">
        <w:rPr>
          <w:sz w:val="24"/>
          <w:szCs w:val="24"/>
        </w:rPr>
        <w:t>14.2. дополнительные лечебные мероприятия (по медицинским показаниям): обезболивание с использ</w:t>
      </w:r>
      <w:r w:rsidRPr="002C1943">
        <w:rPr>
          <w:sz w:val="24"/>
          <w:szCs w:val="24"/>
        </w:rPr>
        <w:t>о</w:t>
      </w:r>
      <w:r w:rsidRPr="002C1943">
        <w:rPr>
          <w:sz w:val="24"/>
          <w:szCs w:val="24"/>
        </w:rPr>
        <w:t>ванием лекарственных средств, применяемых при лечении пациентов (взрослое население) с вывихом постоянного зуба, согласно приложению; при некрозе пульпы – эндодонтическое лечение для предо</w:t>
      </w:r>
      <w:r w:rsidRPr="002C1943">
        <w:rPr>
          <w:sz w:val="24"/>
          <w:szCs w:val="24"/>
        </w:rPr>
        <w:t>т</w:t>
      </w:r>
      <w:r w:rsidRPr="002C1943">
        <w:rPr>
          <w:sz w:val="24"/>
          <w:szCs w:val="24"/>
        </w:rPr>
        <w:t>вращения резорбции корня; при развитии наружной резорбции зуба – эндодонтическое лечение с вр</w:t>
      </w:r>
      <w:r w:rsidRPr="002C1943">
        <w:rPr>
          <w:sz w:val="24"/>
          <w:szCs w:val="24"/>
        </w:rPr>
        <w:t>е</w:t>
      </w:r>
      <w:r w:rsidRPr="002C1943">
        <w:rPr>
          <w:sz w:val="24"/>
          <w:szCs w:val="24"/>
        </w:rPr>
        <w:t>менным пломбированием гидроксидом кальция в течение 3 месяцев (с заменой гидроксида кальция ч</w:t>
      </w:r>
      <w:r w:rsidRPr="002C1943">
        <w:rPr>
          <w:sz w:val="24"/>
          <w:szCs w:val="24"/>
        </w:rPr>
        <w:t>е</w:t>
      </w:r>
      <w:r w:rsidRPr="002C1943">
        <w:rPr>
          <w:sz w:val="24"/>
          <w:szCs w:val="24"/>
        </w:rPr>
        <w:t>рез каждый месяц).</w:t>
      </w:r>
      <w:proofErr w:type="gramEnd"/>
    </w:p>
    <w:p w:rsidR="00C864C2" w:rsidRPr="00C13730" w:rsidRDefault="00C864C2" w:rsidP="007C6A40">
      <w:pPr>
        <w:pStyle w:val="a3"/>
        <w:ind w:left="0"/>
        <w:jc w:val="left"/>
      </w:pPr>
    </w:p>
    <w:p w:rsidR="00C879ED" w:rsidRDefault="007C6A40" w:rsidP="003B3781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Приложение</w:t>
      </w:r>
      <w:r w:rsidR="00B84CE4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 xml:space="preserve">к клиническому протоколу «Диагностика и лечение пациентов </w:t>
      </w:r>
    </w:p>
    <w:p w:rsidR="00C864C2" w:rsidRPr="00C13730" w:rsidRDefault="007C6A40" w:rsidP="003B3781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(взрослое население) с вывихом постоянного зуба»</w:t>
      </w:r>
    </w:p>
    <w:p w:rsidR="00C864C2" w:rsidRPr="00C13730" w:rsidRDefault="00C864C2" w:rsidP="003B3781">
      <w:pPr>
        <w:pStyle w:val="a3"/>
        <w:ind w:left="0"/>
        <w:jc w:val="center"/>
      </w:pPr>
    </w:p>
    <w:p w:rsidR="00C879ED" w:rsidRDefault="007C6A40" w:rsidP="003B3781">
      <w:pPr>
        <w:pStyle w:val="1"/>
        <w:ind w:left="0" w:right="0"/>
        <w:jc w:val="center"/>
      </w:pPr>
      <w:r w:rsidRPr="00C13730">
        <w:t xml:space="preserve">Лекарственные средства, применяемые при лечении пациентов (взрослое население) </w:t>
      </w:r>
    </w:p>
    <w:p w:rsidR="00C864C2" w:rsidRPr="00C13730" w:rsidRDefault="007C6A40" w:rsidP="003B3781">
      <w:pPr>
        <w:pStyle w:val="1"/>
        <w:ind w:left="0" w:right="0"/>
        <w:jc w:val="center"/>
      </w:pPr>
      <w:r w:rsidRPr="00C13730">
        <w:t>с вывихом постоянного зуба</w:t>
      </w:r>
    </w:p>
    <w:tbl>
      <w:tblPr>
        <w:tblStyle w:val="TableNormal"/>
        <w:tblW w:w="10784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"/>
        <w:gridCol w:w="2564"/>
        <w:gridCol w:w="2977"/>
        <w:gridCol w:w="4961"/>
      </w:tblGrid>
      <w:tr w:rsidR="00C864C2" w:rsidRPr="00C13730" w:rsidTr="00B84CE4">
        <w:trPr>
          <w:trHeight w:val="920"/>
        </w:trPr>
        <w:tc>
          <w:tcPr>
            <w:tcW w:w="282" w:type="dxa"/>
          </w:tcPr>
          <w:p w:rsidR="00C864C2" w:rsidRPr="00C13730" w:rsidRDefault="00C864C2" w:rsidP="003B378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864C2" w:rsidRPr="00C13730" w:rsidRDefault="007C6A40" w:rsidP="003B3781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№ </w:t>
            </w: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2564" w:type="dxa"/>
          </w:tcPr>
          <w:p w:rsidR="00761606" w:rsidRPr="00C13730" w:rsidRDefault="007C6A40" w:rsidP="003B378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Международное </w:t>
            </w:r>
          </w:p>
          <w:p w:rsidR="00C864C2" w:rsidRPr="00C13730" w:rsidRDefault="007C6A40" w:rsidP="003B378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непатентованное</w:t>
            </w:r>
          </w:p>
          <w:p w:rsidR="00761606" w:rsidRPr="00C13730" w:rsidRDefault="007C6A40" w:rsidP="003B378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наименование </w:t>
            </w:r>
          </w:p>
          <w:p w:rsidR="00C864C2" w:rsidRPr="00C13730" w:rsidRDefault="007C6A40" w:rsidP="003B378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лекарственного средства</w:t>
            </w:r>
          </w:p>
        </w:tc>
        <w:tc>
          <w:tcPr>
            <w:tcW w:w="2977" w:type="dxa"/>
          </w:tcPr>
          <w:p w:rsidR="00C864C2" w:rsidRPr="00C13730" w:rsidRDefault="007C6A40" w:rsidP="003B3781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Лекарственные формы, д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зировки</w:t>
            </w:r>
          </w:p>
        </w:tc>
        <w:tc>
          <w:tcPr>
            <w:tcW w:w="4961" w:type="dxa"/>
          </w:tcPr>
          <w:p w:rsidR="00C864C2" w:rsidRPr="00C13730" w:rsidRDefault="007C6A40" w:rsidP="003B3781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Способ применения, режим дозирования</w:t>
            </w:r>
          </w:p>
        </w:tc>
      </w:tr>
      <w:tr w:rsidR="00C864C2" w:rsidRPr="00C13730" w:rsidTr="00B84CE4">
        <w:trPr>
          <w:trHeight w:val="238"/>
        </w:trPr>
        <w:tc>
          <w:tcPr>
            <w:tcW w:w="10784" w:type="dxa"/>
            <w:gridSpan w:val="4"/>
          </w:tcPr>
          <w:p w:rsidR="00C864C2" w:rsidRPr="00C13730" w:rsidRDefault="007C6A40" w:rsidP="003B3781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D04AB Местные анестетики для наружного применения</w:t>
            </w:r>
          </w:p>
        </w:tc>
      </w:tr>
      <w:tr w:rsidR="00C864C2" w:rsidRPr="00C13730" w:rsidTr="00B84CE4">
        <w:trPr>
          <w:trHeight w:val="1103"/>
        </w:trPr>
        <w:tc>
          <w:tcPr>
            <w:tcW w:w="282" w:type="dxa"/>
          </w:tcPr>
          <w:p w:rsidR="00C864C2" w:rsidRPr="00C13730" w:rsidRDefault="007C6A40" w:rsidP="003B378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2564" w:type="dxa"/>
          </w:tcPr>
          <w:p w:rsidR="00C864C2" w:rsidRPr="00C13730" w:rsidRDefault="007C6A40" w:rsidP="003B3781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Лидокаин</w:t>
            </w:r>
          </w:p>
        </w:tc>
        <w:tc>
          <w:tcPr>
            <w:tcW w:w="2977" w:type="dxa"/>
          </w:tcPr>
          <w:p w:rsidR="00C864C2" w:rsidRPr="00C13730" w:rsidRDefault="007C6A40" w:rsidP="003B3781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Спрей для местного прим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нения 100 мг/мл во флак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нах 50 мл</w:t>
            </w:r>
          </w:p>
        </w:tc>
        <w:tc>
          <w:tcPr>
            <w:tcW w:w="4961" w:type="dxa"/>
          </w:tcPr>
          <w:p w:rsidR="00C864C2" w:rsidRPr="00C13730" w:rsidRDefault="007C6A40" w:rsidP="00DC27DC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Одну порцию (1–3 нажатия на дозирующий клапан) аэрозоля наносят на слизистую оболо</w:t>
            </w:r>
            <w:r w:rsidRPr="00C13730">
              <w:rPr>
                <w:sz w:val="24"/>
                <w:szCs w:val="24"/>
              </w:rPr>
              <w:t>ч</w:t>
            </w:r>
            <w:r w:rsidRPr="00C13730">
              <w:rPr>
                <w:sz w:val="24"/>
                <w:szCs w:val="24"/>
              </w:rPr>
              <w:t>ку полости рта или десну.</w:t>
            </w:r>
            <w:r w:rsidR="00761606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Лекарственное сре</w:t>
            </w:r>
            <w:r w:rsidRPr="00C13730">
              <w:rPr>
                <w:sz w:val="24"/>
                <w:szCs w:val="24"/>
              </w:rPr>
              <w:t>д</w:t>
            </w:r>
            <w:r w:rsidRPr="00C13730">
              <w:rPr>
                <w:sz w:val="24"/>
                <w:szCs w:val="24"/>
              </w:rPr>
              <w:t>ство можно также</w:t>
            </w:r>
            <w:r w:rsidR="00DC27DC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 xml:space="preserve">наносить путем </w:t>
            </w:r>
            <w:proofErr w:type="gramStart"/>
            <w:r w:rsidRPr="00C13730">
              <w:rPr>
                <w:sz w:val="24"/>
                <w:szCs w:val="24"/>
              </w:rPr>
              <w:t>смазывания</w:t>
            </w:r>
            <w:proofErr w:type="gramEnd"/>
            <w:r w:rsidRPr="00C13730">
              <w:rPr>
                <w:sz w:val="24"/>
                <w:szCs w:val="24"/>
              </w:rPr>
              <w:t xml:space="preserve"> смоченным в нем ватным тампоном</w:t>
            </w:r>
          </w:p>
        </w:tc>
      </w:tr>
      <w:tr w:rsidR="00C864C2" w:rsidRPr="00C13730" w:rsidTr="00B84CE4">
        <w:trPr>
          <w:trHeight w:val="237"/>
        </w:trPr>
        <w:tc>
          <w:tcPr>
            <w:tcW w:w="10784" w:type="dxa"/>
            <w:gridSpan w:val="4"/>
          </w:tcPr>
          <w:p w:rsidR="00C864C2" w:rsidRPr="00C13730" w:rsidRDefault="007C6A40" w:rsidP="003B3781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N01B Лекарственные средства для местной анестезии</w:t>
            </w:r>
          </w:p>
        </w:tc>
      </w:tr>
      <w:tr w:rsidR="00C864C2" w:rsidRPr="00C13730" w:rsidTr="00B84CE4">
        <w:trPr>
          <w:trHeight w:val="1108"/>
        </w:trPr>
        <w:tc>
          <w:tcPr>
            <w:tcW w:w="282" w:type="dxa"/>
          </w:tcPr>
          <w:p w:rsidR="00C864C2" w:rsidRPr="00C13730" w:rsidRDefault="007C6A40" w:rsidP="003B378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</w:t>
            </w:r>
          </w:p>
        </w:tc>
        <w:tc>
          <w:tcPr>
            <w:tcW w:w="2564" w:type="dxa"/>
          </w:tcPr>
          <w:p w:rsidR="00C864C2" w:rsidRPr="00C13730" w:rsidRDefault="007C6A40" w:rsidP="003B3781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Лидокаин/Хлоргексидин</w:t>
            </w:r>
          </w:p>
        </w:tc>
        <w:tc>
          <w:tcPr>
            <w:tcW w:w="2977" w:type="dxa"/>
          </w:tcPr>
          <w:p w:rsidR="00C864C2" w:rsidRPr="00C13730" w:rsidRDefault="007C6A40" w:rsidP="003B3781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Анестезирующий гель в шприцах 12,5 г</w:t>
            </w:r>
          </w:p>
        </w:tc>
        <w:tc>
          <w:tcPr>
            <w:tcW w:w="4961" w:type="dxa"/>
          </w:tcPr>
          <w:p w:rsidR="00C864C2" w:rsidRPr="00C13730" w:rsidRDefault="007C6A40" w:rsidP="00DC27DC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Для аппликационной анестезии слизистой об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лочки полости рта, в т. ч. перед инъекционной анестезией.</w:t>
            </w:r>
            <w:r w:rsidR="00DC27DC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Разовую дозу врачспециалист назначает индивидуально, учитывая состояние области нанесения лекарственного средства и общее</w:t>
            </w:r>
            <w:r w:rsidR="00761606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состояние пациента</w:t>
            </w:r>
          </w:p>
        </w:tc>
      </w:tr>
      <w:tr w:rsidR="00C864C2" w:rsidRPr="00C13730" w:rsidTr="00B84CE4">
        <w:trPr>
          <w:trHeight w:val="2499"/>
        </w:trPr>
        <w:tc>
          <w:tcPr>
            <w:tcW w:w="282" w:type="dxa"/>
          </w:tcPr>
          <w:p w:rsidR="00C864C2" w:rsidRPr="00C13730" w:rsidRDefault="007C6A40" w:rsidP="003B378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3</w:t>
            </w:r>
          </w:p>
        </w:tc>
        <w:tc>
          <w:tcPr>
            <w:tcW w:w="2564" w:type="dxa"/>
          </w:tcPr>
          <w:p w:rsidR="00C864C2" w:rsidRPr="00C13730" w:rsidRDefault="007C6A40" w:rsidP="003B3781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Артикаин/Эпинефрин</w:t>
            </w:r>
          </w:p>
        </w:tc>
        <w:tc>
          <w:tcPr>
            <w:tcW w:w="2977" w:type="dxa"/>
          </w:tcPr>
          <w:p w:rsidR="00C864C2" w:rsidRPr="00C13730" w:rsidRDefault="007C6A40" w:rsidP="00DC27DC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инъекций (40 мг + 0,005 мг)/мл в картриджах 1,7 мл</w:t>
            </w:r>
            <w:r w:rsidR="00DC27DC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(1,8 мл), в ампулах 2 мл; раствор для инъекций (40 мг +</w:t>
            </w:r>
            <w:r w:rsidR="00761606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0,006 мг)/мл в кар</w:t>
            </w:r>
            <w:r w:rsidRPr="00C13730">
              <w:rPr>
                <w:sz w:val="24"/>
                <w:szCs w:val="24"/>
              </w:rPr>
              <w:t>т</w:t>
            </w:r>
            <w:r w:rsidRPr="00C13730">
              <w:rPr>
                <w:sz w:val="24"/>
                <w:szCs w:val="24"/>
              </w:rPr>
              <w:t>риджах 1,7 мл (в ампулах 2 мл);</w:t>
            </w:r>
            <w:r w:rsidR="00761606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раствор для инъекций (40 мг + 0,010 мг)/мл в кар</w:t>
            </w:r>
            <w:r w:rsidRPr="00C13730">
              <w:rPr>
                <w:sz w:val="24"/>
                <w:szCs w:val="24"/>
              </w:rPr>
              <w:t>т</w:t>
            </w:r>
            <w:r w:rsidRPr="00C13730">
              <w:rPr>
                <w:sz w:val="24"/>
                <w:szCs w:val="24"/>
              </w:rPr>
              <w:t>риджах 1,7 мл</w:t>
            </w:r>
            <w:r w:rsidR="00761606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(1,8 мл);</w:t>
            </w:r>
            <w:r w:rsidR="00DC27DC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ра</w:t>
            </w:r>
            <w:r w:rsidRPr="00C13730">
              <w:rPr>
                <w:sz w:val="24"/>
                <w:szCs w:val="24"/>
              </w:rPr>
              <w:t>с</w:t>
            </w:r>
            <w:r w:rsidRPr="00C13730">
              <w:rPr>
                <w:sz w:val="24"/>
                <w:szCs w:val="24"/>
              </w:rPr>
              <w:t>твор для инъекций (40 мг + 0,012 мг)/мл в картриджах 1,7 мл</w:t>
            </w:r>
            <w:r w:rsidR="00DC27DC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(в ампулах 2 мл)</w:t>
            </w:r>
          </w:p>
        </w:tc>
        <w:tc>
          <w:tcPr>
            <w:tcW w:w="4961" w:type="dxa"/>
          </w:tcPr>
          <w:p w:rsidR="00C864C2" w:rsidRPr="00C13730" w:rsidRDefault="007C6A40" w:rsidP="00DC27DC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Лекарственное средство предназначено</w:t>
            </w:r>
            <w:r w:rsidR="00DC27DC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инъекционного применения в полости рта и может вводиться только в ткани, где отсутств</w:t>
            </w:r>
            <w:r w:rsidRPr="00C13730">
              <w:rPr>
                <w:sz w:val="24"/>
                <w:szCs w:val="24"/>
              </w:rPr>
              <w:t>у</w:t>
            </w:r>
            <w:r w:rsidRPr="00C13730">
              <w:rPr>
                <w:sz w:val="24"/>
                <w:szCs w:val="24"/>
              </w:rPr>
              <w:t>ет воспаление.</w:t>
            </w:r>
            <w:r w:rsidR="00761606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При выполнении одной лече</w:t>
            </w:r>
            <w:r w:rsidRPr="00C13730">
              <w:rPr>
                <w:sz w:val="24"/>
                <w:szCs w:val="24"/>
              </w:rPr>
              <w:t>б</w:t>
            </w:r>
            <w:r w:rsidRPr="00C13730">
              <w:rPr>
                <w:sz w:val="24"/>
                <w:szCs w:val="24"/>
              </w:rPr>
              <w:t>ной процедуры взрослым можно вводить арт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каин в дозе</w:t>
            </w:r>
            <w:r w:rsidR="00761606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до 7 мг на 1 кг массы тела. Отмеч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но, что пациенты хорошо переносили дозы до 500 мг (соответствует 12,5 мл раствора для инъекций)</w:t>
            </w:r>
          </w:p>
        </w:tc>
      </w:tr>
    </w:tbl>
    <w:p w:rsidR="007C6A40" w:rsidRPr="00C13730" w:rsidRDefault="007C6A40" w:rsidP="007C6A40">
      <w:pPr>
        <w:rPr>
          <w:sz w:val="24"/>
          <w:szCs w:val="24"/>
        </w:rPr>
      </w:pPr>
    </w:p>
    <w:sectPr w:rsidR="007C6A40" w:rsidRPr="00C13730" w:rsidSect="00FD4137">
      <w:headerReference w:type="default" r:id="rId8"/>
      <w:footerReference w:type="default" r:id="rId9"/>
      <w:pgSz w:w="11910" w:h="16840"/>
      <w:pgMar w:top="567" w:right="567" w:bottom="567" w:left="567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997" w:rsidRDefault="001A2997">
      <w:r>
        <w:separator/>
      </w:r>
    </w:p>
  </w:endnote>
  <w:endnote w:type="continuationSeparator" w:id="0">
    <w:p w:rsidR="001A2997" w:rsidRDefault="001A2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3200627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EB48F4" w:rsidRPr="00330318" w:rsidRDefault="00EB48F4">
        <w:pPr>
          <w:pStyle w:val="a8"/>
          <w:jc w:val="center"/>
          <w:rPr>
            <w:sz w:val="24"/>
            <w:szCs w:val="24"/>
          </w:rPr>
        </w:pPr>
        <w:r w:rsidRPr="00330318">
          <w:rPr>
            <w:sz w:val="24"/>
            <w:szCs w:val="24"/>
          </w:rPr>
          <w:fldChar w:fldCharType="begin"/>
        </w:r>
        <w:r w:rsidRPr="00330318">
          <w:rPr>
            <w:sz w:val="24"/>
            <w:szCs w:val="24"/>
          </w:rPr>
          <w:instrText>PAGE   \* MERGEFORMAT</w:instrText>
        </w:r>
        <w:r w:rsidRPr="00330318">
          <w:rPr>
            <w:sz w:val="24"/>
            <w:szCs w:val="24"/>
          </w:rPr>
          <w:fldChar w:fldCharType="separate"/>
        </w:r>
        <w:r w:rsidR="00D4708A">
          <w:rPr>
            <w:noProof/>
            <w:sz w:val="24"/>
            <w:szCs w:val="24"/>
          </w:rPr>
          <w:t>56</w:t>
        </w:r>
        <w:r w:rsidRPr="00330318">
          <w:rPr>
            <w:sz w:val="24"/>
            <w:szCs w:val="24"/>
          </w:rPr>
          <w:fldChar w:fldCharType="end"/>
        </w:r>
      </w:p>
    </w:sdtContent>
  </w:sdt>
  <w:p w:rsidR="00EB48F4" w:rsidRDefault="00EB48F4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997" w:rsidRDefault="001A2997">
      <w:r>
        <w:separator/>
      </w:r>
    </w:p>
  </w:footnote>
  <w:footnote w:type="continuationSeparator" w:id="0">
    <w:p w:rsidR="001A2997" w:rsidRDefault="001A29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8F4" w:rsidRDefault="00EB48F4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A3249"/>
    <w:multiLevelType w:val="hybridMultilevel"/>
    <w:tmpl w:val="AB963B58"/>
    <w:lvl w:ilvl="0" w:tplc="1E3AD9CE">
      <w:start w:val="1"/>
      <w:numFmt w:val="decimal"/>
      <w:lvlText w:val="%1."/>
      <w:lvlJc w:val="left"/>
      <w:pPr>
        <w:ind w:left="13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260EAA">
      <w:numFmt w:val="bullet"/>
      <w:lvlText w:val="•"/>
      <w:lvlJc w:val="left"/>
      <w:pPr>
        <w:ind w:left="1088" w:hanging="240"/>
      </w:pPr>
      <w:rPr>
        <w:rFonts w:hint="default"/>
        <w:lang w:val="ru-RU" w:eastAsia="en-US" w:bidi="ar-SA"/>
      </w:rPr>
    </w:lvl>
    <w:lvl w:ilvl="2" w:tplc="EA4AC5F4">
      <w:numFmt w:val="bullet"/>
      <w:lvlText w:val="•"/>
      <w:lvlJc w:val="left"/>
      <w:pPr>
        <w:ind w:left="2036" w:hanging="240"/>
      </w:pPr>
      <w:rPr>
        <w:rFonts w:hint="default"/>
        <w:lang w:val="ru-RU" w:eastAsia="en-US" w:bidi="ar-SA"/>
      </w:rPr>
    </w:lvl>
    <w:lvl w:ilvl="3" w:tplc="DDA230EE">
      <w:numFmt w:val="bullet"/>
      <w:lvlText w:val="•"/>
      <w:lvlJc w:val="left"/>
      <w:pPr>
        <w:ind w:left="2985" w:hanging="240"/>
      </w:pPr>
      <w:rPr>
        <w:rFonts w:hint="default"/>
        <w:lang w:val="ru-RU" w:eastAsia="en-US" w:bidi="ar-SA"/>
      </w:rPr>
    </w:lvl>
    <w:lvl w:ilvl="4" w:tplc="91A880E0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5" w:tplc="744035CC">
      <w:numFmt w:val="bullet"/>
      <w:lvlText w:val="•"/>
      <w:lvlJc w:val="left"/>
      <w:pPr>
        <w:ind w:left="4882" w:hanging="240"/>
      </w:pPr>
      <w:rPr>
        <w:rFonts w:hint="default"/>
        <w:lang w:val="ru-RU" w:eastAsia="en-US" w:bidi="ar-SA"/>
      </w:rPr>
    </w:lvl>
    <w:lvl w:ilvl="6" w:tplc="3A9CF03C">
      <w:numFmt w:val="bullet"/>
      <w:lvlText w:val="•"/>
      <w:lvlJc w:val="left"/>
      <w:pPr>
        <w:ind w:left="5830" w:hanging="240"/>
      </w:pPr>
      <w:rPr>
        <w:rFonts w:hint="default"/>
        <w:lang w:val="ru-RU" w:eastAsia="en-US" w:bidi="ar-SA"/>
      </w:rPr>
    </w:lvl>
    <w:lvl w:ilvl="7" w:tplc="D9CCE2BE">
      <w:numFmt w:val="bullet"/>
      <w:lvlText w:val="•"/>
      <w:lvlJc w:val="left"/>
      <w:pPr>
        <w:ind w:left="6779" w:hanging="240"/>
      </w:pPr>
      <w:rPr>
        <w:rFonts w:hint="default"/>
        <w:lang w:val="ru-RU" w:eastAsia="en-US" w:bidi="ar-SA"/>
      </w:rPr>
    </w:lvl>
    <w:lvl w:ilvl="8" w:tplc="537E5CF6">
      <w:numFmt w:val="bullet"/>
      <w:lvlText w:val="•"/>
      <w:lvlJc w:val="left"/>
      <w:pPr>
        <w:ind w:left="7727" w:hanging="240"/>
      </w:pPr>
      <w:rPr>
        <w:rFonts w:hint="default"/>
        <w:lang w:val="ru-RU" w:eastAsia="en-US" w:bidi="ar-SA"/>
      </w:rPr>
    </w:lvl>
  </w:abstractNum>
  <w:abstractNum w:abstractNumId="1">
    <w:nsid w:val="0C9C002E"/>
    <w:multiLevelType w:val="multilevel"/>
    <w:tmpl w:val="4C3050BE"/>
    <w:lvl w:ilvl="0">
      <w:start w:val="1"/>
      <w:numFmt w:val="decimal"/>
      <w:lvlText w:val="%1."/>
      <w:lvlJc w:val="left"/>
      <w:pPr>
        <w:ind w:left="13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5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4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9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9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4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9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4" w:hanging="421"/>
      </w:pPr>
      <w:rPr>
        <w:rFonts w:hint="default"/>
        <w:lang w:val="ru-RU" w:eastAsia="en-US" w:bidi="ar-SA"/>
      </w:rPr>
    </w:lvl>
  </w:abstractNum>
  <w:abstractNum w:abstractNumId="2">
    <w:nsid w:val="0E503AA2"/>
    <w:multiLevelType w:val="multilevel"/>
    <w:tmpl w:val="FCC24CAE"/>
    <w:lvl w:ilvl="0">
      <w:start w:val="1"/>
      <w:numFmt w:val="decimal"/>
      <w:lvlText w:val="%1."/>
      <w:lvlJc w:val="left"/>
      <w:pPr>
        <w:ind w:left="13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5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40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8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3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84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32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80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28" w:hanging="421"/>
      </w:pPr>
      <w:rPr>
        <w:rFonts w:hint="default"/>
        <w:lang w:val="ru-RU" w:eastAsia="en-US" w:bidi="ar-SA"/>
      </w:rPr>
    </w:lvl>
  </w:abstractNum>
  <w:abstractNum w:abstractNumId="3">
    <w:nsid w:val="114957E3"/>
    <w:multiLevelType w:val="multilevel"/>
    <w:tmpl w:val="47D07CE8"/>
    <w:lvl w:ilvl="0">
      <w:start w:val="1"/>
      <w:numFmt w:val="decimal"/>
      <w:lvlText w:val="%1."/>
      <w:lvlJc w:val="left"/>
      <w:pPr>
        <w:ind w:left="13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5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4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9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9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4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9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4" w:hanging="421"/>
      </w:pPr>
      <w:rPr>
        <w:rFonts w:hint="default"/>
        <w:lang w:val="ru-RU" w:eastAsia="en-US" w:bidi="ar-SA"/>
      </w:rPr>
    </w:lvl>
  </w:abstractNum>
  <w:abstractNum w:abstractNumId="4">
    <w:nsid w:val="141D4207"/>
    <w:multiLevelType w:val="hybridMultilevel"/>
    <w:tmpl w:val="9E48E13C"/>
    <w:lvl w:ilvl="0" w:tplc="63481F56">
      <w:start w:val="1"/>
      <w:numFmt w:val="decimal"/>
      <w:lvlText w:val="%1."/>
      <w:lvlJc w:val="left"/>
      <w:pPr>
        <w:ind w:left="13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783FD0">
      <w:numFmt w:val="bullet"/>
      <w:lvlText w:val="•"/>
      <w:lvlJc w:val="left"/>
      <w:pPr>
        <w:ind w:left="1088" w:hanging="240"/>
      </w:pPr>
      <w:rPr>
        <w:rFonts w:hint="default"/>
        <w:lang w:val="ru-RU" w:eastAsia="en-US" w:bidi="ar-SA"/>
      </w:rPr>
    </w:lvl>
    <w:lvl w:ilvl="2" w:tplc="6D6EB12A">
      <w:numFmt w:val="bullet"/>
      <w:lvlText w:val="•"/>
      <w:lvlJc w:val="left"/>
      <w:pPr>
        <w:ind w:left="2036" w:hanging="240"/>
      </w:pPr>
      <w:rPr>
        <w:rFonts w:hint="default"/>
        <w:lang w:val="ru-RU" w:eastAsia="en-US" w:bidi="ar-SA"/>
      </w:rPr>
    </w:lvl>
    <w:lvl w:ilvl="3" w:tplc="3D66D4D0">
      <w:numFmt w:val="bullet"/>
      <w:lvlText w:val="•"/>
      <w:lvlJc w:val="left"/>
      <w:pPr>
        <w:ind w:left="2985" w:hanging="240"/>
      </w:pPr>
      <w:rPr>
        <w:rFonts w:hint="default"/>
        <w:lang w:val="ru-RU" w:eastAsia="en-US" w:bidi="ar-SA"/>
      </w:rPr>
    </w:lvl>
    <w:lvl w:ilvl="4" w:tplc="BECAD376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5" w:tplc="FE34A112">
      <w:numFmt w:val="bullet"/>
      <w:lvlText w:val="•"/>
      <w:lvlJc w:val="left"/>
      <w:pPr>
        <w:ind w:left="4882" w:hanging="240"/>
      </w:pPr>
      <w:rPr>
        <w:rFonts w:hint="default"/>
        <w:lang w:val="ru-RU" w:eastAsia="en-US" w:bidi="ar-SA"/>
      </w:rPr>
    </w:lvl>
    <w:lvl w:ilvl="6" w:tplc="9BF2359A">
      <w:numFmt w:val="bullet"/>
      <w:lvlText w:val="•"/>
      <w:lvlJc w:val="left"/>
      <w:pPr>
        <w:ind w:left="5830" w:hanging="240"/>
      </w:pPr>
      <w:rPr>
        <w:rFonts w:hint="default"/>
        <w:lang w:val="ru-RU" w:eastAsia="en-US" w:bidi="ar-SA"/>
      </w:rPr>
    </w:lvl>
    <w:lvl w:ilvl="7" w:tplc="D9CE3EE0">
      <w:numFmt w:val="bullet"/>
      <w:lvlText w:val="•"/>
      <w:lvlJc w:val="left"/>
      <w:pPr>
        <w:ind w:left="6779" w:hanging="240"/>
      </w:pPr>
      <w:rPr>
        <w:rFonts w:hint="default"/>
        <w:lang w:val="ru-RU" w:eastAsia="en-US" w:bidi="ar-SA"/>
      </w:rPr>
    </w:lvl>
    <w:lvl w:ilvl="8" w:tplc="95D8E2C8">
      <w:numFmt w:val="bullet"/>
      <w:lvlText w:val="•"/>
      <w:lvlJc w:val="left"/>
      <w:pPr>
        <w:ind w:left="7727" w:hanging="240"/>
      </w:pPr>
      <w:rPr>
        <w:rFonts w:hint="default"/>
        <w:lang w:val="ru-RU" w:eastAsia="en-US" w:bidi="ar-SA"/>
      </w:rPr>
    </w:lvl>
  </w:abstractNum>
  <w:abstractNum w:abstractNumId="5">
    <w:nsid w:val="174738F4"/>
    <w:multiLevelType w:val="multilevel"/>
    <w:tmpl w:val="4FF0FDD6"/>
    <w:lvl w:ilvl="0">
      <w:start w:val="1"/>
      <w:numFmt w:val="decimal"/>
      <w:lvlText w:val="%1."/>
      <w:lvlJc w:val="left"/>
      <w:pPr>
        <w:ind w:left="13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4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40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8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3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84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32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80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28" w:hanging="421"/>
      </w:pPr>
      <w:rPr>
        <w:rFonts w:hint="default"/>
        <w:lang w:val="ru-RU" w:eastAsia="en-US" w:bidi="ar-SA"/>
      </w:rPr>
    </w:lvl>
  </w:abstractNum>
  <w:abstractNum w:abstractNumId="6">
    <w:nsid w:val="192139BF"/>
    <w:multiLevelType w:val="hybridMultilevel"/>
    <w:tmpl w:val="74E4E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115053"/>
    <w:multiLevelType w:val="multilevel"/>
    <w:tmpl w:val="C69AA3CC"/>
    <w:lvl w:ilvl="0">
      <w:start w:val="1"/>
      <w:numFmt w:val="decimal"/>
      <w:lvlText w:val="%1."/>
      <w:lvlJc w:val="left"/>
      <w:pPr>
        <w:ind w:left="13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3" w:hanging="4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4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3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8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8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28" w:hanging="420"/>
      </w:pPr>
      <w:rPr>
        <w:rFonts w:hint="default"/>
        <w:lang w:val="ru-RU" w:eastAsia="en-US" w:bidi="ar-SA"/>
      </w:rPr>
    </w:lvl>
  </w:abstractNum>
  <w:abstractNum w:abstractNumId="8">
    <w:nsid w:val="23BB6E8D"/>
    <w:multiLevelType w:val="hybridMultilevel"/>
    <w:tmpl w:val="CBE0C6CC"/>
    <w:lvl w:ilvl="0" w:tplc="FB6AA2A2">
      <w:numFmt w:val="bullet"/>
      <w:lvlText w:val="–"/>
      <w:lvlJc w:val="left"/>
      <w:pPr>
        <w:ind w:left="4" w:hanging="15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FAC9550">
      <w:numFmt w:val="bullet"/>
      <w:lvlText w:val="•"/>
      <w:lvlJc w:val="left"/>
      <w:pPr>
        <w:ind w:left="382" w:hanging="151"/>
      </w:pPr>
      <w:rPr>
        <w:rFonts w:hint="default"/>
        <w:lang w:val="ru-RU" w:eastAsia="en-US" w:bidi="ar-SA"/>
      </w:rPr>
    </w:lvl>
    <w:lvl w:ilvl="2" w:tplc="8D4C33F4">
      <w:numFmt w:val="bullet"/>
      <w:lvlText w:val="•"/>
      <w:lvlJc w:val="left"/>
      <w:pPr>
        <w:ind w:left="764" w:hanging="151"/>
      </w:pPr>
      <w:rPr>
        <w:rFonts w:hint="default"/>
        <w:lang w:val="ru-RU" w:eastAsia="en-US" w:bidi="ar-SA"/>
      </w:rPr>
    </w:lvl>
    <w:lvl w:ilvl="3" w:tplc="71EAB0F6">
      <w:numFmt w:val="bullet"/>
      <w:lvlText w:val="•"/>
      <w:lvlJc w:val="left"/>
      <w:pPr>
        <w:ind w:left="1146" w:hanging="151"/>
      </w:pPr>
      <w:rPr>
        <w:rFonts w:hint="default"/>
        <w:lang w:val="ru-RU" w:eastAsia="en-US" w:bidi="ar-SA"/>
      </w:rPr>
    </w:lvl>
    <w:lvl w:ilvl="4" w:tplc="5CE654DC">
      <w:numFmt w:val="bullet"/>
      <w:lvlText w:val="•"/>
      <w:lvlJc w:val="left"/>
      <w:pPr>
        <w:ind w:left="1528" w:hanging="151"/>
      </w:pPr>
      <w:rPr>
        <w:rFonts w:hint="default"/>
        <w:lang w:val="ru-RU" w:eastAsia="en-US" w:bidi="ar-SA"/>
      </w:rPr>
    </w:lvl>
    <w:lvl w:ilvl="5" w:tplc="DD2ED116">
      <w:numFmt w:val="bullet"/>
      <w:lvlText w:val="•"/>
      <w:lvlJc w:val="left"/>
      <w:pPr>
        <w:ind w:left="1911" w:hanging="151"/>
      </w:pPr>
      <w:rPr>
        <w:rFonts w:hint="default"/>
        <w:lang w:val="ru-RU" w:eastAsia="en-US" w:bidi="ar-SA"/>
      </w:rPr>
    </w:lvl>
    <w:lvl w:ilvl="6" w:tplc="CF7C5082">
      <w:numFmt w:val="bullet"/>
      <w:lvlText w:val="•"/>
      <w:lvlJc w:val="left"/>
      <w:pPr>
        <w:ind w:left="2293" w:hanging="151"/>
      </w:pPr>
      <w:rPr>
        <w:rFonts w:hint="default"/>
        <w:lang w:val="ru-RU" w:eastAsia="en-US" w:bidi="ar-SA"/>
      </w:rPr>
    </w:lvl>
    <w:lvl w:ilvl="7" w:tplc="E24E513E">
      <w:numFmt w:val="bullet"/>
      <w:lvlText w:val="•"/>
      <w:lvlJc w:val="left"/>
      <w:pPr>
        <w:ind w:left="2675" w:hanging="151"/>
      </w:pPr>
      <w:rPr>
        <w:rFonts w:hint="default"/>
        <w:lang w:val="ru-RU" w:eastAsia="en-US" w:bidi="ar-SA"/>
      </w:rPr>
    </w:lvl>
    <w:lvl w:ilvl="8" w:tplc="437442AC">
      <w:numFmt w:val="bullet"/>
      <w:lvlText w:val="•"/>
      <w:lvlJc w:val="left"/>
      <w:pPr>
        <w:ind w:left="3057" w:hanging="151"/>
      </w:pPr>
      <w:rPr>
        <w:rFonts w:hint="default"/>
        <w:lang w:val="ru-RU" w:eastAsia="en-US" w:bidi="ar-SA"/>
      </w:rPr>
    </w:lvl>
  </w:abstractNum>
  <w:abstractNum w:abstractNumId="9">
    <w:nsid w:val="25A55B24"/>
    <w:multiLevelType w:val="hybridMultilevel"/>
    <w:tmpl w:val="97AAB85A"/>
    <w:lvl w:ilvl="0" w:tplc="FDA676F6">
      <w:start w:val="1"/>
      <w:numFmt w:val="decimal"/>
      <w:lvlText w:val="%1."/>
      <w:lvlJc w:val="left"/>
      <w:pPr>
        <w:ind w:left="944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8046D8">
      <w:numFmt w:val="bullet"/>
      <w:lvlText w:val="•"/>
      <w:lvlJc w:val="left"/>
      <w:pPr>
        <w:ind w:left="1808" w:hanging="241"/>
      </w:pPr>
      <w:rPr>
        <w:rFonts w:hint="default"/>
        <w:lang w:val="ru-RU" w:eastAsia="en-US" w:bidi="ar-SA"/>
      </w:rPr>
    </w:lvl>
    <w:lvl w:ilvl="2" w:tplc="1D84C68E">
      <w:numFmt w:val="bullet"/>
      <w:lvlText w:val="•"/>
      <w:lvlJc w:val="left"/>
      <w:pPr>
        <w:ind w:left="2676" w:hanging="241"/>
      </w:pPr>
      <w:rPr>
        <w:rFonts w:hint="default"/>
        <w:lang w:val="ru-RU" w:eastAsia="en-US" w:bidi="ar-SA"/>
      </w:rPr>
    </w:lvl>
    <w:lvl w:ilvl="3" w:tplc="C9C6457E">
      <w:numFmt w:val="bullet"/>
      <w:lvlText w:val="•"/>
      <w:lvlJc w:val="left"/>
      <w:pPr>
        <w:ind w:left="3545" w:hanging="241"/>
      </w:pPr>
      <w:rPr>
        <w:rFonts w:hint="default"/>
        <w:lang w:val="ru-RU" w:eastAsia="en-US" w:bidi="ar-SA"/>
      </w:rPr>
    </w:lvl>
    <w:lvl w:ilvl="4" w:tplc="7B7003CC">
      <w:numFmt w:val="bullet"/>
      <w:lvlText w:val="•"/>
      <w:lvlJc w:val="left"/>
      <w:pPr>
        <w:ind w:left="4413" w:hanging="241"/>
      </w:pPr>
      <w:rPr>
        <w:rFonts w:hint="default"/>
        <w:lang w:val="ru-RU" w:eastAsia="en-US" w:bidi="ar-SA"/>
      </w:rPr>
    </w:lvl>
    <w:lvl w:ilvl="5" w:tplc="21262024">
      <w:numFmt w:val="bullet"/>
      <w:lvlText w:val="•"/>
      <w:lvlJc w:val="left"/>
      <w:pPr>
        <w:ind w:left="5282" w:hanging="241"/>
      </w:pPr>
      <w:rPr>
        <w:rFonts w:hint="default"/>
        <w:lang w:val="ru-RU" w:eastAsia="en-US" w:bidi="ar-SA"/>
      </w:rPr>
    </w:lvl>
    <w:lvl w:ilvl="6" w:tplc="4524EDEE">
      <w:numFmt w:val="bullet"/>
      <w:lvlText w:val="•"/>
      <w:lvlJc w:val="left"/>
      <w:pPr>
        <w:ind w:left="6150" w:hanging="241"/>
      </w:pPr>
      <w:rPr>
        <w:rFonts w:hint="default"/>
        <w:lang w:val="ru-RU" w:eastAsia="en-US" w:bidi="ar-SA"/>
      </w:rPr>
    </w:lvl>
    <w:lvl w:ilvl="7" w:tplc="4F140BDA">
      <w:numFmt w:val="bullet"/>
      <w:lvlText w:val="•"/>
      <w:lvlJc w:val="left"/>
      <w:pPr>
        <w:ind w:left="7019" w:hanging="241"/>
      </w:pPr>
      <w:rPr>
        <w:rFonts w:hint="default"/>
        <w:lang w:val="ru-RU" w:eastAsia="en-US" w:bidi="ar-SA"/>
      </w:rPr>
    </w:lvl>
    <w:lvl w:ilvl="8" w:tplc="026C626A">
      <w:numFmt w:val="bullet"/>
      <w:lvlText w:val="•"/>
      <w:lvlJc w:val="left"/>
      <w:pPr>
        <w:ind w:left="7887" w:hanging="241"/>
      </w:pPr>
      <w:rPr>
        <w:rFonts w:hint="default"/>
        <w:lang w:val="ru-RU" w:eastAsia="en-US" w:bidi="ar-SA"/>
      </w:rPr>
    </w:lvl>
  </w:abstractNum>
  <w:abstractNum w:abstractNumId="10">
    <w:nsid w:val="282B2E03"/>
    <w:multiLevelType w:val="multilevel"/>
    <w:tmpl w:val="78CCCF76"/>
    <w:lvl w:ilvl="0">
      <w:start w:val="1"/>
      <w:numFmt w:val="decimal"/>
      <w:lvlText w:val="%1."/>
      <w:lvlJc w:val="left"/>
      <w:pPr>
        <w:ind w:left="13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4" w:hanging="4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4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3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8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8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28" w:hanging="420"/>
      </w:pPr>
      <w:rPr>
        <w:rFonts w:hint="default"/>
        <w:lang w:val="ru-RU" w:eastAsia="en-US" w:bidi="ar-SA"/>
      </w:rPr>
    </w:lvl>
  </w:abstractNum>
  <w:abstractNum w:abstractNumId="11">
    <w:nsid w:val="2D775C41"/>
    <w:multiLevelType w:val="hybridMultilevel"/>
    <w:tmpl w:val="39C6D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9D2C66"/>
    <w:multiLevelType w:val="multilevel"/>
    <w:tmpl w:val="906AB3CA"/>
    <w:lvl w:ilvl="0">
      <w:start w:val="1"/>
      <w:numFmt w:val="decimal"/>
      <w:lvlText w:val="%1."/>
      <w:lvlJc w:val="left"/>
      <w:pPr>
        <w:ind w:left="13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4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71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4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6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8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9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1" w:hanging="540"/>
      </w:pPr>
      <w:rPr>
        <w:rFonts w:hint="default"/>
        <w:lang w:val="ru-RU" w:eastAsia="en-US" w:bidi="ar-SA"/>
      </w:rPr>
    </w:lvl>
  </w:abstractNum>
  <w:abstractNum w:abstractNumId="13">
    <w:nsid w:val="338539BA"/>
    <w:multiLevelType w:val="multilevel"/>
    <w:tmpl w:val="D8EC786A"/>
    <w:lvl w:ilvl="0">
      <w:start w:val="1"/>
      <w:numFmt w:val="decimal"/>
      <w:lvlText w:val="%1."/>
      <w:lvlJc w:val="left"/>
      <w:pPr>
        <w:ind w:left="13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36" w:hanging="5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5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2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0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9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7" w:hanging="541"/>
      </w:pPr>
      <w:rPr>
        <w:rFonts w:hint="default"/>
        <w:lang w:val="ru-RU" w:eastAsia="en-US" w:bidi="ar-SA"/>
      </w:rPr>
    </w:lvl>
  </w:abstractNum>
  <w:abstractNum w:abstractNumId="14">
    <w:nsid w:val="38B24F23"/>
    <w:multiLevelType w:val="multilevel"/>
    <w:tmpl w:val="1AB64218"/>
    <w:lvl w:ilvl="0">
      <w:start w:val="1"/>
      <w:numFmt w:val="decimal"/>
      <w:lvlText w:val="%1."/>
      <w:lvlJc w:val="left"/>
      <w:pPr>
        <w:ind w:left="13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5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4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9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9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4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9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4" w:hanging="421"/>
      </w:pPr>
      <w:rPr>
        <w:rFonts w:hint="default"/>
        <w:lang w:val="ru-RU" w:eastAsia="en-US" w:bidi="ar-SA"/>
      </w:rPr>
    </w:lvl>
  </w:abstractNum>
  <w:abstractNum w:abstractNumId="15">
    <w:nsid w:val="3B033050"/>
    <w:multiLevelType w:val="multilevel"/>
    <w:tmpl w:val="27741594"/>
    <w:lvl w:ilvl="0">
      <w:start w:val="1"/>
      <w:numFmt w:val="decimal"/>
      <w:lvlText w:val="%1."/>
      <w:lvlJc w:val="left"/>
      <w:pPr>
        <w:ind w:left="13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4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4" w:hanging="420"/>
      </w:pPr>
      <w:rPr>
        <w:rFonts w:hint="default"/>
        <w:lang w:val="ru-RU" w:eastAsia="en-US" w:bidi="ar-SA"/>
      </w:rPr>
    </w:lvl>
  </w:abstractNum>
  <w:abstractNum w:abstractNumId="16">
    <w:nsid w:val="413835B7"/>
    <w:multiLevelType w:val="multilevel"/>
    <w:tmpl w:val="40A8D352"/>
    <w:lvl w:ilvl="0">
      <w:start w:val="1"/>
      <w:numFmt w:val="decimal"/>
      <w:lvlText w:val="%1."/>
      <w:lvlJc w:val="left"/>
      <w:pPr>
        <w:ind w:left="13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71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3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6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8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9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1" w:hanging="421"/>
      </w:pPr>
      <w:rPr>
        <w:rFonts w:hint="default"/>
        <w:lang w:val="ru-RU" w:eastAsia="en-US" w:bidi="ar-SA"/>
      </w:rPr>
    </w:lvl>
  </w:abstractNum>
  <w:abstractNum w:abstractNumId="17">
    <w:nsid w:val="415D52BF"/>
    <w:multiLevelType w:val="hybridMultilevel"/>
    <w:tmpl w:val="5A3ADA50"/>
    <w:lvl w:ilvl="0" w:tplc="E088601E">
      <w:start w:val="1"/>
      <w:numFmt w:val="decimal"/>
      <w:lvlText w:val="%1."/>
      <w:lvlJc w:val="left"/>
      <w:pPr>
        <w:ind w:left="13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EA30A4">
      <w:numFmt w:val="bullet"/>
      <w:lvlText w:val="•"/>
      <w:lvlJc w:val="left"/>
      <w:pPr>
        <w:ind w:left="1088" w:hanging="240"/>
      </w:pPr>
      <w:rPr>
        <w:rFonts w:hint="default"/>
        <w:lang w:val="ru-RU" w:eastAsia="en-US" w:bidi="ar-SA"/>
      </w:rPr>
    </w:lvl>
    <w:lvl w:ilvl="2" w:tplc="5F7ECAF2">
      <w:numFmt w:val="bullet"/>
      <w:lvlText w:val="•"/>
      <w:lvlJc w:val="left"/>
      <w:pPr>
        <w:ind w:left="2036" w:hanging="240"/>
      </w:pPr>
      <w:rPr>
        <w:rFonts w:hint="default"/>
        <w:lang w:val="ru-RU" w:eastAsia="en-US" w:bidi="ar-SA"/>
      </w:rPr>
    </w:lvl>
    <w:lvl w:ilvl="3" w:tplc="39281728">
      <w:numFmt w:val="bullet"/>
      <w:lvlText w:val="•"/>
      <w:lvlJc w:val="left"/>
      <w:pPr>
        <w:ind w:left="2985" w:hanging="240"/>
      </w:pPr>
      <w:rPr>
        <w:rFonts w:hint="default"/>
        <w:lang w:val="ru-RU" w:eastAsia="en-US" w:bidi="ar-SA"/>
      </w:rPr>
    </w:lvl>
    <w:lvl w:ilvl="4" w:tplc="B7B8A0DE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5" w:tplc="094299A8">
      <w:numFmt w:val="bullet"/>
      <w:lvlText w:val="•"/>
      <w:lvlJc w:val="left"/>
      <w:pPr>
        <w:ind w:left="4882" w:hanging="240"/>
      </w:pPr>
      <w:rPr>
        <w:rFonts w:hint="default"/>
        <w:lang w:val="ru-RU" w:eastAsia="en-US" w:bidi="ar-SA"/>
      </w:rPr>
    </w:lvl>
    <w:lvl w:ilvl="6" w:tplc="38ACA312">
      <w:numFmt w:val="bullet"/>
      <w:lvlText w:val="•"/>
      <w:lvlJc w:val="left"/>
      <w:pPr>
        <w:ind w:left="5830" w:hanging="240"/>
      </w:pPr>
      <w:rPr>
        <w:rFonts w:hint="default"/>
        <w:lang w:val="ru-RU" w:eastAsia="en-US" w:bidi="ar-SA"/>
      </w:rPr>
    </w:lvl>
    <w:lvl w:ilvl="7" w:tplc="64AEDD6C">
      <w:numFmt w:val="bullet"/>
      <w:lvlText w:val="•"/>
      <w:lvlJc w:val="left"/>
      <w:pPr>
        <w:ind w:left="6779" w:hanging="240"/>
      </w:pPr>
      <w:rPr>
        <w:rFonts w:hint="default"/>
        <w:lang w:val="ru-RU" w:eastAsia="en-US" w:bidi="ar-SA"/>
      </w:rPr>
    </w:lvl>
    <w:lvl w:ilvl="8" w:tplc="386CFF9C">
      <w:numFmt w:val="bullet"/>
      <w:lvlText w:val="•"/>
      <w:lvlJc w:val="left"/>
      <w:pPr>
        <w:ind w:left="7727" w:hanging="240"/>
      </w:pPr>
      <w:rPr>
        <w:rFonts w:hint="default"/>
        <w:lang w:val="ru-RU" w:eastAsia="en-US" w:bidi="ar-SA"/>
      </w:rPr>
    </w:lvl>
  </w:abstractNum>
  <w:abstractNum w:abstractNumId="18">
    <w:nsid w:val="439D1D27"/>
    <w:multiLevelType w:val="hybridMultilevel"/>
    <w:tmpl w:val="496E4E2A"/>
    <w:lvl w:ilvl="0" w:tplc="F9DAC50C">
      <w:start w:val="1"/>
      <w:numFmt w:val="decimal"/>
      <w:lvlText w:val="%1."/>
      <w:lvlJc w:val="left"/>
      <w:pPr>
        <w:ind w:left="13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2ECBE2">
      <w:numFmt w:val="bullet"/>
      <w:lvlText w:val="•"/>
      <w:lvlJc w:val="left"/>
      <w:pPr>
        <w:ind w:left="1088" w:hanging="240"/>
      </w:pPr>
      <w:rPr>
        <w:rFonts w:hint="default"/>
        <w:lang w:val="ru-RU" w:eastAsia="en-US" w:bidi="ar-SA"/>
      </w:rPr>
    </w:lvl>
    <w:lvl w:ilvl="2" w:tplc="3C889ECE">
      <w:numFmt w:val="bullet"/>
      <w:lvlText w:val="•"/>
      <w:lvlJc w:val="left"/>
      <w:pPr>
        <w:ind w:left="2036" w:hanging="240"/>
      </w:pPr>
      <w:rPr>
        <w:rFonts w:hint="default"/>
        <w:lang w:val="ru-RU" w:eastAsia="en-US" w:bidi="ar-SA"/>
      </w:rPr>
    </w:lvl>
    <w:lvl w:ilvl="3" w:tplc="C0C0FE0A">
      <w:numFmt w:val="bullet"/>
      <w:lvlText w:val="•"/>
      <w:lvlJc w:val="left"/>
      <w:pPr>
        <w:ind w:left="2985" w:hanging="240"/>
      </w:pPr>
      <w:rPr>
        <w:rFonts w:hint="default"/>
        <w:lang w:val="ru-RU" w:eastAsia="en-US" w:bidi="ar-SA"/>
      </w:rPr>
    </w:lvl>
    <w:lvl w:ilvl="4" w:tplc="8BF0DB34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5" w:tplc="E72649D6">
      <w:numFmt w:val="bullet"/>
      <w:lvlText w:val="•"/>
      <w:lvlJc w:val="left"/>
      <w:pPr>
        <w:ind w:left="4882" w:hanging="240"/>
      </w:pPr>
      <w:rPr>
        <w:rFonts w:hint="default"/>
        <w:lang w:val="ru-RU" w:eastAsia="en-US" w:bidi="ar-SA"/>
      </w:rPr>
    </w:lvl>
    <w:lvl w:ilvl="6" w:tplc="0EC4C294">
      <w:numFmt w:val="bullet"/>
      <w:lvlText w:val="•"/>
      <w:lvlJc w:val="left"/>
      <w:pPr>
        <w:ind w:left="5830" w:hanging="240"/>
      </w:pPr>
      <w:rPr>
        <w:rFonts w:hint="default"/>
        <w:lang w:val="ru-RU" w:eastAsia="en-US" w:bidi="ar-SA"/>
      </w:rPr>
    </w:lvl>
    <w:lvl w:ilvl="7" w:tplc="5BBCCADE">
      <w:numFmt w:val="bullet"/>
      <w:lvlText w:val="•"/>
      <w:lvlJc w:val="left"/>
      <w:pPr>
        <w:ind w:left="6779" w:hanging="240"/>
      </w:pPr>
      <w:rPr>
        <w:rFonts w:hint="default"/>
        <w:lang w:val="ru-RU" w:eastAsia="en-US" w:bidi="ar-SA"/>
      </w:rPr>
    </w:lvl>
    <w:lvl w:ilvl="8" w:tplc="4384A7BA">
      <w:numFmt w:val="bullet"/>
      <w:lvlText w:val="•"/>
      <w:lvlJc w:val="left"/>
      <w:pPr>
        <w:ind w:left="7727" w:hanging="240"/>
      </w:pPr>
      <w:rPr>
        <w:rFonts w:hint="default"/>
        <w:lang w:val="ru-RU" w:eastAsia="en-US" w:bidi="ar-SA"/>
      </w:rPr>
    </w:lvl>
  </w:abstractNum>
  <w:abstractNum w:abstractNumId="19">
    <w:nsid w:val="45D122C0"/>
    <w:multiLevelType w:val="hybridMultilevel"/>
    <w:tmpl w:val="C8C6DE2C"/>
    <w:lvl w:ilvl="0" w:tplc="FC2A69F6">
      <w:numFmt w:val="bullet"/>
      <w:lvlText w:val="–"/>
      <w:lvlJc w:val="left"/>
      <w:pPr>
        <w:ind w:left="5" w:hanging="15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D048CD6">
      <w:numFmt w:val="bullet"/>
      <w:lvlText w:val="•"/>
      <w:lvlJc w:val="left"/>
      <w:pPr>
        <w:ind w:left="538" w:hanging="150"/>
      </w:pPr>
      <w:rPr>
        <w:rFonts w:hint="default"/>
        <w:lang w:val="ru-RU" w:eastAsia="en-US" w:bidi="ar-SA"/>
      </w:rPr>
    </w:lvl>
    <w:lvl w:ilvl="2" w:tplc="50A421FE">
      <w:numFmt w:val="bullet"/>
      <w:lvlText w:val="•"/>
      <w:lvlJc w:val="left"/>
      <w:pPr>
        <w:ind w:left="1076" w:hanging="150"/>
      </w:pPr>
      <w:rPr>
        <w:rFonts w:hint="default"/>
        <w:lang w:val="ru-RU" w:eastAsia="en-US" w:bidi="ar-SA"/>
      </w:rPr>
    </w:lvl>
    <w:lvl w:ilvl="3" w:tplc="73A037A6">
      <w:numFmt w:val="bullet"/>
      <w:lvlText w:val="•"/>
      <w:lvlJc w:val="left"/>
      <w:pPr>
        <w:ind w:left="1615" w:hanging="150"/>
      </w:pPr>
      <w:rPr>
        <w:rFonts w:hint="default"/>
        <w:lang w:val="ru-RU" w:eastAsia="en-US" w:bidi="ar-SA"/>
      </w:rPr>
    </w:lvl>
    <w:lvl w:ilvl="4" w:tplc="448AD414">
      <w:numFmt w:val="bullet"/>
      <w:lvlText w:val="•"/>
      <w:lvlJc w:val="left"/>
      <w:pPr>
        <w:ind w:left="2153" w:hanging="150"/>
      </w:pPr>
      <w:rPr>
        <w:rFonts w:hint="default"/>
        <w:lang w:val="ru-RU" w:eastAsia="en-US" w:bidi="ar-SA"/>
      </w:rPr>
    </w:lvl>
    <w:lvl w:ilvl="5" w:tplc="B632366C">
      <w:numFmt w:val="bullet"/>
      <w:lvlText w:val="•"/>
      <w:lvlJc w:val="left"/>
      <w:pPr>
        <w:ind w:left="2692" w:hanging="150"/>
      </w:pPr>
      <w:rPr>
        <w:rFonts w:hint="default"/>
        <w:lang w:val="ru-RU" w:eastAsia="en-US" w:bidi="ar-SA"/>
      </w:rPr>
    </w:lvl>
    <w:lvl w:ilvl="6" w:tplc="5C104010">
      <w:numFmt w:val="bullet"/>
      <w:lvlText w:val="•"/>
      <w:lvlJc w:val="left"/>
      <w:pPr>
        <w:ind w:left="3230" w:hanging="150"/>
      </w:pPr>
      <w:rPr>
        <w:rFonts w:hint="default"/>
        <w:lang w:val="ru-RU" w:eastAsia="en-US" w:bidi="ar-SA"/>
      </w:rPr>
    </w:lvl>
    <w:lvl w:ilvl="7" w:tplc="1338BC28">
      <w:numFmt w:val="bullet"/>
      <w:lvlText w:val="•"/>
      <w:lvlJc w:val="left"/>
      <w:pPr>
        <w:ind w:left="3768" w:hanging="150"/>
      </w:pPr>
      <w:rPr>
        <w:rFonts w:hint="default"/>
        <w:lang w:val="ru-RU" w:eastAsia="en-US" w:bidi="ar-SA"/>
      </w:rPr>
    </w:lvl>
    <w:lvl w:ilvl="8" w:tplc="DE504E34">
      <w:numFmt w:val="bullet"/>
      <w:lvlText w:val="•"/>
      <w:lvlJc w:val="left"/>
      <w:pPr>
        <w:ind w:left="4307" w:hanging="150"/>
      </w:pPr>
      <w:rPr>
        <w:rFonts w:hint="default"/>
        <w:lang w:val="ru-RU" w:eastAsia="en-US" w:bidi="ar-SA"/>
      </w:rPr>
    </w:lvl>
  </w:abstractNum>
  <w:abstractNum w:abstractNumId="20">
    <w:nsid w:val="46EE609E"/>
    <w:multiLevelType w:val="multilevel"/>
    <w:tmpl w:val="85C2DFBC"/>
    <w:lvl w:ilvl="0">
      <w:start w:val="1"/>
      <w:numFmt w:val="decimal"/>
      <w:lvlText w:val="%1."/>
      <w:lvlJc w:val="left"/>
      <w:pPr>
        <w:ind w:left="13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5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4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9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9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4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9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4" w:hanging="421"/>
      </w:pPr>
      <w:rPr>
        <w:rFonts w:hint="default"/>
        <w:lang w:val="ru-RU" w:eastAsia="en-US" w:bidi="ar-SA"/>
      </w:rPr>
    </w:lvl>
  </w:abstractNum>
  <w:abstractNum w:abstractNumId="21">
    <w:nsid w:val="49300B14"/>
    <w:multiLevelType w:val="hybridMultilevel"/>
    <w:tmpl w:val="634E371E"/>
    <w:lvl w:ilvl="0" w:tplc="C4AED92A">
      <w:start w:val="1"/>
      <w:numFmt w:val="decimal"/>
      <w:lvlText w:val="%1."/>
      <w:lvlJc w:val="left"/>
      <w:pPr>
        <w:ind w:left="13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544644">
      <w:numFmt w:val="bullet"/>
      <w:lvlText w:val="•"/>
      <w:lvlJc w:val="left"/>
      <w:pPr>
        <w:ind w:left="1088" w:hanging="240"/>
      </w:pPr>
      <w:rPr>
        <w:rFonts w:hint="default"/>
        <w:lang w:val="ru-RU" w:eastAsia="en-US" w:bidi="ar-SA"/>
      </w:rPr>
    </w:lvl>
    <w:lvl w:ilvl="2" w:tplc="13561198">
      <w:numFmt w:val="bullet"/>
      <w:lvlText w:val="•"/>
      <w:lvlJc w:val="left"/>
      <w:pPr>
        <w:ind w:left="2036" w:hanging="240"/>
      </w:pPr>
      <w:rPr>
        <w:rFonts w:hint="default"/>
        <w:lang w:val="ru-RU" w:eastAsia="en-US" w:bidi="ar-SA"/>
      </w:rPr>
    </w:lvl>
    <w:lvl w:ilvl="3" w:tplc="75C0B01E">
      <w:numFmt w:val="bullet"/>
      <w:lvlText w:val="•"/>
      <w:lvlJc w:val="left"/>
      <w:pPr>
        <w:ind w:left="2985" w:hanging="240"/>
      </w:pPr>
      <w:rPr>
        <w:rFonts w:hint="default"/>
        <w:lang w:val="ru-RU" w:eastAsia="en-US" w:bidi="ar-SA"/>
      </w:rPr>
    </w:lvl>
    <w:lvl w:ilvl="4" w:tplc="0C8CCA80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5" w:tplc="143467AA">
      <w:numFmt w:val="bullet"/>
      <w:lvlText w:val="•"/>
      <w:lvlJc w:val="left"/>
      <w:pPr>
        <w:ind w:left="4882" w:hanging="240"/>
      </w:pPr>
      <w:rPr>
        <w:rFonts w:hint="default"/>
        <w:lang w:val="ru-RU" w:eastAsia="en-US" w:bidi="ar-SA"/>
      </w:rPr>
    </w:lvl>
    <w:lvl w:ilvl="6" w:tplc="85FA5CBC">
      <w:numFmt w:val="bullet"/>
      <w:lvlText w:val="•"/>
      <w:lvlJc w:val="left"/>
      <w:pPr>
        <w:ind w:left="5830" w:hanging="240"/>
      </w:pPr>
      <w:rPr>
        <w:rFonts w:hint="default"/>
        <w:lang w:val="ru-RU" w:eastAsia="en-US" w:bidi="ar-SA"/>
      </w:rPr>
    </w:lvl>
    <w:lvl w:ilvl="7" w:tplc="19D20F1C">
      <w:numFmt w:val="bullet"/>
      <w:lvlText w:val="•"/>
      <w:lvlJc w:val="left"/>
      <w:pPr>
        <w:ind w:left="6779" w:hanging="240"/>
      </w:pPr>
      <w:rPr>
        <w:rFonts w:hint="default"/>
        <w:lang w:val="ru-RU" w:eastAsia="en-US" w:bidi="ar-SA"/>
      </w:rPr>
    </w:lvl>
    <w:lvl w:ilvl="8" w:tplc="039AA2F2">
      <w:numFmt w:val="bullet"/>
      <w:lvlText w:val="•"/>
      <w:lvlJc w:val="left"/>
      <w:pPr>
        <w:ind w:left="7727" w:hanging="240"/>
      </w:pPr>
      <w:rPr>
        <w:rFonts w:hint="default"/>
        <w:lang w:val="ru-RU" w:eastAsia="en-US" w:bidi="ar-SA"/>
      </w:rPr>
    </w:lvl>
  </w:abstractNum>
  <w:abstractNum w:abstractNumId="22">
    <w:nsid w:val="4E554A90"/>
    <w:multiLevelType w:val="multilevel"/>
    <w:tmpl w:val="ED72C398"/>
    <w:lvl w:ilvl="0">
      <w:start w:val="1"/>
      <w:numFmt w:val="decimal"/>
      <w:lvlText w:val="%1."/>
      <w:lvlJc w:val="left"/>
      <w:pPr>
        <w:ind w:left="13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4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71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4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6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8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9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1" w:hanging="540"/>
      </w:pPr>
      <w:rPr>
        <w:rFonts w:hint="default"/>
        <w:lang w:val="ru-RU" w:eastAsia="en-US" w:bidi="ar-SA"/>
      </w:rPr>
    </w:lvl>
  </w:abstractNum>
  <w:abstractNum w:abstractNumId="23">
    <w:nsid w:val="4E9F603E"/>
    <w:multiLevelType w:val="multilevel"/>
    <w:tmpl w:val="33967958"/>
    <w:lvl w:ilvl="0">
      <w:start w:val="1"/>
      <w:numFmt w:val="decimal"/>
      <w:lvlText w:val="%1."/>
      <w:lvlJc w:val="left"/>
      <w:pPr>
        <w:ind w:left="13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5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7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09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4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4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4" w:hanging="720"/>
      </w:pPr>
      <w:rPr>
        <w:rFonts w:hint="default"/>
        <w:lang w:val="ru-RU" w:eastAsia="en-US" w:bidi="ar-SA"/>
      </w:rPr>
    </w:lvl>
  </w:abstractNum>
  <w:abstractNum w:abstractNumId="24">
    <w:nsid w:val="527353D9"/>
    <w:multiLevelType w:val="multilevel"/>
    <w:tmpl w:val="88DABAEE"/>
    <w:lvl w:ilvl="0">
      <w:start w:val="1"/>
      <w:numFmt w:val="decimal"/>
      <w:lvlText w:val="%1."/>
      <w:lvlJc w:val="left"/>
      <w:pPr>
        <w:ind w:left="13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36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3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0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9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7" w:hanging="421"/>
      </w:pPr>
      <w:rPr>
        <w:rFonts w:hint="default"/>
        <w:lang w:val="ru-RU" w:eastAsia="en-US" w:bidi="ar-SA"/>
      </w:rPr>
    </w:lvl>
  </w:abstractNum>
  <w:abstractNum w:abstractNumId="25">
    <w:nsid w:val="561B0D12"/>
    <w:multiLevelType w:val="multilevel"/>
    <w:tmpl w:val="F6D03F14"/>
    <w:lvl w:ilvl="0">
      <w:start w:val="1"/>
      <w:numFmt w:val="decimal"/>
      <w:lvlText w:val="%1."/>
      <w:lvlJc w:val="left"/>
      <w:pPr>
        <w:ind w:left="13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5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4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9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9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4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9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4" w:hanging="421"/>
      </w:pPr>
      <w:rPr>
        <w:rFonts w:hint="default"/>
        <w:lang w:val="ru-RU" w:eastAsia="en-US" w:bidi="ar-SA"/>
      </w:rPr>
    </w:lvl>
  </w:abstractNum>
  <w:abstractNum w:abstractNumId="26">
    <w:nsid w:val="57AC3758"/>
    <w:multiLevelType w:val="multilevel"/>
    <w:tmpl w:val="59688216"/>
    <w:lvl w:ilvl="0">
      <w:start w:val="1"/>
      <w:numFmt w:val="decimal"/>
      <w:lvlText w:val="%1."/>
      <w:lvlJc w:val="left"/>
      <w:pPr>
        <w:ind w:left="13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4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9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9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4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9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4" w:hanging="421"/>
      </w:pPr>
      <w:rPr>
        <w:rFonts w:hint="default"/>
        <w:lang w:val="ru-RU" w:eastAsia="en-US" w:bidi="ar-SA"/>
      </w:rPr>
    </w:lvl>
  </w:abstractNum>
  <w:abstractNum w:abstractNumId="27">
    <w:nsid w:val="59FE24BA"/>
    <w:multiLevelType w:val="multilevel"/>
    <w:tmpl w:val="09FAFD96"/>
    <w:lvl w:ilvl="0">
      <w:start w:val="1"/>
      <w:numFmt w:val="decimal"/>
      <w:lvlText w:val="%1."/>
      <w:lvlJc w:val="left"/>
      <w:pPr>
        <w:ind w:left="13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4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71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4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6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8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9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1" w:hanging="540"/>
      </w:pPr>
      <w:rPr>
        <w:rFonts w:hint="default"/>
        <w:lang w:val="ru-RU" w:eastAsia="en-US" w:bidi="ar-SA"/>
      </w:rPr>
    </w:lvl>
  </w:abstractNum>
  <w:abstractNum w:abstractNumId="28">
    <w:nsid w:val="5E232C6D"/>
    <w:multiLevelType w:val="multilevel"/>
    <w:tmpl w:val="F20C6634"/>
    <w:lvl w:ilvl="0">
      <w:start w:val="1"/>
      <w:numFmt w:val="decimal"/>
      <w:lvlText w:val="%1."/>
      <w:lvlJc w:val="left"/>
      <w:pPr>
        <w:ind w:left="13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4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71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4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6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8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9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1" w:hanging="540"/>
      </w:pPr>
      <w:rPr>
        <w:rFonts w:hint="default"/>
        <w:lang w:val="ru-RU" w:eastAsia="en-US" w:bidi="ar-SA"/>
      </w:rPr>
    </w:lvl>
  </w:abstractNum>
  <w:abstractNum w:abstractNumId="29">
    <w:nsid w:val="62D7301A"/>
    <w:multiLevelType w:val="hybridMultilevel"/>
    <w:tmpl w:val="19D8F474"/>
    <w:lvl w:ilvl="0" w:tplc="9B0236C6">
      <w:start w:val="2"/>
      <w:numFmt w:val="upperRoman"/>
      <w:lvlText w:val="%1"/>
      <w:lvlJc w:val="left"/>
      <w:pPr>
        <w:ind w:left="137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D21A22">
      <w:numFmt w:val="bullet"/>
      <w:lvlText w:val="•"/>
      <w:lvlJc w:val="left"/>
      <w:pPr>
        <w:ind w:left="1088" w:hanging="341"/>
      </w:pPr>
      <w:rPr>
        <w:rFonts w:hint="default"/>
        <w:lang w:val="ru-RU" w:eastAsia="en-US" w:bidi="ar-SA"/>
      </w:rPr>
    </w:lvl>
    <w:lvl w:ilvl="2" w:tplc="E0106E40">
      <w:numFmt w:val="bullet"/>
      <w:lvlText w:val="•"/>
      <w:lvlJc w:val="left"/>
      <w:pPr>
        <w:ind w:left="2036" w:hanging="341"/>
      </w:pPr>
      <w:rPr>
        <w:rFonts w:hint="default"/>
        <w:lang w:val="ru-RU" w:eastAsia="en-US" w:bidi="ar-SA"/>
      </w:rPr>
    </w:lvl>
    <w:lvl w:ilvl="3" w:tplc="0972DAE4">
      <w:numFmt w:val="bullet"/>
      <w:lvlText w:val="•"/>
      <w:lvlJc w:val="left"/>
      <w:pPr>
        <w:ind w:left="2985" w:hanging="341"/>
      </w:pPr>
      <w:rPr>
        <w:rFonts w:hint="default"/>
        <w:lang w:val="ru-RU" w:eastAsia="en-US" w:bidi="ar-SA"/>
      </w:rPr>
    </w:lvl>
    <w:lvl w:ilvl="4" w:tplc="F766AD66">
      <w:numFmt w:val="bullet"/>
      <w:lvlText w:val="•"/>
      <w:lvlJc w:val="left"/>
      <w:pPr>
        <w:ind w:left="3933" w:hanging="341"/>
      </w:pPr>
      <w:rPr>
        <w:rFonts w:hint="default"/>
        <w:lang w:val="ru-RU" w:eastAsia="en-US" w:bidi="ar-SA"/>
      </w:rPr>
    </w:lvl>
    <w:lvl w:ilvl="5" w:tplc="C8FE47F8">
      <w:numFmt w:val="bullet"/>
      <w:lvlText w:val="•"/>
      <w:lvlJc w:val="left"/>
      <w:pPr>
        <w:ind w:left="4882" w:hanging="341"/>
      </w:pPr>
      <w:rPr>
        <w:rFonts w:hint="default"/>
        <w:lang w:val="ru-RU" w:eastAsia="en-US" w:bidi="ar-SA"/>
      </w:rPr>
    </w:lvl>
    <w:lvl w:ilvl="6" w:tplc="6856263E">
      <w:numFmt w:val="bullet"/>
      <w:lvlText w:val="•"/>
      <w:lvlJc w:val="left"/>
      <w:pPr>
        <w:ind w:left="5830" w:hanging="341"/>
      </w:pPr>
      <w:rPr>
        <w:rFonts w:hint="default"/>
        <w:lang w:val="ru-RU" w:eastAsia="en-US" w:bidi="ar-SA"/>
      </w:rPr>
    </w:lvl>
    <w:lvl w:ilvl="7" w:tplc="957ACCC6">
      <w:numFmt w:val="bullet"/>
      <w:lvlText w:val="•"/>
      <w:lvlJc w:val="left"/>
      <w:pPr>
        <w:ind w:left="6779" w:hanging="341"/>
      </w:pPr>
      <w:rPr>
        <w:rFonts w:hint="default"/>
        <w:lang w:val="ru-RU" w:eastAsia="en-US" w:bidi="ar-SA"/>
      </w:rPr>
    </w:lvl>
    <w:lvl w:ilvl="8" w:tplc="876E0954">
      <w:numFmt w:val="bullet"/>
      <w:lvlText w:val="•"/>
      <w:lvlJc w:val="left"/>
      <w:pPr>
        <w:ind w:left="7727" w:hanging="341"/>
      </w:pPr>
      <w:rPr>
        <w:rFonts w:hint="default"/>
        <w:lang w:val="ru-RU" w:eastAsia="en-US" w:bidi="ar-SA"/>
      </w:rPr>
    </w:lvl>
  </w:abstractNum>
  <w:abstractNum w:abstractNumId="30">
    <w:nsid w:val="6717360A"/>
    <w:multiLevelType w:val="multilevel"/>
    <w:tmpl w:val="67A22F9C"/>
    <w:lvl w:ilvl="0">
      <w:start w:val="1"/>
      <w:numFmt w:val="decimal"/>
      <w:lvlText w:val="%1."/>
      <w:lvlJc w:val="left"/>
      <w:pPr>
        <w:ind w:left="13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4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4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3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8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8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28" w:hanging="420"/>
      </w:pPr>
      <w:rPr>
        <w:rFonts w:hint="default"/>
        <w:lang w:val="ru-RU" w:eastAsia="en-US" w:bidi="ar-SA"/>
      </w:rPr>
    </w:lvl>
  </w:abstractNum>
  <w:abstractNum w:abstractNumId="31">
    <w:nsid w:val="673A62B6"/>
    <w:multiLevelType w:val="multilevel"/>
    <w:tmpl w:val="EB98A384"/>
    <w:lvl w:ilvl="0">
      <w:start w:val="1"/>
      <w:numFmt w:val="decimal"/>
      <w:lvlText w:val="%1."/>
      <w:lvlJc w:val="left"/>
      <w:pPr>
        <w:ind w:left="13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5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40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8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3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84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32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80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28" w:hanging="421"/>
      </w:pPr>
      <w:rPr>
        <w:rFonts w:hint="default"/>
        <w:lang w:val="ru-RU" w:eastAsia="en-US" w:bidi="ar-SA"/>
      </w:rPr>
    </w:lvl>
  </w:abstractNum>
  <w:abstractNum w:abstractNumId="32">
    <w:nsid w:val="6A1032D3"/>
    <w:multiLevelType w:val="hybridMultilevel"/>
    <w:tmpl w:val="19FE6D5E"/>
    <w:lvl w:ilvl="0" w:tplc="124087EE">
      <w:numFmt w:val="bullet"/>
      <w:lvlText w:val="–"/>
      <w:lvlJc w:val="left"/>
      <w:pPr>
        <w:ind w:left="4" w:hanging="152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7E2E3EA">
      <w:numFmt w:val="bullet"/>
      <w:lvlText w:val="•"/>
      <w:lvlJc w:val="left"/>
      <w:pPr>
        <w:ind w:left="382" w:hanging="152"/>
      </w:pPr>
      <w:rPr>
        <w:rFonts w:hint="default"/>
        <w:lang w:val="ru-RU" w:eastAsia="en-US" w:bidi="ar-SA"/>
      </w:rPr>
    </w:lvl>
    <w:lvl w:ilvl="2" w:tplc="4E1A9E4A">
      <w:numFmt w:val="bullet"/>
      <w:lvlText w:val="•"/>
      <w:lvlJc w:val="left"/>
      <w:pPr>
        <w:ind w:left="764" w:hanging="152"/>
      </w:pPr>
      <w:rPr>
        <w:rFonts w:hint="default"/>
        <w:lang w:val="ru-RU" w:eastAsia="en-US" w:bidi="ar-SA"/>
      </w:rPr>
    </w:lvl>
    <w:lvl w:ilvl="3" w:tplc="F8F68C64">
      <w:numFmt w:val="bullet"/>
      <w:lvlText w:val="•"/>
      <w:lvlJc w:val="left"/>
      <w:pPr>
        <w:ind w:left="1146" w:hanging="152"/>
      </w:pPr>
      <w:rPr>
        <w:rFonts w:hint="default"/>
        <w:lang w:val="ru-RU" w:eastAsia="en-US" w:bidi="ar-SA"/>
      </w:rPr>
    </w:lvl>
    <w:lvl w:ilvl="4" w:tplc="737E49A4">
      <w:numFmt w:val="bullet"/>
      <w:lvlText w:val="•"/>
      <w:lvlJc w:val="left"/>
      <w:pPr>
        <w:ind w:left="1528" w:hanging="152"/>
      </w:pPr>
      <w:rPr>
        <w:rFonts w:hint="default"/>
        <w:lang w:val="ru-RU" w:eastAsia="en-US" w:bidi="ar-SA"/>
      </w:rPr>
    </w:lvl>
    <w:lvl w:ilvl="5" w:tplc="9A4AA564">
      <w:numFmt w:val="bullet"/>
      <w:lvlText w:val="•"/>
      <w:lvlJc w:val="left"/>
      <w:pPr>
        <w:ind w:left="1910" w:hanging="152"/>
      </w:pPr>
      <w:rPr>
        <w:rFonts w:hint="default"/>
        <w:lang w:val="ru-RU" w:eastAsia="en-US" w:bidi="ar-SA"/>
      </w:rPr>
    </w:lvl>
    <w:lvl w:ilvl="6" w:tplc="79D8D23C">
      <w:numFmt w:val="bullet"/>
      <w:lvlText w:val="•"/>
      <w:lvlJc w:val="left"/>
      <w:pPr>
        <w:ind w:left="2292" w:hanging="152"/>
      </w:pPr>
      <w:rPr>
        <w:rFonts w:hint="default"/>
        <w:lang w:val="ru-RU" w:eastAsia="en-US" w:bidi="ar-SA"/>
      </w:rPr>
    </w:lvl>
    <w:lvl w:ilvl="7" w:tplc="F0802876">
      <w:numFmt w:val="bullet"/>
      <w:lvlText w:val="•"/>
      <w:lvlJc w:val="left"/>
      <w:pPr>
        <w:ind w:left="2674" w:hanging="152"/>
      </w:pPr>
      <w:rPr>
        <w:rFonts w:hint="default"/>
        <w:lang w:val="ru-RU" w:eastAsia="en-US" w:bidi="ar-SA"/>
      </w:rPr>
    </w:lvl>
    <w:lvl w:ilvl="8" w:tplc="7958BCB2">
      <w:numFmt w:val="bullet"/>
      <w:lvlText w:val="•"/>
      <w:lvlJc w:val="left"/>
      <w:pPr>
        <w:ind w:left="3056" w:hanging="152"/>
      </w:pPr>
      <w:rPr>
        <w:rFonts w:hint="default"/>
        <w:lang w:val="ru-RU" w:eastAsia="en-US" w:bidi="ar-SA"/>
      </w:rPr>
    </w:lvl>
  </w:abstractNum>
  <w:abstractNum w:abstractNumId="33">
    <w:nsid w:val="75520D8D"/>
    <w:multiLevelType w:val="hybridMultilevel"/>
    <w:tmpl w:val="18B41604"/>
    <w:lvl w:ilvl="0" w:tplc="EB28F50A">
      <w:numFmt w:val="bullet"/>
      <w:lvlText w:val="–"/>
      <w:lvlJc w:val="left"/>
      <w:pPr>
        <w:ind w:left="4" w:hanging="15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03E6608">
      <w:numFmt w:val="bullet"/>
      <w:lvlText w:val="•"/>
      <w:lvlJc w:val="left"/>
      <w:pPr>
        <w:ind w:left="382" w:hanging="151"/>
      </w:pPr>
      <w:rPr>
        <w:rFonts w:hint="default"/>
        <w:lang w:val="ru-RU" w:eastAsia="en-US" w:bidi="ar-SA"/>
      </w:rPr>
    </w:lvl>
    <w:lvl w:ilvl="2" w:tplc="C292EAF0">
      <w:numFmt w:val="bullet"/>
      <w:lvlText w:val="•"/>
      <w:lvlJc w:val="left"/>
      <w:pPr>
        <w:ind w:left="764" w:hanging="151"/>
      </w:pPr>
      <w:rPr>
        <w:rFonts w:hint="default"/>
        <w:lang w:val="ru-RU" w:eastAsia="en-US" w:bidi="ar-SA"/>
      </w:rPr>
    </w:lvl>
    <w:lvl w:ilvl="3" w:tplc="9A00915C">
      <w:numFmt w:val="bullet"/>
      <w:lvlText w:val="•"/>
      <w:lvlJc w:val="left"/>
      <w:pPr>
        <w:ind w:left="1146" w:hanging="151"/>
      </w:pPr>
      <w:rPr>
        <w:rFonts w:hint="default"/>
        <w:lang w:val="ru-RU" w:eastAsia="en-US" w:bidi="ar-SA"/>
      </w:rPr>
    </w:lvl>
    <w:lvl w:ilvl="4" w:tplc="0C6AA43C">
      <w:numFmt w:val="bullet"/>
      <w:lvlText w:val="•"/>
      <w:lvlJc w:val="left"/>
      <w:pPr>
        <w:ind w:left="1528" w:hanging="151"/>
      </w:pPr>
      <w:rPr>
        <w:rFonts w:hint="default"/>
        <w:lang w:val="ru-RU" w:eastAsia="en-US" w:bidi="ar-SA"/>
      </w:rPr>
    </w:lvl>
    <w:lvl w:ilvl="5" w:tplc="05447650">
      <w:numFmt w:val="bullet"/>
      <w:lvlText w:val="•"/>
      <w:lvlJc w:val="left"/>
      <w:pPr>
        <w:ind w:left="1911" w:hanging="151"/>
      </w:pPr>
      <w:rPr>
        <w:rFonts w:hint="default"/>
        <w:lang w:val="ru-RU" w:eastAsia="en-US" w:bidi="ar-SA"/>
      </w:rPr>
    </w:lvl>
    <w:lvl w:ilvl="6" w:tplc="7BAE20D6">
      <w:numFmt w:val="bullet"/>
      <w:lvlText w:val="•"/>
      <w:lvlJc w:val="left"/>
      <w:pPr>
        <w:ind w:left="2293" w:hanging="151"/>
      </w:pPr>
      <w:rPr>
        <w:rFonts w:hint="default"/>
        <w:lang w:val="ru-RU" w:eastAsia="en-US" w:bidi="ar-SA"/>
      </w:rPr>
    </w:lvl>
    <w:lvl w:ilvl="7" w:tplc="F6DE6B70">
      <w:numFmt w:val="bullet"/>
      <w:lvlText w:val="•"/>
      <w:lvlJc w:val="left"/>
      <w:pPr>
        <w:ind w:left="2675" w:hanging="151"/>
      </w:pPr>
      <w:rPr>
        <w:rFonts w:hint="default"/>
        <w:lang w:val="ru-RU" w:eastAsia="en-US" w:bidi="ar-SA"/>
      </w:rPr>
    </w:lvl>
    <w:lvl w:ilvl="8" w:tplc="1556C9BE">
      <w:numFmt w:val="bullet"/>
      <w:lvlText w:val="•"/>
      <w:lvlJc w:val="left"/>
      <w:pPr>
        <w:ind w:left="3057" w:hanging="151"/>
      </w:pPr>
      <w:rPr>
        <w:rFonts w:hint="default"/>
        <w:lang w:val="ru-RU" w:eastAsia="en-US" w:bidi="ar-SA"/>
      </w:rPr>
    </w:lvl>
  </w:abstractNum>
  <w:abstractNum w:abstractNumId="34">
    <w:nsid w:val="77DE5D6D"/>
    <w:multiLevelType w:val="multilevel"/>
    <w:tmpl w:val="95009718"/>
    <w:lvl w:ilvl="0">
      <w:start w:val="1"/>
      <w:numFmt w:val="decimal"/>
      <w:lvlText w:val="%1."/>
      <w:lvlJc w:val="left"/>
      <w:pPr>
        <w:ind w:left="13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5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40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8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3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84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32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80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28" w:hanging="421"/>
      </w:pPr>
      <w:rPr>
        <w:rFonts w:hint="default"/>
        <w:lang w:val="ru-RU" w:eastAsia="en-US" w:bidi="ar-SA"/>
      </w:rPr>
    </w:lvl>
  </w:abstractNum>
  <w:abstractNum w:abstractNumId="35">
    <w:nsid w:val="7D3643C5"/>
    <w:multiLevelType w:val="multilevel"/>
    <w:tmpl w:val="E16A6444"/>
    <w:lvl w:ilvl="0">
      <w:start w:val="1"/>
      <w:numFmt w:val="decimal"/>
      <w:lvlText w:val="%1."/>
      <w:lvlJc w:val="left"/>
      <w:pPr>
        <w:ind w:left="13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4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7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1" w:hanging="42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6"/>
  </w:num>
  <w:num w:numId="3">
    <w:abstractNumId w:val="5"/>
  </w:num>
  <w:num w:numId="4">
    <w:abstractNumId w:val="19"/>
  </w:num>
  <w:num w:numId="5">
    <w:abstractNumId w:val="17"/>
  </w:num>
  <w:num w:numId="6">
    <w:abstractNumId w:val="21"/>
  </w:num>
  <w:num w:numId="7">
    <w:abstractNumId w:val="18"/>
  </w:num>
  <w:num w:numId="8">
    <w:abstractNumId w:val="0"/>
  </w:num>
  <w:num w:numId="9">
    <w:abstractNumId w:val="25"/>
  </w:num>
  <w:num w:numId="10">
    <w:abstractNumId w:val="8"/>
  </w:num>
  <w:num w:numId="11">
    <w:abstractNumId w:val="1"/>
  </w:num>
  <w:num w:numId="12">
    <w:abstractNumId w:val="32"/>
  </w:num>
  <w:num w:numId="13">
    <w:abstractNumId w:val="23"/>
  </w:num>
  <w:num w:numId="14">
    <w:abstractNumId w:val="33"/>
  </w:num>
  <w:num w:numId="15">
    <w:abstractNumId w:val="3"/>
  </w:num>
  <w:num w:numId="16">
    <w:abstractNumId w:val="28"/>
  </w:num>
  <w:num w:numId="17">
    <w:abstractNumId w:val="12"/>
  </w:num>
  <w:num w:numId="18">
    <w:abstractNumId w:val="2"/>
  </w:num>
  <w:num w:numId="19">
    <w:abstractNumId w:val="27"/>
  </w:num>
  <w:num w:numId="20">
    <w:abstractNumId w:val="29"/>
  </w:num>
  <w:num w:numId="21">
    <w:abstractNumId w:val="10"/>
  </w:num>
  <w:num w:numId="22">
    <w:abstractNumId w:val="22"/>
  </w:num>
  <w:num w:numId="23">
    <w:abstractNumId w:val="14"/>
  </w:num>
  <w:num w:numId="24">
    <w:abstractNumId w:val="31"/>
  </w:num>
  <w:num w:numId="25">
    <w:abstractNumId w:val="4"/>
  </w:num>
  <w:num w:numId="26">
    <w:abstractNumId w:val="24"/>
  </w:num>
  <w:num w:numId="27">
    <w:abstractNumId w:val="34"/>
  </w:num>
  <w:num w:numId="28">
    <w:abstractNumId w:val="13"/>
  </w:num>
  <w:num w:numId="29">
    <w:abstractNumId w:val="26"/>
  </w:num>
  <w:num w:numId="30">
    <w:abstractNumId w:val="30"/>
  </w:num>
  <w:num w:numId="31">
    <w:abstractNumId w:val="35"/>
  </w:num>
  <w:num w:numId="32">
    <w:abstractNumId w:val="20"/>
  </w:num>
  <w:num w:numId="33">
    <w:abstractNumId w:val="15"/>
  </w:num>
  <w:num w:numId="34">
    <w:abstractNumId w:val="9"/>
  </w:num>
  <w:num w:numId="35">
    <w:abstractNumId w:val="1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autoHyphenation/>
  <w:hyphenationZone w:val="357"/>
  <w:doNotHyphenateCap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864C2"/>
    <w:rsid w:val="00003F2F"/>
    <w:rsid w:val="0003385B"/>
    <w:rsid w:val="00035476"/>
    <w:rsid w:val="0003570F"/>
    <w:rsid w:val="000450BF"/>
    <w:rsid w:val="0008276D"/>
    <w:rsid w:val="000944F5"/>
    <w:rsid w:val="0009654D"/>
    <w:rsid w:val="000E7266"/>
    <w:rsid w:val="00103EC0"/>
    <w:rsid w:val="00111DBD"/>
    <w:rsid w:val="00151DA5"/>
    <w:rsid w:val="00157087"/>
    <w:rsid w:val="001647BB"/>
    <w:rsid w:val="0018076A"/>
    <w:rsid w:val="00193981"/>
    <w:rsid w:val="001A2997"/>
    <w:rsid w:val="001A6F18"/>
    <w:rsid w:val="001C0109"/>
    <w:rsid w:val="001E7F18"/>
    <w:rsid w:val="002020A4"/>
    <w:rsid w:val="002433DF"/>
    <w:rsid w:val="00261D5A"/>
    <w:rsid w:val="0026278F"/>
    <w:rsid w:val="00285D50"/>
    <w:rsid w:val="002A2E68"/>
    <w:rsid w:val="002B63BA"/>
    <w:rsid w:val="002D001D"/>
    <w:rsid w:val="002D2384"/>
    <w:rsid w:val="00302F29"/>
    <w:rsid w:val="00315B9D"/>
    <w:rsid w:val="00330318"/>
    <w:rsid w:val="003364A0"/>
    <w:rsid w:val="003407E5"/>
    <w:rsid w:val="003418C8"/>
    <w:rsid w:val="00367BFE"/>
    <w:rsid w:val="003A5725"/>
    <w:rsid w:val="003B0160"/>
    <w:rsid w:val="003B3781"/>
    <w:rsid w:val="003F5241"/>
    <w:rsid w:val="00402C90"/>
    <w:rsid w:val="00420426"/>
    <w:rsid w:val="00423845"/>
    <w:rsid w:val="00424DA2"/>
    <w:rsid w:val="004478C0"/>
    <w:rsid w:val="00451DFD"/>
    <w:rsid w:val="00480AE9"/>
    <w:rsid w:val="00481F70"/>
    <w:rsid w:val="004A57DF"/>
    <w:rsid w:val="004D18E0"/>
    <w:rsid w:val="005001E6"/>
    <w:rsid w:val="00535382"/>
    <w:rsid w:val="00542B2A"/>
    <w:rsid w:val="00546DDA"/>
    <w:rsid w:val="00552A31"/>
    <w:rsid w:val="005539D6"/>
    <w:rsid w:val="00556D4F"/>
    <w:rsid w:val="005922C3"/>
    <w:rsid w:val="005B617F"/>
    <w:rsid w:val="005D22F9"/>
    <w:rsid w:val="005D3B35"/>
    <w:rsid w:val="005F1A0F"/>
    <w:rsid w:val="00607344"/>
    <w:rsid w:val="00612FF5"/>
    <w:rsid w:val="0062114F"/>
    <w:rsid w:val="00635149"/>
    <w:rsid w:val="0064098A"/>
    <w:rsid w:val="00642BF1"/>
    <w:rsid w:val="00667B02"/>
    <w:rsid w:val="00673CC1"/>
    <w:rsid w:val="00677974"/>
    <w:rsid w:val="006805C8"/>
    <w:rsid w:val="00684618"/>
    <w:rsid w:val="00684A99"/>
    <w:rsid w:val="006853DE"/>
    <w:rsid w:val="00687D87"/>
    <w:rsid w:val="00693B84"/>
    <w:rsid w:val="006B42DB"/>
    <w:rsid w:val="006E63E1"/>
    <w:rsid w:val="006F21EC"/>
    <w:rsid w:val="006F4BA4"/>
    <w:rsid w:val="006F5946"/>
    <w:rsid w:val="006F7A18"/>
    <w:rsid w:val="00725805"/>
    <w:rsid w:val="007416DB"/>
    <w:rsid w:val="00742819"/>
    <w:rsid w:val="00744BC3"/>
    <w:rsid w:val="0075159F"/>
    <w:rsid w:val="00761606"/>
    <w:rsid w:val="00763BCD"/>
    <w:rsid w:val="007649EC"/>
    <w:rsid w:val="00781006"/>
    <w:rsid w:val="00783E45"/>
    <w:rsid w:val="0078670A"/>
    <w:rsid w:val="007B0C09"/>
    <w:rsid w:val="007C6A40"/>
    <w:rsid w:val="00803CA7"/>
    <w:rsid w:val="00824D15"/>
    <w:rsid w:val="00835983"/>
    <w:rsid w:val="008405A0"/>
    <w:rsid w:val="008A4968"/>
    <w:rsid w:val="008A764E"/>
    <w:rsid w:val="008D127F"/>
    <w:rsid w:val="008D322B"/>
    <w:rsid w:val="008E2AE1"/>
    <w:rsid w:val="008F2F51"/>
    <w:rsid w:val="00927150"/>
    <w:rsid w:val="00953B6D"/>
    <w:rsid w:val="009704E0"/>
    <w:rsid w:val="00971A36"/>
    <w:rsid w:val="009743E2"/>
    <w:rsid w:val="009773D3"/>
    <w:rsid w:val="00982A60"/>
    <w:rsid w:val="00983B59"/>
    <w:rsid w:val="009A04CE"/>
    <w:rsid w:val="009C522A"/>
    <w:rsid w:val="009C592C"/>
    <w:rsid w:val="009C6C9C"/>
    <w:rsid w:val="009D5C44"/>
    <w:rsid w:val="009F5C4E"/>
    <w:rsid w:val="00A3482A"/>
    <w:rsid w:val="00A45CA5"/>
    <w:rsid w:val="00A77235"/>
    <w:rsid w:val="00A83C80"/>
    <w:rsid w:val="00A93F94"/>
    <w:rsid w:val="00AA55DA"/>
    <w:rsid w:val="00AD2568"/>
    <w:rsid w:val="00AD568D"/>
    <w:rsid w:val="00AF343B"/>
    <w:rsid w:val="00AF3F87"/>
    <w:rsid w:val="00AF424C"/>
    <w:rsid w:val="00AF4305"/>
    <w:rsid w:val="00B02364"/>
    <w:rsid w:val="00B1394F"/>
    <w:rsid w:val="00B3445A"/>
    <w:rsid w:val="00B44631"/>
    <w:rsid w:val="00B63DD7"/>
    <w:rsid w:val="00B84CE4"/>
    <w:rsid w:val="00BB1F79"/>
    <w:rsid w:val="00BB7A9A"/>
    <w:rsid w:val="00BC5FBB"/>
    <w:rsid w:val="00BD134A"/>
    <w:rsid w:val="00C101D6"/>
    <w:rsid w:val="00C13730"/>
    <w:rsid w:val="00C168FC"/>
    <w:rsid w:val="00C23E68"/>
    <w:rsid w:val="00C25E8A"/>
    <w:rsid w:val="00C27BD6"/>
    <w:rsid w:val="00C72512"/>
    <w:rsid w:val="00C802E9"/>
    <w:rsid w:val="00C84688"/>
    <w:rsid w:val="00C864C2"/>
    <w:rsid w:val="00C879ED"/>
    <w:rsid w:val="00C87B29"/>
    <w:rsid w:val="00C9069E"/>
    <w:rsid w:val="00CA24BD"/>
    <w:rsid w:val="00CA4D3D"/>
    <w:rsid w:val="00CB5158"/>
    <w:rsid w:val="00CE3A84"/>
    <w:rsid w:val="00CE49DC"/>
    <w:rsid w:val="00D0789B"/>
    <w:rsid w:val="00D2521C"/>
    <w:rsid w:val="00D263FF"/>
    <w:rsid w:val="00D34848"/>
    <w:rsid w:val="00D4708A"/>
    <w:rsid w:val="00D64EE0"/>
    <w:rsid w:val="00D702D6"/>
    <w:rsid w:val="00D803D0"/>
    <w:rsid w:val="00D96057"/>
    <w:rsid w:val="00DA41AD"/>
    <w:rsid w:val="00DB116B"/>
    <w:rsid w:val="00DB1624"/>
    <w:rsid w:val="00DB6758"/>
    <w:rsid w:val="00DC27DC"/>
    <w:rsid w:val="00DC3C57"/>
    <w:rsid w:val="00DE68AD"/>
    <w:rsid w:val="00DF384E"/>
    <w:rsid w:val="00E16939"/>
    <w:rsid w:val="00E3559A"/>
    <w:rsid w:val="00E62C6B"/>
    <w:rsid w:val="00E952A4"/>
    <w:rsid w:val="00EB48F4"/>
    <w:rsid w:val="00EB5047"/>
    <w:rsid w:val="00ED165E"/>
    <w:rsid w:val="00EF1D87"/>
    <w:rsid w:val="00EF76BD"/>
    <w:rsid w:val="00F34585"/>
    <w:rsid w:val="00F463E7"/>
    <w:rsid w:val="00F506D1"/>
    <w:rsid w:val="00F52344"/>
    <w:rsid w:val="00F8463A"/>
    <w:rsid w:val="00F872B6"/>
    <w:rsid w:val="00F9701D"/>
    <w:rsid w:val="00FA0405"/>
    <w:rsid w:val="00FA4169"/>
    <w:rsid w:val="00FA5B14"/>
    <w:rsid w:val="00FC47B9"/>
    <w:rsid w:val="00FC57C1"/>
    <w:rsid w:val="00FD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89" w:right="78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33"/>
      <w:ind w:left="137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pPr>
      <w:ind w:left="137" w:right="128" w:firstLine="567"/>
      <w:jc w:val="both"/>
    </w:pPr>
  </w:style>
  <w:style w:type="paragraph" w:customStyle="1" w:styleId="TableParagraph">
    <w:name w:val="Table Paragraph"/>
    <w:basedOn w:val="a"/>
    <w:uiPriority w:val="1"/>
    <w:qFormat/>
    <w:pPr>
      <w:ind w:left="5"/>
    </w:pPr>
  </w:style>
  <w:style w:type="paragraph" w:styleId="a6">
    <w:name w:val="header"/>
    <w:basedOn w:val="a"/>
    <w:link w:val="a7"/>
    <w:uiPriority w:val="99"/>
    <w:unhideWhenUsed/>
    <w:rsid w:val="0078100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8100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7810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81006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D263F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63F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89" w:right="78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33"/>
      <w:ind w:left="137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pPr>
      <w:ind w:left="137" w:right="128" w:firstLine="567"/>
      <w:jc w:val="both"/>
    </w:pPr>
  </w:style>
  <w:style w:type="paragraph" w:customStyle="1" w:styleId="TableParagraph">
    <w:name w:val="Table Paragraph"/>
    <w:basedOn w:val="a"/>
    <w:uiPriority w:val="1"/>
    <w:qFormat/>
    <w:pPr>
      <w:ind w:left="5"/>
    </w:pPr>
  </w:style>
  <w:style w:type="paragraph" w:styleId="a6">
    <w:name w:val="header"/>
    <w:basedOn w:val="a"/>
    <w:link w:val="a7"/>
    <w:uiPriority w:val="99"/>
    <w:unhideWhenUsed/>
    <w:rsid w:val="0078100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8100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7810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81006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D263F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63F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142</Pages>
  <Words>68057</Words>
  <Characters>387928</Characters>
  <Application>Microsoft Office Word</Application>
  <DocSecurity>0</DocSecurity>
  <Lines>3232</Lines>
  <Paragraphs>910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74</cp:revision>
  <cp:lastPrinted>2023-04-03T07:10:00Z</cp:lastPrinted>
  <dcterms:created xsi:type="dcterms:W3CDTF">2023-03-29T15:24:00Z</dcterms:created>
  <dcterms:modified xsi:type="dcterms:W3CDTF">2023-05-12T09:01:00Z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2023-03-29T00:00:00Z</vt:filetime>
  </property>
</Properties>
</file>