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15300"/>
      </w:tblGrid>
      <w:tr w:rsidR="00F73055" w:rsidRPr="00F73055" w:rsidTr="00F73055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УТВЕРЖДЕНО</w:t>
            </w:r>
          </w:p>
          <w:p w:rsidR="00F73055" w:rsidRPr="00F73055" w:rsidRDefault="00F73055" w:rsidP="00F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Постановление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Совета Министров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Республики Беларусь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31.08.2022 №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572</w:t>
            </w:r>
          </w:p>
        </w:tc>
      </w:tr>
    </w:tbl>
    <w:p w:rsidR="00F73055" w:rsidRPr="00F73055" w:rsidRDefault="00F73055" w:rsidP="00F7305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</w:pPr>
      <w:bookmarkStart w:id="0" w:name="Заг_Утв_7"/>
      <w:bookmarkEnd w:id="0"/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ПОЛОЖЕНИЕ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br/>
        <w:t>о порядке распределения, перераспределения, направления на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работу, перенаправления на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работу, предоставления места работы выпускникам, получившим научно-ориентированное, высшее, среднее специальное или профессионально-техническое образование</w:t>
      </w:r>
    </w:p>
    <w:p w:rsidR="00F73055" w:rsidRPr="00F73055" w:rsidRDefault="00F73055" w:rsidP="00F730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1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ОБЩИЕ ПОЛОЖЕНИЯ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Настоящим Положением определяется порядок: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распределения, перераспределения, 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перенаправления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 государственных учреждений образования, государственных организаций, реализующих образовательные программы научно-ориентированного образования (далее, если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указано иное,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учреждения образования);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предоставления места работы гражданам Республики Беларусь, получившим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 научно-ориентированное, высшее, среднее специальное или профессионально-техническое образование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иностранных организациях;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трудоустройства выпускников учреждений образования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выданным свидетельством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 согласно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" w:anchor="%D0%9F%D1%80%D0%B8%D0%BB_1_%D0%A3%D1%82%D0%B2_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приложению 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Распределение, перераспределение, 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перенаправление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 осуществляются учреждением образования, кроме случаев, определенных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 настоящего пункта.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Государственный орган,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подчинении которого находится учреждение образования, принимает 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распределении, перераспределении, 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необходимости централизованного регулирования кадрового обеспечения подчиненных организаций;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неоднократного (более трех раз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двух календарных лет подряд) выявления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установленном порядке нарушений законодательства при осуществлении распределения, 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 подчиненными учреждениями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Действие настоящего Положения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распространяется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распределение, перераспределение выпускников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предусмотренных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" w:anchor="&amp;Article=72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72,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6" w:anchor="&amp;Article=74&amp;Point=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74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учреждении образования создаются: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комиссия, которая осуществляет распределение, перераспределение, 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перенаправление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выпускников, молодых специалистов, молодых рабочих (служащих), получивших высшее, среднее специальное или профессионально-техническое образование,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предоставляет места работы гражданам Республики Беларусь, получившим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 высшее, среднее специальное или профессионально-техническое образование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иностранных организациях 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комиссия, которая осуществляет 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перенаправление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выпускников, молодых специалистов, молодых рабочих (служащих), получивших научно-ориентированное образование,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предоставляет места работы гражданам Республики Беларусь, получившим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 научно-ориентированное образование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иностранных организациях 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Руководителем учреждения образования или государственного органа,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подчинении которого находится учреждение образования,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указанных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7" w:anchor="%D0%A3%D1%82%D0%B2_7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Положения, ежегодно утверждается: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февраля;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три месяца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окончания учреждения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учреждениях образования,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которых количество выпускников превышает 500 человек, допускается создание нескольких комиссий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число членов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входят руководитель учреждения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проректор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научной работе.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состав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государственным органом,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подчинении которого находится учреждение образования,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указанных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" w:anchor="%D0%A3%D1%82%D0%B2_7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Положения, включаются представители этого государственного органа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 образования. Председатель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назначается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представителей соответствующего государственного органа.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начинают работу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утверждения состава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сохраняют свои полномочия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утверждения нового состава.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Порядок работы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количество заседаний, очередность распределения выпускников определяются учреждением образования или государственным органом,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подчинении которого находится учреждение образования,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указанных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" w:anchor="%D0%A3%D1%82%D0%B2_7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требованиями настоящего Положения.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5.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Выпускникам, которым место работы предоставлено путем распределения,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направленным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при выдаче документа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выдается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Выпускникам, которым место работы предоставлено путем перераспределения,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путем перенаправления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выдается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принятия 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предоставлении нового места работы.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6.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предоставлении выпускнику, молодому специалисту, молодому рабочему (служащему) права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самостоятельное трудоустройство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предусмотренных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" w:anchor="&amp;Article=77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77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 ему выдается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 согласно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" w:anchor="%D0%9F%D1%80%D0%B8%D0%BB_2_%D0%A3%D1%82%D0%B2_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приложению 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одного месяца после окончания выпускником учреждения образования при представлении им документа, удостоверяющего личность, или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принятия 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предоставлении выпускнику, молодому специалисту, молодому рабочему (служащему) права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самостоятельное трудоустройство при перераспределении или перенаправлении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предусмотренных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2" w:anchor="&amp;Article=77&amp;Point=1&amp;UnderPoint=1.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1.5–1.8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77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 являются бланками документов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определенной степенью защиты.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8.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Выдача дубликатов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работу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изменением половой принадлежности осуществляется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предусмотренном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подпунктах 6.1.2, 6.1.3, 6.2.2, 6.2.3 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6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3" w:anchor="%D0%97%D0%B0%D0%B3_%D0%A3%D1%82%D0%B2_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перечня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административных процедур, осуществляемых государственными органами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иными организациями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заявлениям граждан, утвержденного Указом Президента Республики Беларусь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26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апреля 2010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г. №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200.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9.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Контроль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распределением, перераспределением, направлением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перенаправлением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их трудоустройством осуществляется учреждениями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государственными органами.</w:t>
      </w:r>
    </w:p>
    <w:p w:rsidR="00F73055" w:rsidRPr="00F73055" w:rsidRDefault="00F73055" w:rsidP="00F730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2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10.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Распределение выпускников осуществляется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как правило,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два месяца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окончания учреждения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осуществлении распределения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работе комиссий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могут принимать участие представители организаций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заказчиков кадров, государственных органов,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подчинении которых находятся учреждения образования или организации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заказчики кадров, местных исполнительных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распорядительных органов.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11.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Руководители учреждений образования ежегодно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апреля информируют заинтересованные государственные органы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организации, подчиненные (подотчетные) Президенту Республики Беларусь, республиканские органы государственного управления или иные государственные организации, подчиненные Правительству Республики Беларусь,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планируемом распределении выпускников, включенных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банк данных одаренной молодежи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банк данных талантливой молодежи,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целях получения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указанных органов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организаций письменных запросов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этих выпускников.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12.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Руководители учреждений образования: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два месяца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начала распределения составляют списки выпускников, подлежащих распределению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4" w:anchor="&amp;Article=72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пунктом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72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получающих среднее специальное, общее высшее или специальное высшее образование,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половины срока обучения которых финансировалось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местных бюджетов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осуществлялось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образования, кроме лиц,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момент распределения обучающихся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вечерней, заочной или дистанционной форме получения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работающих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получаемой специальности, проходящих военную службу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обучавшихся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месяц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начала распределения организовывают работу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ознакомлению выпускников: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нормами настоящего Положения;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порядком работы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планами распределения (направления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работу) выпускников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 согласно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5" w:anchor="%D0%9F%D1%80%D0%B8%D0%BB_3_%D0%A3%D1%82%D0%B2_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приложению 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 составленными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основании представленных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организациями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заказчиками кадров заявок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подготовку специалистов, рабочих, служащих 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заявки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подготовку), заключенных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организациями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заказчиками кадров договоров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взаимодействии при подготовке специалистов, рабочих, служащих 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договоры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взаимодействии), письменных запросов иных организаций, которые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являются организациями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заказчиками кадров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данного учреждения образования 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иные организации),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ним выпускников.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Установление категории выпускников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получающих среднее специальное, общее высшее или специальное высшее образование,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половины срока обучения которых финансировалось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местных бюджетов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осуществлялось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образования, производится путем сравнения периода их обучения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специальности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местных бюджетов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образования, измеряемого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оконченных семестрах,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сроком обучения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образования, установленным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образовательном стандарте этой специальности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момент окончания обучения.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13.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 распределяются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Соответствие предоставляемого места работы полученной выпускником специальности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степени 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оценивает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основе квалификационной характеристики, содержащейся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образовательном стандарте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специальности (сфера, объекты, виды, задачи профессиональной деятельности, состав компетенций)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учетом 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профилизации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специалиста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высшим образованием.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распределении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первую очередь удовлетворяются потребности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специалистах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высшим образованием, специалистах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рабочих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образованием, рабочих (служащих)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профессионально-техническим образованием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выпускников соответствующего учреждения образования 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дополнительные потребности) организаций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заказчиков кадров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представленными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заявками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подготовку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заключенными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организациями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заказчиками кадров договорами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взаимодействии.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Базовая организация имеет преимущественное право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удовлетворение своей дополнительной потребности. При наличии нескольких базовых организаций удовлетворение их дополнительных потребностей осуществляется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 очередности, определяемой исходя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заключения соответствующих договоров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взаимодействии. При наличии нескольких организаций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заказчиков кадров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подавших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заявки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подготовку удовлетворение их дополнительных потребностей осуществляется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 очередности, определяемой исходя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подачи заявок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подготовку.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После удовлетворения дополнительных потребностей организаций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заказчиков кадров осуществляется распределение выпускников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иные организации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основании их письменных запросов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выпускников.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Письменные запросы организаций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заказчиков кадров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иных организаций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ним конкретных выпускников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 удовлетворяются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если: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эти выпускники включены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банк данных одаренной молодежи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банк данных талантливой молодежи;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запросы поступили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организаций,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которых эти выпускники проходили производственную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преддипломную практику;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отсутствуют места работы согласно представленным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организациями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заказчиками кадров заявкам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подготовку, заключенным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организациями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заказчиками кадров договорам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взаимодействии, письменным запросам иных организаций.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Выпускники, получившие среднее специальное образование, могут направляться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качестве рабочих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разрядом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квалификацией, полученными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период обучения.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14.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заказчики кадров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два месяца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начала распределения направляют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письменные подтверждения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возможности трудоустройства заявленных выпускников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указанием сведений, предусмотренных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планах распределения выпускников согласно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6" w:anchor="%D0%9F%D1%80%D0%B8%D0%BB_3_%D0%A3%D1%82%D0%B2_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приложению 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заказчики кадров, которые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имеют возможности трудоустроить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заявленных ранее выпускников, направляют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два месяца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начала распределения письменный отказ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указанием причин отказа.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15.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принимает решение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выпускника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учетом: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имеющихся мест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договорами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взаимодействии, заявками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подготовку, письменными запросами иных организаций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выпускников;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активной гражданской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патриотической позиции;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результатов успеваемости;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места прохождения производственной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преддипломной практики;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участия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научно-исследовательской, общественной работе;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состояния здоровья, семейного положения выпускника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места жительства (места пребывания) его семьи;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рекомендации учреждения образования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наиболее целесообразном направлении выпускника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личных пожеланий выпускника.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Место работы выпускнику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имени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предлагает ее председатель.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Первоочередным правом выбора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имеющихся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мест работы пользуются выпускники: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включенные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банк данных одаренной молодежи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банк данных талантливой молодежи;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прошедшие срочную военную службу, 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резерве, имеющие рекомендации воинских частей, органов пограничной службы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образования, достигшие высоких результатов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учебе, высоких показателей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общественной работе,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лица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указанных выпускников, осваивающие содержание образовательной программы высшего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достигшие высоких показателей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научно-исследовательской деятельности.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Достижением выпускниками, прошедшими срочную военную службу, 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резерве, имеющими рекомендации воинских частей, органов пограничной службы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образования, высоких результатов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учебе считается наличие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период обучения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50 процентов отметок 8 (восемь) баллов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выше, остальных отметок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ниже 6 (шести) баллов.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Достижением выпускниками, прошедшими срочную военную службу, 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резерве, имеющими рекомендации воинских частей, органов пограничной службы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образования, высоких показателей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общественной работе признается их участие: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работе органов самоуправления учреждения образования, молодежных общественных объединений;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спортивных соревнованиях, выставках, конкурсах профессионального мастерства, технического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декоративно-прикладного творчества, смотрах, олимпиадах, художественном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техническом творчестве;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организации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проведении общественно значимых мероприятий, акций;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работе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студенческого отряда;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волонтерском движении.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Достижением выпускниками, прошедшими срочную военную службу, 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резерве, имеющими рекомендации воинских частей, органов пограничной службы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образования, высоких показателей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научно-исследовательской деятельности признается: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участие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конкурсах научных (творческих) работ или конкурсах технического творчества, олимпиадах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специальности, научно-практических мероприятиях (семинарах, конференциях);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авторство (соавторство) экспонатов научно-технических, творческих выставок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наличие материалов, опубликованных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научных, научно-популярных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учебных изданиях (включая материалы, подготовленные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соавторстве);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наличие иных достижений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научно-исследовательской деятельности.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Выпускники, категории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 предоставления места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отношении которых определены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7" w:anchor="&amp;Article=72&amp;Point=9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9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72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 представляют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комиссию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следующие документы: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решения местного исполнительного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распорядительного органа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закреплении жилого помещения либо принятии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учет нуждающихся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улучшении жилищных условий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лиц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удостоверения инвалида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– инвалидов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 или детей-инвалидов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лет,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которые имеют ребенка-инвалида или одного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родителей, усыновителя (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удочерителя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) либо супруга (супругу) инвалида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медицинская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имеющих медицинские противопоказания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медицинская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семьи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беременных женщин;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рождении ребенка,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семьи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которые имеют ребенка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трех лет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дату принятия 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заключении брака,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работы, службы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занимаемой должности служащего (профессии рабочего) супруга (супруги)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которые имеют супруга (супругу), избранного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выборную государственную должность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государственные органы, либо направленного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дипломатические представительства или консульские учреждения Республики Беларусь, либо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военнослужащих Вооруженных Сил Республики Беларусь, внутренних войск Министерства внутренних дел, органов государственной безопасности, органов пограничной службы, Службы безопасности Президента Республики Беларусь, Оперативно-аналитического центра при Президенте Республики Беларусь (далее, если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указано иное,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воинские формирования) (за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военнослужащих, проходящих срочную военную службу, 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резерве, курсантов), сотрудников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подразделений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чрезвычайным ситуациям (далее, если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указано иное,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военизированные организации), таможенных органов, прокурорских работников;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заключении брака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супругов, которые направляются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одновременно;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заключении брака, 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работы, службы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занимаемой должности служащего (профессии рабочего), месте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составе семьи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супруга (супруги)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желающих получить распределение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работы супруга (супруги), постоянно проживающих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работающих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территории Республики Беларусь;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копии документов, подтверждающих принадлежность выпускников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числу детей лиц, перечисленных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8" w:anchor="&amp;Article=3&amp;Point=3&amp;UnderPoint=3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3.2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9" w:anchor="&amp;Article=3&amp;Point=3&amp;UnderPoint=3.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0" w:anchor="&amp;Article=3&amp;Point=3&amp;UnderPoint=3.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1" w:anchor="&amp;Article=3&amp;Point=10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10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2" w:anchor="&amp;Article=3&amp;Point=12&amp;UnderPoint=12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12.2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3" w:anchor="&amp;Article=3&amp;Point=12&amp;UnderPoint=12.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12.3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12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 Закона Республики Беларусь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14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июня 2007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г. №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239-З «О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государственных социальных льготах, правах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гарантиях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отдельных категорий граждан».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16.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принимает решение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открытым голосованием большинством голосов присутствующих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ее заседании членов. При одинаковом количестве голосов принимается решение,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которое проголосовал председательствующий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заседании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Решение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принимается, как правило,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присутствии выпускника.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Решение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выпускника, который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явился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заседание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принимается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его отсутствие. При распределении могут учитываться ранее высказанные пожелания выпускника.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Секретарь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ведет протокол заседания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оформляет ведомость распределения (направления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работу) выпускников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 согласно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4" w:anchor="%D0%9F%D1%80%D0%B8%D0%BB_4_%D0%A3%D1%82%D0%B2_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приложению 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17.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случае, если выпускникам, получившим профессионально-техническое, среднее специальное, высшее образование, относящимся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категориям 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лиц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родителей, лиц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особенностями психофизического развития, место работы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может быть предоставлено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ходе распределения, место работы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них определяется путем трудоустройства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брони.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наличии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 выпускников, указанных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первой настоящего пункта, которым требуется содействие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трудоустройстве через установление брони нанимателям,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четыре месяца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окончания обучения выпускников направляются сведения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таких выпускниках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местные исполнительные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распорядительные органы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указанием следующих данных: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фамилия, собственное имя, отчество (если таковое имеется);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дата рождения;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категория выпускника;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получаемое образование (профессионально-техническое, среднее специальное, высшее);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получаемая специальность, присваиваемая квалификация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сроки завершения освоения содержания образовательной программы;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место жительства (место пребывания);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причины,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которыми выпускнику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может быть предоставлено место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ходе распределения, осуществляемого учреждением образования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заключенными договорами (заявками).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Сведения, указанные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 настоящего пункта, направляются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местные исполнительные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распорядительные органы: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месту закрепления жилых помещений, либо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включения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списки учета граждан, нуждающихся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улучшении жилищных условий, либо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первоначального приобретения статуса детей-сирот или детей, оставшихся без попечения родителей,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отношении выпускников, относящихся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категориям 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родителей, лиц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по месту жительства (месту пребывания)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отношении выпускников, относящихся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категории лиц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особенностями психофизического развития.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после получения копии решения местных исполнительных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распорядительных органов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установлении брони делает соответствующие отметки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материалах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выпускников.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Выпускнику, которому место работы определяется путем трудоустройства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брони, при выдаче документа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выдается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котором указывается наниматель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решением местного исполнительного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распорядительного органа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установлении брони.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Перераспределение выпускников, молодых специалистов, молодых рабочих (служащих) осуществляется: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специальностью, 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условиях, установленных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5" w:anchor="&amp;Article=7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74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связи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поступлением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органы внутренних дел, органы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подразделения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чрезвычайным ситуациям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согласия нанимателя,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которому выпускник, молодой специалист, молодой рабочий (служащий) направлен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(службу)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вышестоящего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отношению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нанимателю государственного органа (организации) (при наличии).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рассмотрения вопроса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перераспределении выпускник, молодой специалист, молодой рабочий (служащий) обращается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образования, направившее его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работу. При обращении предъявляется документ, удостоверяющий личность,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документ, подтверждающий отказ нанимателя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специальности, присвоенной квалификации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степени выпускнику, который прибыл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работы согласно выданному учреждением образования свидетельству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документ, подтверждающий отказ нанимателя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выписка (копия)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трудовой книжки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когда ее заполнение обязательно,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периоде работы (службы)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молодых специалистов, молодых рабочих (служащих),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которыми трудовой договор расторгнут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призывом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(</w:t>
      </w:r>
      <w:hyperlink r:id="rId26" w:anchor="&amp;Article=44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44 Трудового кодекса Республики Беларусь), но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направленных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такую службу,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 отказа нанимателей,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 указанные лица были распределены,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письма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согласии прежнего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нового нанимателей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увольнение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молодых специалистов, молодых рабочих (служащих),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их согласия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 перевода письменно приглашенных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другому нанимателю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 (</w:t>
      </w:r>
      <w:hyperlink r:id="rId27" w:anchor="&amp;Article=35&amp;Point=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35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письмо Министерства внутренних дел (его департамента) или территориального органа внутренних дел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заключение контракта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прохождении службы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органах внутренних дел,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письмо нанимателя,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которому выпускник, молодой специалист, молодой рабочий (служащий) направлен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перераспределением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поступлением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органы внутренних дел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поступающих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органы внутренних дел. При этом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таком письме должна содержаться информация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том, что решение нанимателя согласовано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вышестоящим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отношению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нанимателю государственным органом (организацией);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письмо Министерства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чрезвычайным ситуациям или территориального органа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чрезвычайным ситуациям,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письмо нанимателя,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которому выпускник, молодой специалист, молодой рабочий (служащий) направлен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согласии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перераспределением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поступлением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подразделения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чрезвычайным ситуациям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поступающих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подразделения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чрезвычайным ситуациям. При этом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таком письме должна содержаться информация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том, что решение нанимателя согласовано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вышестоящим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отношению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нанимателю государственным органом (организацией);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выписка (копия)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трудовой книжки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когда ее заполнение обязательно,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периоде работы, службы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молодых специалистов, молодых рабочих (служащих),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которыми трудовой договор расторгнут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связи: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ликвидацией организации, прекращением деятельности филиала, представительства или иного обособленного подразделения организации, расположенных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другой местности, сокращением численности или штата работников, прекращением (приостановлением)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законодательными актами деятельности нотариуса, осуществляющего нотариальную деятельность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нотариальном бюро, физического лица, осуществляющего деятельность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оказанию услуг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сфере 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агроэкотуризма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 индивидуального предпринимателя,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случаев прекращения (приостановления) деятельности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их призывом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службу, направлением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альтернативную службу (</w:t>
      </w:r>
      <w:hyperlink r:id="rId28" w:anchor="&amp;Article=42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пункты 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9" w:anchor="&amp;Article=42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42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нарушением нанимателем законодательства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труде, коллективного договора, соглашения, трудового договора (контракта) (</w:t>
      </w:r>
      <w:hyperlink r:id="rId30" w:anchor="&amp;Article=40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статьи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40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31" w:anchor="&amp;Article=4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несоответствием их занимаемой должности служащего (профессии рабочего) или выполняемой работе вследствие состояния здоровья, препятствующего продолжению этой работы (</w:t>
      </w:r>
      <w:hyperlink r:id="rId32" w:anchor="&amp;Article=42&amp;Point=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42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неявкой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более четырех месяцев подряд вследствие временной нетрудоспособности (не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считая отпуска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беременности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родам), если законодательством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 более длительный срок сохранения места работы, должности служащего (профессии рабочего) при определенном заболевании (</w:t>
      </w:r>
      <w:hyperlink r:id="rId33" w:anchor="&amp;Article=42&amp;Point=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42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обстоятельствами,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зависящими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воли сторон,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причине восстановления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работе работника, ранее выполнявшего эту работу, нарушения установленных правил приема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(</w:t>
      </w:r>
      <w:hyperlink r:id="rId34" w:anchor="&amp;Article=44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пункты 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35" w:anchor="&amp;Article=44&amp;Point=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44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 спортивной дисквалификацией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допинг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спорте (часть вторая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36" w:anchor="&amp;Article=4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статьи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отказом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законодательными актами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предоставлении допуска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государственным секретам работнику, которому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исполнения своих трудовых обязанностей необходим такой допуск, либо прекращением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законодательными актами допуска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государственным секретам такого работника, когда такое прекращение допуска является препятствием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продолжения им работы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занимаемой должности служащего (профессии рабочего) (</w:t>
      </w:r>
      <w:hyperlink r:id="rId37" w:anchor="&amp;Article=47&amp;Point=8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8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первой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47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справки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принятых (зачисленных)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образования более высокого уровня или одного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видов высшего образования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местных бюджетов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получения образования предыдущего уровня или одного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видов высшего образования, которые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отработали срок обязательной работы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после получения соответствующего образования,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 досрочного прекращения образовательных отношений (отчисления)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учреждением образования, организацией,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реализующей образовательные программы научно-ориентированного образования, или перевода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формы получения образования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иную форму получения образования;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военного билета, письменный отказ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 при невозможности предоставления им места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специальностью, 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окончании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альтернативной службы у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нанимателя,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которому выпускник был направлен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службу, поступления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альтернативную службу,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желания выпускника,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которого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частью первой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38" w:anchor="&amp;Article=78&amp;Point=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78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средства, затраченные государством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его подготовку,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взыскиваются, работать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увольнения выпускника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альтернативной службы, если срок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альтернативной службы составил менее срока, установленного актами законодательства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прохождения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военнослужащих, срока военной службы, установленного контрактом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прохождении военной службы, срока альтернативной службы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граждан;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выписка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спортивной дисквалификации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допинг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спорте, выданная учреждением «Национальное антидопинговое агентство»,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дисквалифицированных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допинг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копии документа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обучении, договора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направленных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образования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иностранную организацию,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 досрочного прекращения образовательных отношений;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копии документа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 договора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направленных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получивших научно-ориентированное, высшее образование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иностранной организации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случае 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неотработки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срока обязательной работы, установленного данным договором;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решения местного исполнительного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распорядительного органа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закреплении жилого помещения либо принятии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учет нуждающихся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улучшении жилищных условий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лиц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удостоверения инвалида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– инвалидов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 или детей-инвалидов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лет,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которые имеют ребенка-инвалида или одного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родителей, усыновителя (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удочерителя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) либо супруга (супругу) инвалида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медицинская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имеющих медицинские противопоказания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медицинская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семьи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беременных женщин;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рождении ребенка,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семьи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которые имеют ребенка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трех лет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дату принятия 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заключении брака,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работы, службы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занимаемой должности служащего (профессии рабочего) супруга (супруги)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–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которые имеют супруга (супругу), избранного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выборную государственную должность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государственные органы, либо направленного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дипломатические представительства или консульские учреждения Республики Беларусь, либо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военнослужащих воинских формирований (за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военнослужащих, проходящих срочную военную службу, 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резерве, курсантов), сотрудников военизированных организаций, таможенных органов, прокурорских работников;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заключении брака, 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работы, службы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занимаемой должности служащего (профессии рабочего)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семьи супруга (супруги)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желающих получить перераспределение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работы супруга (супруги), постоянно проживающих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работающих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территории Республики Беларусь;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копии документов, подтверждающих принадлежность выпускников, молодых специалистов, молодых рабочих (служащих)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числу детей лиц, перечисленных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39" w:anchor="&amp;Article=3&amp;Point=3&amp;UnderPoint=3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3.2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0" w:anchor="&amp;Article=3&amp;Point=3&amp;UnderPoint=3.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1" w:anchor="&amp;Article=3&amp;Point=3&amp;UnderPoint=3.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2" w:anchor="&amp;Article=3&amp;Point=10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10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3" w:anchor="&amp;Article=3&amp;Point=12&amp;UnderPoint=12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12.2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4" w:anchor="&amp;Article=3&amp;Point=12&amp;UnderPoint=12.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12.3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12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 Закона Республики Беларусь «О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государственных социальных льготах, правах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гарантиях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отдельных категорий граждан».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Перераспределение осуществляется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которая рассматривает представленные выпускником, молодым специалистом, молодым рабочим (служащим) документы, оценивает наличие оснований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выполнение условий перераспределения, установленных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Кодексом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настоящим Положением.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принимает решение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установленном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6" w:anchor="%D0%97%D0%B0%D0%B3_%D0%A3%D1%82%D0%B2_7&amp;Point=1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Положения. Решение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перераспределении выпускников, молодых специалистов, получивших высшее или среднее специальное образование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образования «Здравоохранение», принимается учреждением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согласовывается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здравоохранения,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получивших высшее или среднее специальное образование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образования «Сельское хозяйство»,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учреждением образования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облисполкомами (Минским горисполкомом)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нахождения организации,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которую распределен выпускник.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 невозможности предоставления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при перераспределении места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квалификацией выпускник, молодой специалист, молодой рабочий (служащий) при наличии установленных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7" w:anchor="&amp;Article=78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78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оснований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освобождения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возмещения средств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республиканский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местные бюджеты, затраченных государством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его подготовку, вправе обратиться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получением 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19.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 обращаются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образования, направившее 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перераспределением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указанных: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8" w:anchor="&amp;Article=74&amp;Point=2&amp;UnderPoint=2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2.2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9" w:anchor="&amp;Article=74&amp;Point=2&amp;UnderPoint=2.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2.4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74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издания приказа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0" w:anchor="&amp;Article=74&amp;Point=3&amp;UnderPoint=3.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3.1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1" w:anchor="&amp;Article=74&amp;Point=3&amp;UnderPoint=3.4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3.4.2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74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получения письменного отказа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2" w:anchor="&amp;Article=74&amp;Point=3&amp;UnderPoint=3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74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издания приказа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отчислении;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3" w:anchor="&amp;Article=74&amp;Point=3&amp;UnderPoint=3.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74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принятия решения дисквалификации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допинг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4" w:anchor="&amp;Article=74&amp;Point=3&amp;UnderPoint=3.6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3.6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74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15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досрочного прекращения образовательных отношений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иностранной организацией;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5" w:anchor="&amp;Article=74&amp;Point=3&amp;UnderPoint=3.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74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15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получения научно-ориентированного, высшего образования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иностранной организации.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Копии документов, указанные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седьмой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6" w:anchor="%D0%97%D0%B0%D0%B3_%D0%A3%D1%82%D0%B2_7&amp;Point=1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 части второй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7" w:anchor="%D0%97%D0%B0%D0%B3_%D0%A3%D1%82%D0%B2_7&amp;Point=18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18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Положения, заверяются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учреждении образования, направившем выпускника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руководителем или уполномоченным им лицом, либо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государственном органе (организации), выдавшем копию документа.</w:t>
      </w:r>
    </w:p>
    <w:p w:rsidR="00F73055" w:rsidRPr="00F73055" w:rsidRDefault="00F73055" w:rsidP="00F730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3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ПОРЯДОК НАПРАВЛЕНИЯ НА РАБОТУ ВЫПУСКНИКОВ, ПЕРЕНАПРАВЛЕНИЯ НА РАБОТУ ВЫПУСКНИКОВ, МОЛОДЫХ СПЕЦИАЛИСТОВ, МОЛОДЫХ РАБОЧИХ (СЛУЖАЩИХ)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20.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заключенными договорами выпускников, получивших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 высшее, среднее специальное или профессионально-техническое образование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подготовки,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юридических лиц, индивидуальных предпринимателей, осуществляется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как правило,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два месяца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окончания учреждения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21.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заключенными договорами выпускников, получивших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 научно-ориентированное образование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бюджета,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юридических лиц, индивидуальных предпринимателей, осуществляется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как правило,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два месяца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окончания учреждения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работе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могут принимать участие представители организаций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заказчиков кадров, государственных органов,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подчинении которых находятся учреждения образования или организации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заказчики кадров, общественных объединений,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профессиональных союзов.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Место работы выпускника, обучавшегося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подготовке научного работника высшей квалификации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бюджета, отличное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предусмотренного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этом договоре, определяется учреждением образования или государственным органом,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подчинении которого находится учреждение образования,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указанных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8" w:anchor="%D0%97%D0%B0%D0%B3_%D0%A3%D1%82%D0%B2_7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Положения, если выпускник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момент 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относится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одной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категорий, указанных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9" w:anchor="&amp;Article=72&amp;Point=9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9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72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установленном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60" w:anchor="%D0%97%D0%B0%D0%B3_%D0%A3%D1%82%D0%B2_7&amp;Point=1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Положения, при представлении документов, указанных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седьмой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61" w:anchor="%D0%97%D0%B0%D0%B3_%D0%A3%D1%82%D0%B2_7&amp;Point=1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22.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выпускников, молодых специалистов, молодых рабочих (служащих) осуществляется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условиях, установленных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62" w:anchor="&amp;Article=76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76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рассмотрения вопроса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выпускник, молодой специалист, молодой рабочий (служащий) обращается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образования, направившее его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работу. При обращении предъявляется документ, удостоверяющий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личность,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представляются следующие документы, подтверждающие право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перенаправление: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документ, подтверждающий отказ нанимателя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специальности, присвоенной квалификации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степени выпускнику, который прибыл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работы согласно выданному учреждением образования свидетельству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кроме направленных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согласно договору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высшим образованием, специалиста (рабочего)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образованием, рабочего (служащего)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профессионально-техническим образованием (далее, если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указано иное,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договор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документ, подтверждающий отказ нанимателя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выписка (копия)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трудовой книжки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когда ее заполнение обязательно,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периоде работы (службы)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которыми трудовой договор расторгнут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призывом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(</w:t>
      </w:r>
      <w:hyperlink r:id="rId63" w:anchor="&amp;Article=44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44 Трудового кодекса Республики Беларусь), но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направленных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такую службу,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 отказа нанимателей,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 указанные лица были направлены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письма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согласии прежнего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нового нанимателей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увольнение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молодых специалистов, молодых рабочих (служащих), кроме направленных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согласно договору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их согласия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 перевода письменно приглашенных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другому нанимателю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 (</w:t>
      </w:r>
      <w:hyperlink r:id="rId64" w:anchor="&amp;Article=35&amp;Point=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35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выписка (копия)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трудовой книжки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когда ее заполнение обязательно,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периоде работы, службы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молодых специалистов, молодых рабочих (служащих),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которыми трудовой договор расторгнут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связи: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ликвидацией организации, прекращением деятельности филиала, представительства или иного обособленного подразделения организации, расположенных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другой местности, сокращением численности или штата работников, прекращением (приостановлением)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законодательными актами деятельности нотариуса, осуществляющего нотариальную деятельность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нотариальном бюро, физического лица, осуществляющего деятельность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оказанию услуг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сфере 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агроэкотуризма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 индивидуального предпринимателя,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случаев прекращения (приостановления) деятельности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их призывом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службу, направлением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альтернативную службу (</w:t>
      </w:r>
      <w:hyperlink r:id="rId65" w:anchor="&amp;Article=42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пункты 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66" w:anchor="&amp;Article=42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42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нарушением нанимателем законодательства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труде, коллективного договора, соглашения, трудового договора (контракта) (</w:t>
      </w:r>
      <w:hyperlink r:id="rId67" w:anchor="&amp;Article=40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статьи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40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68" w:anchor="&amp;Article=4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несоответствием их занимаемой должности служащего (профессии рабочего) или выполняемой работе вследствие состояния здоровья, препятствующего продолжению этой работы (</w:t>
      </w:r>
      <w:hyperlink r:id="rId69" w:anchor="&amp;Article=42&amp;Point=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42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неявкой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более четырех месяцев подряд вследствие временной нетрудоспособности (не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считая отпуска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беременности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родам), если законодательством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 более длительный срок сохранения места работы, должности служащего (профессии рабочего) при определенном заболевании (</w:t>
      </w:r>
      <w:hyperlink r:id="rId70" w:anchor="&amp;Article=42&amp;Point=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42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обстоятельствами,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зависящими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воли сторон,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причине восстановления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работе работника, ранее выполнявшего эту работу, нарушения установленных правил приема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(</w:t>
      </w:r>
      <w:hyperlink r:id="rId71" w:anchor="&amp;Article=44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пункты 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72" w:anchor="&amp;Article=44&amp;Point=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44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 спортивной дисквалификацией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допинг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спорте (часть вторая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73" w:anchor="&amp;Article=4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статьи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с отказом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законодательными актами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предоставлении допуска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государственным секретам работнику, которому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исполнения своих трудовых обязанностей необходим такой допуск, либо прекращением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законодательными актами допуска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государственным секретам такого работника, когда такое прекращение допуска является препятствием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продолжения им работы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занимаемой должности служащего (профессии рабочего) (</w:t>
      </w:r>
      <w:hyperlink r:id="rId74" w:anchor="&amp;Article=47&amp;Point=8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8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первой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47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выписка (копия)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трудовой книжки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молодых специалистов, молодых рабочих (служащих), получивших научно-ориентированное, высшее или среднее специальное образование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физических лиц или собственных средств,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которыми трудовой договор расторгнут,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желании выпускника работать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военного билета, письменный отказ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 при невозможности предоставления им места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специальностью, 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окончании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альтернативной службы у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нанимателя,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которому выпускник был направлен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службу, поступления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альтернативную службу,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желания выпускника,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которого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частью первой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75" w:anchor="&amp;Article=78&amp;Point=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78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средства, затраченные государством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его подготовку,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взыскиваются, работать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увольнения выпускника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альтернативной службы, если срок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альтернативной службы составил менее срока, установленного актами законодательства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прохождения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военнослужащих, срока военной службы, установленного контрактом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прохождении военной службы, срока альтернативной службы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граждан;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увольнения выпускника, получившего образование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подготовки,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альтернативной службы, который прослужил (прошел альтернативную службу) менее срока обязательной работы, установленного при 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выписка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спортивной дисквалификации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допинг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спорте, выданная учреждением «Национальное антидопинговое агентство»,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дисквалифицированных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допинг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копии документа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обучении, договора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направленных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образования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иностранную организацию,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 досрочного прекращения образовательных отношений;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решения местного исполнительного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распорядительного органа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закреплении жилого помещения либо принятии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учет нуждающихся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улучшении жилищных условий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лиц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детей-сирот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удостоверения инвалида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– инвалидов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 или детей-инвалидов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лет,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которые имеют ребенка-инвалида или одного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родителей, усыновителя (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удочерителя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) либо супруга (супругу) инвалида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медицинская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имеющих медицинские противопоказания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медицинская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семьи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беременных женщин;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рождении ребенка,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семьи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которые имеют ребенка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трех лет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дату принятия 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заключении брака, 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работы, службы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занимаемой должности служащего (профессии рабочего) супруга (супруги)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которые имеют супруга (супругу), избранного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выборную государственную должность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государственные органы, либо направленного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дипломатические представительства или консульские учреждения Республики Беларусь, либо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военнослужащих воинских формирований (за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военнослужащих, проходящих срочную военную службу, службу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резерве, курсантов), сотрудников военизированных организаций, таможенных органов, прокурорских работников;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заключении брака, 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месте работы, службы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занимаемой должности служащего (профессии рабочего), месте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семьи супруга (супруги)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молодых специалистов, молодых рабочих (служащих), желающих получить перенаправление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жительства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работы супруга (супруги), постоянно проживающих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работающих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территории Республики Беларусь;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копии документов, подтверждающих принадлежность выпускников, молодых специалистов, молодых рабочих (служащих)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числу детей лиц, перечисленных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76" w:anchor="&amp;Article=3&amp;Point=3&amp;UnderPoint=3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3.2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77" w:anchor="&amp;Article=3&amp;Point=3&amp;UnderPoint=3.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78" w:anchor="&amp;Article=3&amp;Point=3&amp;UnderPoint=3.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3.7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79" w:anchor="&amp;Article=3&amp;Point=10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10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0" w:anchor="&amp;Article=3&amp;Point=12&amp;UnderPoint=12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12.2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1" w:anchor="&amp;Article=3&amp;Point=12&amp;UnderPoint=12.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12.3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12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 Закона Республики Беларусь «О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государственных социальных льготах, правах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гарантиях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отдельных категорий граждан».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выпускников, молодых специалистов, молодых рабочих (служащих), направленных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согласно договору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подготовке, осуществляется при условии заключения нового договора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(рабочего, служащего)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2" w:anchor="%D0%97%D0%B0%D0%B3_%D0%A3%D1%82%D0%B2_9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Положением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специалистов, рабочих (служащих), утвержденным постановлением, утвердившим настоящее Положение.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осуществляется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или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которая рассматривает представленные выпускником, молодым специалистом, молодым рабочим (служащим) документы, оценивает наличие оснований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выполнение условий перенаправления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установленных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Кодексом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настоящим Положением. 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или 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принимает решение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установленном соответственно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4" w:anchor="%D0%97%D0%B0%D0%B3_%D0%A3%D1%82%D0%B2_7&amp;Point=16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пунктах 16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5" w:anchor="%D0%97%D0%B0%D0%B3_%D0%A3%D1%82%D0%B2_7&amp;Point=19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19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Положения. Решение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перенаправлении молодых специалистов, выпускников, получивших высшее образование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образования «Здравоохранение», принимается учреждением образования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здравоохранения,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выпускников, получивших высшее или среднее специальное образование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образования «Сельское хозяйство», среднее специальное образование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образования «Здравоохранение»,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учреждением образования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облисполкомами (Минским горисполкомом)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нахождения организации,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которую направлен выпускник.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В случае невозможности предоставления при перенаправлении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места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 выпускник, молодой специалист, молодой рабочий (служащий) при наличии определенных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6" w:anchor="&amp;Article=78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78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оснований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освобождения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возмещения средств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республиканский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местные бюджеты, затраченных государством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его подготовку, вправе обратиться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получением 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 обращаются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образования, направившее 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перенаправлением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случаях, указанных: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7" w:anchor="&amp;Article=76&amp;Point=1&amp;UnderPoint=1.1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1.1.2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8" w:anchor="&amp;Article=76&amp;Point=1&amp;UnderPoint=1.1.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1.1.5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76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издания приказа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увольнении;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9" w:anchor="&amp;Article=76&amp;Point=1&amp;UnderPoint=1.2.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1.2.1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0" w:anchor="&amp;Article=76&amp;Point=1&amp;UnderPoint=1.2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1.2.2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1" w:anchor="&amp;Article=76&amp;Point=1&amp;UnderPoint=1.2.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1.2.3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2" w:anchor="&amp;Article=76&amp;Point=1&amp;UnderPoint=1.3.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1.3.2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3" w:anchor="&amp;Article=76&amp;Point=1&amp;UnderPoint=1.3.3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1.3.3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76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получения письменного отказа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4" w:anchor="&amp;Article=76&amp;Point=1&amp;UnderPoint=1.2.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1.2.5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5" w:anchor="&amp;Article=76&amp;Point=1&amp;UnderPoint=1.3.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1.3.5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76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принятия 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дисквалификации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допинг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спорте;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6" w:anchor="&amp;Article=76&amp;Point=1&amp;UnderPoint=1.1.6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подпунктах 1.1.6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7" w:anchor="&amp;Article=76&amp;Point=1&amp;UnderPoint=1.2.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1.2.4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76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15 рабочих дней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даты досрочного прекращения образовательных отношений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иностранной организацией.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23.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Копии документов, указанные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8" w:anchor="%D0%97%D0%B0%D0%B3_%D0%A3%D1%82%D0%B2_7&amp;Point=2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22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Положения, заверяются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учреждении образования, направившем выпускника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руководителем или уполномоченным им лицом либо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государственном органе (организации), выдавшем копию документа.</w:t>
      </w:r>
    </w:p>
    <w:p w:rsidR="00F73055" w:rsidRPr="00F73055" w:rsidRDefault="00F73055" w:rsidP="00F730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4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ПОРЯДОК ПРЕДОСТАВЛЕНИЯ МЕСТА РАБОТЫ ГРАЖДАНАМ РЕСПУБЛИКИ БЕЛАРУСЬ, ПОЛУЧИВШИМ В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ДНЕВНОЙ ФОРМЕ ПОЛУЧЕНИЯ ОБРАЗОВАНИЯ НАУЧНО-ОРИЕНТИРОВАННОЕ, ВЫСШЕЕ, СРЕДНЕЕ СПЕЦИАЛЬНОЕ ИЛИ ПРОФЕССИОНАЛЬНО-ТЕХНИЧЕСКОЕ ОБРАЗОВАНИЕ В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ИНОСТРАННЫХ ОРГАНИЗАЦИЯХ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24.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Гражданам Республики Беларусь, получившим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 научно-ориентированное, высшее, среднее специальное или профессионально-техническое образование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иностранных организациях 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граждане),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их желанию может быть предоставлено место работы.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Место работы предоставляется государственными органами,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подчинении которых находятся учреждения образования, реализующие образовательные программы научно-ориентированного, высшего, среднего специального или профессионально-технического образования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соответствующих направлений образования 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государственные органы), или уполномоченными этими государственными органами учреждениями образования (далее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уполномоченное учреждение образования).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Информация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государственных органах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уполномоченных учреждениях образования размещается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официальном сайте Министерства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25.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рассмотрения вопроса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предоставлении места работы гражданин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одного года после получения научно-ориентированного, высшего, среднего специального или профессионально-технического образования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иностранных организациях обращается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государственный орган или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уполномоченное учреждение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При обращении гражданином предъявляется документ, удостоверяющий личность,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представляются следующие документы: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заявление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имя руководителя государственного органа или уполномоченного учреждения образования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желании получить место работы;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документа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указанием изученных учебных дисциплин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их объема, полученных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ним отметок (баллов), выданного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иностранном государстве;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признании документа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 выданного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иностранном государстве,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установлении его эквивалентности (соответствия) документу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Республики Беларусь.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 документам, выданным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иностранном языке, при наличии их легализации или проставления 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апостиля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прилагается удостоверенный нотариально перевод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один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государственных языков Республики Беларусь.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или 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рассматривает представленные гражданином документы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определяет место работы гражданина исходя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имеющихся дополнительных потребностей организаций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заказчиков кадров, иных организаций.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или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могут быть рассмотрены предложения гражданина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трудоустройстве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заинтересованную организацию при наличии письменного ходатайства этой организации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гражданина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качестве молодого специалиста, рабочего (служащего).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или комиссия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принимает решение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предоставлении гражданину места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установленном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9" w:anchor="%D0%97%D0%B0%D0%B3_%D0%A3%D1%82%D0%B2_7&amp;Point=16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16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настоящего Положения,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15 рабочих дней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подачи заявления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имя руководителя государственного органа или уполномоченного учреждения образования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желании получить место работы. При необходимости направления запросов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заказчики кадров, иные организации, местные исполнительные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распорядительные органы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трудоустройстве гражданина срок принятия решения может быть продлен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трех месяцев.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Гражданину, которому предоставлено место работы, выдается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пяти рабочих дней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принятия решения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предоставлении места работы.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невозможности предоставления места работы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комиссией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гражданин обращается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труду, занятости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социальной защите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жительства (месту пребывания).</w:t>
      </w:r>
    </w:p>
    <w:p w:rsidR="00F73055" w:rsidRPr="00F73055" w:rsidRDefault="00F73055" w:rsidP="00F730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5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ГАРАНТИИ И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ПОРЯДОК ТРУДОУСТРОЙСТВА ВЫПУСКНИКОВ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26.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завершении обучения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учреждении образования выпускникам, получившим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предоставляются гарантии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компенсации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0" w:anchor="&amp;Article=48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статьей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48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27.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Денежная помощь выплачивается: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молодым специалистам, молодым рабочим, получившим среднее специальное образование,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размере месячной стипендии, назначенной им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последнем перед выпуском семестре (полугодии);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молодым рабочим (служащим), получившим профессионально-техническое образование,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размере тарифной ставки (тарифного оклада), оклада.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Выплата денежной помощи осуществляется нанимателем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месячный срок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заключения трудового договора (контракта)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полном размере независимо от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количества использованных им дней отдыха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нанимателя.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Выпускникам, направленным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качестве педагогических работников, учреждением образования выплачивается денежная помощь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45 календарных дней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или местных бюджетов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расчета месячной стипендии, назначенной им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последнем перед выпуском семестре (полугодии),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позднее выдачи свидетельства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случае, если выпускники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получали стипендии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последнем перед выпуском семестре (полугодии), им выплачивается соответствующая денежная помощь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расчета социальной стипендии, установленной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дату выпуска.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размере стипендии выдается учреждением образования при выдаче документа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28.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Облисполкомы, Минский горисполком, республиканские органы государственного управления, иные организации, подчиненные Правительству Республики Беларусь, наниматели принимают меры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созданию условий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закрепления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рабочих местах молодых специалистов, молодых рабочих (служащих).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Молодым специалистам, молодым рабочим (служащим) областные, Минский городской Советы депутатов, наниматели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законодательством могут устанавливать денежную помощь, выделять средства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целях компенсации затрат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наем жилых помещений.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29.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Выпускник, получивший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прибывает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работы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позднее срока, указанного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данном свидетельстве,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отрабатывает указанный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нем срок обязательной работы.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Наниматель принимает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прибывшего выпускника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день, следующий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датой его прибытия (за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случаев необходимости прохождения медицинской комиссии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иных установленных законодательством мероприятий),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месячный срок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заключения трудового договора направляет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образования, выдавшее выпускнику направление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подтверждение прибытия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заказной корреспонденцией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обратным уведомлением,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обеспечивает условия, указанные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Воинские части (органы пограничной службы)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 принятия граждан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выпускников, молодых специалистов, молодых рабочих (служащих)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15 календарных дней письменно уведомляют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этом учреждение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нанимателя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указанием даты (ожидаемой даты) заключения контракта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прохождении военной службы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срока службы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контрактом. Для принятия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 граждане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выпускников, молодых специалистов, молодых рабочих (служащих) предъявляют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воинские части (органы пограничной службы),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(его копию, заверенную нанимателем) или справку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 (ее копию, заверенную нанимателем).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невозможности принятия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квалификацией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степенью прибывшего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выпускника,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обеспечения условий, указанных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наниматель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трех рабочих дней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прибытия выпускника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работы выдает ему под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роспись письменный отказ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указанием причин.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 приема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выпускника, который имеет право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самостоятельное трудоустройство,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двух лет после получения им высшего или среднего специального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одного года после получения профессионально-технического образования наниматель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месячный срок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заключения трудового договора направляет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образования, выдавшее выпускнику справку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трудоустройстве, подтверждение прибытия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30.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Выпускник, получивший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указанного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нем срока прибытия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организацию призванный или добровольно поступивший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письменно уведомляет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этом учреждение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нанимателя.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Воинские части (органы пограничной службы)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протяжении установленного срока обязательной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15 рабочих дней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расторжения (истечения срока действия) контракта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прохождении военной службы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гражданином из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выпускников, молодых специалистов, молодых рабочих (служащих), добровольно поступивших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письменно уведомляют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этом учреждение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Выпускник, которому место работы предоставлено путем распределения, трудоустройства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брони, перераспределения, направленный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перенаправленный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подготовке научного работника высшей квалификации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бюджета, призванный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службу, направленный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альтернативную службу,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два месяца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окончания срока службы письменно уведомляет нанимателя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прибытии или неприбытии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трудоустройства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окончании срока службы.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Выпускник, которому место работы предоставлено путем распределения, трудоустройства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брони, перераспределения, направленный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перенаправленный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подготовке научного работника высшей квалификации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бюджета,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окончании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 (прохождения альтернативной службы), если выпускник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прибывает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трудоустройства,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окончании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 обращается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образования, направившее его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получением 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трудоустройстве, если он прослужил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прошел альтернативную службу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срока, установленного законодательством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прохождения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военнослужащих, срока военной службы, установленного контрактом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прохождении военной службы, срока альтернативной службы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граждан,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истекли два года после получения высшего, научно-ориентированного или среднего специального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один год после получения профессионально-технического образования;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перераспределением (перенаправлением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работу):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если он прослужил (прошел альтернативную службу) менее срока, установленного законодательством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прохождения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военнослужащих, срока военной службы, установленного контрактом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прохождении военной службы, срока альтернативной службы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граждан;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если он прослужил (прошел альтернативную службу)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срока, установленного законодательством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прохождения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военнослужащих, срока военной службы, установленного контрактом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прохождении военной службы, срока альтернативной службы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категории граждан,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желает работать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 (направлению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Выпускник, направленный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перенаправленный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подготовке,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окончании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военной службы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прохождения альтернативной службы обращается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образования, направившее его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получением 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трудоустройстве, если он прослужил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призыву,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прошел альтернативную службу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срока обязательной работы, установленного при 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выпускников, получивших соответствующее образование;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за перенаправлением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если он прослужил (прошел альтернативную службу) менее срока обязательной работы, установленного при 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выпускников, получивших соответствующее образование, при невозможности трудоустройства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если он прослужил (прошел альтернативную службу)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срока обязательной работы, установленного при 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выпускников, получивших соответствующее образование,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желает работать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при невозможности трудоустройства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31.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Если выпускник, получивший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без уважительной причины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прибыл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срок, указанный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уведомлении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наниматель обязан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15 рабочих дней после окончания этого срока уведомить учреждение образования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неприбытии выпускника.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Если выпускник, получивший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может прибыть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срок, указанный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уведомлении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уважительной причине, он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наступления данного срока письменно уведомляет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этом нанимателя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приложением подтверждающих документов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указанием срока прибытия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работы.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32.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Выпускник, получивший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прибывший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месту работы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срок, указанный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данном свидетельстве,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получивший отказ нанимателя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обращается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перераспределением, перенаправлением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33.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двух лет после получения высшего, научно-ориентированного или среднего специального образования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одного года после получения профессионально-технического образования либо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срока обязательной работы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информируют нанимателя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наличии обязанности отработать сроки обязательной работы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либо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наличии 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34.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Увольнение молодых специалистов, молодых рабочих (служащих) или перевод их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которая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связана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полученной специальностью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присвоенной квалификацией,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окончания указанного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срока обязательной работы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допускается, за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случаев: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перехода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выборную должность служащего (</w:t>
      </w:r>
      <w:hyperlink r:id="rId101" w:anchor="&amp;Article=35&amp;Point=4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35 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принятия решения учреждением образования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перераспределении, перенаправлении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молодого специалиста, молодого рабочего (служащего) либо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выдаче ему справки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зачисления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образования более высокого уровня или для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высшего образования другого вида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дневной форме получения образования;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нарушения нанимателем законодательства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труде, коллективного договора, соглашения, трудового договора (контракта), поступления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 (</w:t>
      </w:r>
      <w:hyperlink r:id="rId102" w:anchor="&amp;Article=4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статья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увольнения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основаниям, предусмотренным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3" w:anchor="&amp;Article=42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пунктах 1–3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4" w:anchor="&amp;Article=42&amp;Point=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5" w:anchor="&amp;Article=42&amp;Point=6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6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 абзацах первом–пятом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седьмом–девятом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6" w:anchor="&amp;Article=42&amp;Point=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42,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7" w:anchor="&amp;Article=44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пунктах 1–3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8" w:anchor="&amp;Article=44&amp;Point=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5–8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44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9" w:anchor="&amp;Article=47&amp;Point=2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пунктах 2–7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0" w:anchor="&amp;Article=47&amp;Point=10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10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первой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47 Трудового кодекса Республики Беларусь.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Увольнение молодых специалистов, молодых рабочих (служащих), получивших высшее, среднее специальное или профессионально-техническое образование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условиях 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целевой подготовки,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proofErr w:type="gram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окончания</w:t>
      </w:r>
      <w:proofErr w:type="gram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установленного договором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(рабочего, служащего) срока работы допускается: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 расторжения договора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(рабочего, служащего)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основаниям, указанным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1" w:anchor="&amp;Article=78&amp;Point=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пунктах 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2" w:anchor="&amp;Article=78&amp;Point=6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6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78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 поступления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военную службу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 (</w:t>
      </w:r>
      <w:hyperlink r:id="rId113" w:anchor="&amp;Article=4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статья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41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Трудового кодекса Республики Беларусь);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основаниям, предусмотренным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4" w:anchor="&amp;Article=42&amp;Point=6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пункте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6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 абзацах первом–пятом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седьмом–девятом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5" w:anchor="&amp;Article=42&amp;Point=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42,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6" w:anchor="&amp;Article=44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пунктах 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7" w:anchor="&amp;Article=44&amp;Point=5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5–8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44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8" w:anchor="&amp;Article=47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пунктах 1–7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9" w:anchor="&amp;Article=47&amp;Point=10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10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первой 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47 Трудового кодекса Республики Беларусь.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35.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период обязательной работы наниматели письменно сообщают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 образования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увольнении выпускников, молодых специалистов, молодых рабочих (служащих)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15 рабочих дней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увольнения.</w:t>
      </w:r>
    </w:p>
    <w:p w:rsidR="00F73055" w:rsidRPr="00F73055" w:rsidRDefault="00F73055" w:rsidP="00F730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6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ДОКУМЕНТЫ УЧЕТА ВЫПУСКНИКОВ, ПОЛУЧИВШИХ СВИДЕТЕЛЬСТВО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О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НАПРАВЛЕНИИ НА РАБОТУ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36.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Основными документами учета выпускников, получивших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учреждении образования являются: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протоколы заседаний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комиссии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ведомость распределения (направления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работу) выпускников;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справка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книга учета выдачи свидетельств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подтверждений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работу;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книга учета выдачи справок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подтверждений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Формы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порядок ведения книг учета выдачи свидетельств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подтверждений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справок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подтверждений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приеме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устанавливаются учреждениями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37.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 образования представляют отчет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распределении, 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трудоустройстве выпускников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государственные органы,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подчинении которых они находятся, 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 образования.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38.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 образования ведут ведомость персонального учета выпускников, получивших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электронном виде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 согласно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20" w:anchor="%D0%9F%D1%80%D0%B8%D0%BB_5_%D0%A3%D1%82%D0%B2_7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приложению 5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периодичностью обновления информации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реже одного раза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год)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установленных сроков работы по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распределению, перераспределению, 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перенаправлению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Наниматели ежегодно до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30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ноября письменно информируют учреждение образования, выдавшее молодому специалисту, молодому рабочему (служащему) свидетельство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работу,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отработке им установленного срока обязательной работы, 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окончании отработки этого срока, продолжении трудовых отношений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выпускником или его увольнении.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3962"/>
        <w:gridCol w:w="5392"/>
      </w:tblGrid>
      <w:tr w:rsidR="00F73055" w:rsidRPr="00F73055" w:rsidTr="00F73055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bookmarkStart w:id="1" w:name="Прил_1_Утв_7"/>
            <w:bookmarkEnd w:id="1"/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Приложение 1</w:t>
            </w:r>
          </w:p>
          <w:p w:rsidR="00F73055" w:rsidRPr="00F73055" w:rsidRDefault="00F73055" w:rsidP="00F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 Положению о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порядке распределения,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перераспределения, направления на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работу,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перенаправления на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работу, предоставления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места работы выпускникам, получившим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научно-ориентированное, высшее, среднее специальное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или профессионально-техническое образование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 </w:t>
      </w:r>
    </w:p>
    <w:p w:rsidR="00F73055" w:rsidRPr="00F73055" w:rsidRDefault="00F73055" w:rsidP="00F7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6"/>
          <w:szCs w:val="26"/>
          <w:lang w:val="ru-RU"/>
        </w:rPr>
        <w:t>Форма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местонахождение учреждения образования или государственной организации, реализующих образовательные программы научно-ориентированного образования)</w:t>
      </w:r>
    </w:p>
    <w:p w:rsidR="00F73055" w:rsidRPr="00F73055" w:rsidRDefault="00F73055" w:rsidP="00F73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</w:pPr>
      <w:bookmarkStart w:id="2" w:name="Заг_Прил_1_Утв_7"/>
      <w:bookmarkEnd w:id="2"/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СВИДЕТЕЛЬСТВО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br/>
        <w:t>о направлении на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работу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№ ________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____________________________________________________________________________,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(фамилия, собственное имя, отчество (если таковое имеется)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который(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) завершил(а) обучение __ __________ 20__ г.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</w:t>
      </w:r>
    </w:p>
    <w:p w:rsidR="00F73055" w:rsidRPr="00F73055" w:rsidRDefault="00F73055" w:rsidP="00F73055">
      <w:pPr>
        <w:spacing w:after="0" w:line="240" w:lineRule="atLeast"/>
        <w:ind w:left="6379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учреждения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образования или государственной организации, реализующих образовательные программы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br/>
        <w:t>научно-ориентированного образования)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специальности(ям) 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3828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(код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наименование специальности(ей)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счет средств _______________________________________________________________,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направляется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распоряжение 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3828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местонахождение организации)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работы 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2268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(указать должность служащего, профессию рабочего (разряд)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месячным окладом (тарифной ставкой, тарифным окладом, должностным окладом) 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____________________________________________________________________________.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Обеспечение жилплощадью ____________________________________________________.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 прибытия __ ____________ 20__ г.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 обязательной работы _______________ год(а) (лет).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4827"/>
        <w:gridCol w:w="306"/>
        <w:gridCol w:w="4221"/>
      </w:tblGrid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учреждения образования,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государственной организации,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реализующих образовательные программы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научно-ориентированного образования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left="987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right="740"/>
              <w:jc w:val="right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инициалы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 ____________ 20__ г.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Выданы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1.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Аванс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проезд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сумме ________________________________________.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2. 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Денежная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помощь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 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сумме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______________________________________.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4729"/>
        <w:gridCol w:w="306"/>
        <w:gridCol w:w="4319"/>
      </w:tblGrid>
      <w:tr w:rsidR="00F73055" w:rsidRPr="00F73055" w:rsidTr="00F73055">
        <w:trPr>
          <w:trHeight w:val="240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бухгалтер учреждения образования,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государственной организации,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реализующих образовательные программы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научно-ориентированного образования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F73055" w:rsidRPr="00F73055" w:rsidTr="00F73055">
        <w:trPr>
          <w:trHeight w:val="240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left="987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right="740"/>
              <w:jc w:val="right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инициалы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</w:rPr>
      </w:pPr>
      <w:r w:rsidRPr="00F73055">
        <w:rPr>
          <w:rFonts w:ascii="Times New Roman" w:eastAsia="Times New Roman" w:hAnsi="Times New Roman" w:cs="Times New Roman"/>
          <w:color w:val="212529"/>
        </w:rPr>
        <w:t>(</w:t>
      </w:r>
      <w:proofErr w:type="spellStart"/>
      <w:proofErr w:type="gramStart"/>
      <w:r w:rsidRPr="00F73055">
        <w:rPr>
          <w:rFonts w:ascii="Times New Roman" w:eastAsia="Times New Roman" w:hAnsi="Times New Roman" w:cs="Times New Roman"/>
          <w:color w:val="212529"/>
        </w:rPr>
        <w:t>наименование</w:t>
      </w:r>
      <w:proofErr w:type="spellEnd"/>
      <w:proofErr w:type="gramEnd"/>
      <w:r w:rsidRPr="00F73055">
        <w:rPr>
          <w:rFonts w:ascii="Times New Roman" w:eastAsia="Times New Roman" w:hAnsi="Times New Roman" w:cs="Times New Roman"/>
          <w:color w:val="212529"/>
        </w:rPr>
        <w:t xml:space="preserve"> и </w:t>
      </w:r>
      <w:proofErr w:type="spellStart"/>
      <w:r w:rsidRPr="00F73055">
        <w:rPr>
          <w:rFonts w:ascii="Times New Roman" w:eastAsia="Times New Roman" w:hAnsi="Times New Roman" w:cs="Times New Roman"/>
          <w:color w:val="212529"/>
        </w:rPr>
        <w:t>местонахождение</w:t>
      </w:r>
      <w:proofErr w:type="spellEnd"/>
      <w:r w:rsidRPr="00F7305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73055">
        <w:rPr>
          <w:rFonts w:ascii="Times New Roman" w:eastAsia="Times New Roman" w:hAnsi="Times New Roman" w:cs="Times New Roman"/>
          <w:color w:val="212529"/>
        </w:rPr>
        <w:t>организации</w:t>
      </w:r>
      <w:proofErr w:type="spellEnd"/>
      <w:r w:rsidRPr="00F73055">
        <w:rPr>
          <w:rFonts w:ascii="Times New Roman" w:eastAsia="Times New Roman" w:hAnsi="Times New Roman" w:cs="Times New Roman"/>
          <w:color w:val="212529"/>
        </w:rPr>
        <w:t>)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ПОДТВЕРЖДЕНИЕ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прибытия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работу*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№ ________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Сообщаем, что гражданин(ка) ______________________________________________,</w:t>
      </w:r>
    </w:p>
    <w:p w:rsidR="00F73055" w:rsidRPr="00F73055" w:rsidRDefault="00F73055" w:rsidP="00F73055">
      <w:pPr>
        <w:spacing w:after="0" w:line="240" w:lineRule="atLeast"/>
        <w:ind w:left="3920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(фамилия, собственное имя, отчество (если таковое имеется)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который(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) завершил(а) обучение __ ____________ 20__ г.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</w:t>
      </w:r>
    </w:p>
    <w:p w:rsidR="00F73055" w:rsidRPr="00F73055" w:rsidRDefault="00F73055" w:rsidP="00F73055">
      <w:pPr>
        <w:spacing w:after="0" w:line="240" w:lineRule="atLeast"/>
        <w:ind w:left="6663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учреждения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образования или государственной организации, реализующих образовательные программы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br/>
        <w:t>научно-ориентированного образования)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специальности(ям) 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3969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(код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наименование специальности(ей)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счет средств _______________________________________________________________,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принят(а)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__ ____________ 20__ г. _______________________________________</w:t>
      </w:r>
    </w:p>
    <w:p w:rsidR="00F73055" w:rsidRPr="00F73055" w:rsidRDefault="00F73055" w:rsidP="00F73055">
      <w:pPr>
        <w:spacing w:after="0" w:line="240" w:lineRule="atLeast"/>
        <w:ind w:left="5529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организации)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работы 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2552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(указать должность служащего, профессию рабочего (разряд)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месячным окладом (тарифной ставкой, тарифным окладом, должностным окладом) ____________________________________________________________________________.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Обеспечение жилплощадью ______________________________________.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 прибытия __ ____________ 20__ г.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4356"/>
        <w:gridCol w:w="306"/>
        <w:gridCol w:w="4692"/>
      </w:tblGrid>
      <w:tr w:rsidR="00F73055" w:rsidRPr="00F73055" w:rsidTr="00F73055">
        <w:trPr>
          <w:trHeight w:val="24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73055" w:rsidRPr="00F73055" w:rsidTr="00F73055">
        <w:trPr>
          <w:trHeight w:val="24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left="703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right="716"/>
              <w:jc w:val="right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инициалы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3055" w:rsidRPr="00F73055" w:rsidTr="00F73055">
        <w:trPr>
          <w:trHeight w:val="24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ind w:left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 ____________ 20__ г.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</w:t>
      </w:r>
    </w:p>
    <w:p w:rsidR="00F73055" w:rsidRPr="00F73055" w:rsidRDefault="00F73055" w:rsidP="00F7305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* Подлежит возврату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заполненном виде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месячный срок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заключения трудового договора.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местонахождение учреждения образования или государственной организации,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br/>
        <w:t>реализующих образовательные программы научно-ориентированного образования)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УВЕДОМЛЕНИЕ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br/>
        <w:t>к свидетельству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направлении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№ ________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____________________________________________________________________________,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(фамилия, собственное имя, отчество (если таковое имеется)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который(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) завершил(а) обучение __ ____________ 20__ г.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</w:t>
      </w:r>
    </w:p>
    <w:p w:rsidR="00F73055" w:rsidRPr="00F73055" w:rsidRDefault="00F73055" w:rsidP="00F73055">
      <w:pPr>
        <w:spacing w:after="0" w:line="240" w:lineRule="atLeast"/>
        <w:ind w:left="6663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учреждения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образования или государственной организации, реализующей образовательные программы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br/>
        <w:t>научно-ориентированного образования)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специальности(ям) 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3828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(код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наименование специальности(ей)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счет средств _______________________________________________________________,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направляется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распоряжение 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4111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местонахождение организации)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работы 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2410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(указать должность служащего, профессию рабочего (разряд)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месячным окладом (тарифной ставкой, тарифным окладом, должностным окладом) ____________________________________________________________________________.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Обеспечение жилплощадью ____________________________________________________.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 прибытия __ ____________ 20__ г.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4827"/>
        <w:gridCol w:w="306"/>
        <w:gridCol w:w="4221"/>
      </w:tblGrid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учреждения образования,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государственной организации,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реализующих образовательные программы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научно-ориентированного образования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left="987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right="740"/>
              <w:jc w:val="right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инициалы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 ____________ 20__ г.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3962"/>
        <w:gridCol w:w="5392"/>
      </w:tblGrid>
      <w:tr w:rsidR="00F73055" w:rsidRPr="00F73055" w:rsidTr="00F73055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bookmarkStart w:id="3" w:name="Прил_2_Утв_7"/>
            <w:bookmarkEnd w:id="3"/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Приложение 2</w:t>
            </w:r>
          </w:p>
          <w:p w:rsidR="00F73055" w:rsidRPr="00F73055" w:rsidRDefault="00F73055" w:rsidP="00F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 Положению о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порядке распределения,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перераспределения, направления на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работу,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перенаправления на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работу, предоставления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места работы выпускникам, получившим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научно-ориентированное, высшее, среднее специальное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или профессионально-техническое образование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 </w:t>
      </w:r>
    </w:p>
    <w:p w:rsidR="00F73055" w:rsidRPr="00F73055" w:rsidRDefault="00F73055" w:rsidP="00F7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6"/>
          <w:szCs w:val="26"/>
          <w:lang w:val="ru-RU"/>
        </w:rPr>
        <w:t>Форма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местонахождение учреждения образования или государственной организации,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br/>
        <w:t>реализующих образовательные программы научно-ориентированного образования)</w:t>
      </w:r>
    </w:p>
    <w:p w:rsidR="00F73055" w:rsidRPr="00F73055" w:rsidRDefault="00F73055" w:rsidP="00F7305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</w:pPr>
      <w:bookmarkStart w:id="4" w:name="Заг_Прил_2_Утв_7"/>
      <w:bookmarkEnd w:id="4"/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СПРАВКА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br/>
        <w:t>о самостоятельном трудоустройстве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№ ________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____________________________________________________________________________,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(фамилия, собственное имя, отчество (если таковое имеется)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который(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) завершил(а) обучение __ ____________ 20__ г.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</w:t>
      </w:r>
    </w:p>
    <w:p w:rsidR="00F73055" w:rsidRPr="00F73055" w:rsidRDefault="00F73055" w:rsidP="00F73055">
      <w:pPr>
        <w:spacing w:after="0" w:line="240" w:lineRule="atLeast"/>
        <w:ind w:left="6521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учреждения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образования или государственной организации, реализующих образовательные программы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br/>
        <w:t>научно-ориентированного образования)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специальности(ям) 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3828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(код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наименование специальности(ей)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счет средств _______________________________________________________________.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Дает право самостоятельного трудоустройства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подпунктом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21" w:anchor="&amp;Article=77&amp;Point=1" w:history="1"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пункта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 </w:t>
        </w:r>
        <w:r w:rsidRPr="00F73055">
          <w:rPr>
            <w:rFonts w:ascii="Times New Roman" w:eastAsia="Times New Roman" w:hAnsi="Times New Roman" w:cs="Times New Roman"/>
            <w:color w:val="000CFF"/>
            <w:sz w:val="24"/>
            <w:szCs w:val="24"/>
            <w:lang w:val="ru-RU"/>
          </w:rPr>
          <w:t>1</w:t>
        </w:r>
      </w:hyperlink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статьи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77 Кодекса Республики Беларусь об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4827"/>
        <w:gridCol w:w="306"/>
        <w:gridCol w:w="4221"/>
      </w:tblGrid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учреждения образования,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государственной организации,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реализующих образовательные программы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научно-ориентированного образования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left="987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right="740"/>
              <w:jc w:val="right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инициалы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3055" w:rsidRPr="00F73055" w:rsidTr="00F73055">
        <w:trPr>
          <w:trHeight w:val="24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 ____________ 20__ г.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</w:rPr>
      </w:pPr>
      <w:r w:rsidRPr="00F73055">
        <w:rPr>
          <w:rFonts w:ascii="Times New Roman" w:eastAsia="Times New Roman" w:hAnsi="Times New Roman" w:cs="Times New Roman"/>
          <w:color w:val="212529"/>
        </w:rPr>
        <w:t>(</w:t>
      </w:r>
      <w:proofErr w:type="spellStart"/>
      <w:proofErr w:type="gramStart"/>
      <w:r w:rsidRPr="00F73055">
        <w:rPr>
          <w:rFonts w:ascii="Times New Roman" w:eastAsia="Times New Roman" w:hAnsi="Times New Roman" w:cs="Times New Roman"/>
          <w:color w:val="212529"/>
        </w:rPr>
        <w:t>наименование</w:t>
      </w:r>
      <w:proofErr w:type="spellEnd"/>
      <w:proofErr w:type="gramEnd"/>
      <w:r w:rsidRPr="00F73055">
        <w:rPr>
          <w:rFonts w:ascii="Times New Roman" w:eastAsia="Times New Roman" w:hAnsi="Times New Roman" w:cs="Times New Roman"/>
          <w:color w:val="212529"/>
        </w:rPr>
        <w:t xml:space="preserve"> и </w:t>
      </w:r>
      <w:proofErr w:type="spellStart"/>
      <w:r w:rsidRPr="00F73055">
        <w:rPr>
          <w:rFonts w:ascii="Times New Roman" w:eastAsia="Times New Roman" w:hAnsi="Times New Roman" w:cs="Times New Roman"/>
          <w:color w:val="212529"/>
        </w:rPr>
        <w:t>местонахождение</w:t>
      </w:r>
      <w:proofErr w:type="spellEnd"/>
      <w:r w:rsidRPr="00F73055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F73055">
        <w:rPr>
          <w:rFonts w:ascii="Times New Roman" w:eastAsia="Times New Roman" w:hAnsi="Times New Roman" w:cs="Times New Roman"/>
          <w:color w:val="212529"/>
        </w:rPr>
        <w:t>организации</w:t>
      </w:r>
      <w:proofErr w:type="spellEnd"/>
      <w:r w:rsidRPr="00F73055">
        <w:rPr>
          <w:rFonts w:ascii="Times New Roman" w:eastAsia="Times New Roman" w:hAnsi="Times New Roman" w:cs="Times New Roman"/>
          <w:color w:val="212529"/>
        </w:rPr>
        <w:t>)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ПОДТВЕРЖДЕНИЕ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br/>
        <w:t>прибытия к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справке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самостоятельном трудоустройстве*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br/>
        <w:t>№ _______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Сообщаем, что гражданин(ка) ______________________________________________,</w:t>
      </w:r>
    </w:p>
    <w:p w:rsidR="00F73055" w:rsidRPr="00F73055" w:rsidRDefault="00F73055" w:rsidP="00F73055">
      <w:pPr>
        <w:spacing w:after="0" w:line="240" w:lineRule="atLeast"/>
        <w:ind w:left="3878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(фамилия, собственное имя, отчество (если таковое имеется)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который(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) завершил(а) обучение ___ ____________ 20__ г.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</w:t>
      </w:r>
    </w:p>
    <w:p w:rsidR="00F73055" w:rsidRPr="00F73055" w:rsidRDefault="00F73055" w:rsidP="00F73055">
      <w:pPr>
        <w:spacing w:after="0" w:line="240" w:lineRule="atLeast"/>
        <w:ind w:left="6733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учреждения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образования или государственной организации, реализующих образовательные программы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br/>
        <w:t>научно-ориентированного образования)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по специальности(ям) 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3686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(код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наименование специальности(ей)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счет средств _______________________________________________________________,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принят(а) на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работу __ ____________ 20__ г. _______________________________________</w:t>
      </w:r>
    </w:p>
    <w:p w:rsidR="00F73055" w:rsidRPr="00F73055" w:rsidRDefault="00F73055" w:rsidP="00F73055">
      <w:pPr>
        <w:spacing w:after="0" w:line="240" w:lineRule="atLeast"/>
        <w:ind w:left="5529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организации)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работы 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2268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(указать должность служащего, профессию рабочего (разряд)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месячным окладом (тарифной ставкой, тарифным окладом, должностным окладом) ____________________________________________________________________________.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Срок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прибытия</w:t>
      </w:r>
      <w:proofErr w:type="spellEnd"/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__ ____________ 20__ г.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4358"/>
        <w:gridCol w:w="306"/>
        <w:gridCol w:w="4690"/>
      </w:tblGrid>
      <w:tr w:rsidR="00F73055" w:rsidRPr="00F73055" w:rsidTr="00F73055">
        <w:trPr>
          <w:trHeight w:val="24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73055" w:rsidRPr="00F73055" w:rsidTr="00F73055">
        <w:trPr>
          <w:trHeight w:val="24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left="703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подпись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tLeast"/>
              <w:ind w:right="716"/>
              <w:jc w:val="right"/>
              <w:rPr>
                <w:rFonts w:ascii="Times New Roman" w:eastAsia="Times New Roman" w:hAnsi="Times New Roman" w:cs="Times New Roman"/>
              </w:rPr>
            </w:pPr>
            <w:r w:rsidRPr="00F730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инициалы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</w:rPr>
              <w:t>фамилия</w:t>
            </w:r>
            <w:proofErr w:type="spellEnd"/>
            <w:r w:rsidRPr="00F7305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3055" w:rsidRPr="00F73055" w:rsidTr="00F73055">
        <w:trPr>
          <w:trHeight w:val="24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__ ____________ 20__ г.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</w:t>
      </w:r>
    </w:p>
    <w:p w:rsidR="00F73055" w:rsidRPr="00F73055" w:rsidRDefault="00F73055" w:rsidP="00F7305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* Подлежит возврату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заполненном виде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учреждение образования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месячный срок со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дня заключения трудового договора (контракта).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/>
      </w:tblPr>
      <w:tblGrid>
        <w:gridCol w:w="3962"/>
        <w:gridCol w:w="5392"/>
      </w:tblGrid>
      <w:tr w:rsidR="00F73055" w:rsidRPr="00F73055" w:rsidTr="00F73055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bookmarkStart w:id="5" w:name="Прил_3_Утв_7"/>
            <w:bookmarkEnd w:id="5"/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Приложение 3</w:t>
            </w:r>
          </w:p>
          <w:p w:rsidR="00F73055" w:rsidRPr="00F73055" w:rsidRDefault="00F73055" w:rsidP="00F73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 Положению о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порядке распределения,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перераспределения, направления на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работу,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перенаправления на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работу, предоставления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места работы выпускникам, получившим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научно-ориентированное, высшее, среднее специальное</w:t>
            </w:r>
            <w:r w:rsidRPr="00F730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или профессионально-техническое образование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6"/>
          <w:szCs w:val="26"/>
          <w:lang w:val="ru-RU"/>
        </w:rPr>
        <w:t>Форма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_________________________________________________________________________</w:t>
      </w:r>
    </w:p>
    <w:p w:rsidR="00F73055" w:rsidRPr="00F73055" w:rsidRDefault="00F73055" w:rsidP="00F730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(наименование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местонахождение учреждения образования или государственной организации,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br/>
        <w:t>реализующих образовательные программы научно-ориентированного образования)</w:t>
      </w:r>
    </w:p>
    <w:p w:rsidR="00F73055" w:rsidRPr="00F73055" w:rsidRDefault="00F73055" w:rsidP="00F730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</w:pPr>
      <w:bookmarkStart w:id="6" w:name="Заг_Прил_3_Утв_7"/>
      <w:bookmarkEnd w:id="6"/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ПЛАН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br/>
        <w:t>распределения (направления на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работу) выпускников 20__ года*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специальности(ям) __________________________________________________________</w:t>
      </w:r>
    </w:p>
    <w:p w:rsidR="00F73055" w:rsidRPr="00F73055" w:rsidRDefault="00F73055" w:rsidP="00F73055">
      <w:pPr>
        <w:spacing w:after="0" w:line="240" w:lineRule="atLeast"/>
        <w:ind w:left="3686"/>
        <w:rPr>
          <w:rFonts w:ascii="Times New Roman" w:eastAsia="Times New Roman" w:hAnsi="Times New Roman" w:cs="Times New Roman"/>
          <w:color w:val="212529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lang w:val="ru-RU"/>
        </w:rPr>
        <w:t>(код и</w:t>
      </w:r>
      <w:r w:rsidRPr="00F73055">
        <w:rPr>
          <w:rFonts w:ascii="Times New Roman" w:eastAsia="Times New Roman" w:hAnsi="Times New Roman" w:cs="Times New Roman"/>
          <w:color w:val="212529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lang w:val="ru-RU"/>
        </w:rPr>
        <w:t>наименование специальности(ей)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_____________________________________________________________________________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1366" w:type="dxa"/>
        <w:tblCellMar>
          <w:left w:w="0" w:type="dxa"/>
          <w:right w:w="0" w:type="dxa"/>
        </w:tblCellMar>
        <w:tblLook w:val="04A0"/>
      </w:tblPr>
      <w:tblGrid>
        <w:gridCol w:w="1747"/>
        <w:gridCol w:w="2127"/>
        <w:gridCol w:w="1952"/>
        <w:gridCol w:w="1734"/>
        <w:gridCol w:w="993"/>
        <w:gridCol w:w="1742"/>
        <w:gridCol w:w="1071"/>
      </w:tblGrid>
      <w:tr w:rsidR="00F73055" w:rsidRPr="00F73055" w:rsidTr="00F73055">
        <w:trPr>
          <w:trHeight w:val="240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Местонахождение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трудоустройства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Предлагаемые должности 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служащих, профессии рабочих (с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указанием разряда)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жилплощадью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</w:t>
            </w:r>
            <w:proofErr w:type="spellEnd"/>
          </w:p>
        </w:tc>
      </w:tr>
      <w:tr w:rsidR="00F73055" w:rsidRPr="00F73055" w:rsidTr="00F73055">
        <w:trPr>
          <w:trHeight w:val="240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113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proofErr w:type="spellEnd"/>
          </w:p>
        </w:tc>
      </w:tr>
      <w:tr w:rsidR="00F73055" w:rsidRPr="00F73055" w:rsidTr="00F73055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113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F73055" w:rsidRPr="00F73055" w:rsidTr="00F73055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055" w:rsidRPr="00F73055" w:rsidTr="00F73055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3055" w:rsidRPr="00F73055" w:rsidRDefault="00F73055" w:rsidP="00F7305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73055" w:rsidRPr="00F73055" w:rsidRDefault="00F73055" w:rsidP="00F7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______________________________</w:t>
      </w:r>
    </w:p>
    <w:p w:rsidR="00F73055" w:rsidRPr="00F73055" w:rsidRDefault="00F73055" w:rsidP="00F7305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* В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план не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включаются письменные запросы организаций о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распределении конкретных выпускников.</w:t>
      </w:r>
    </w:p>
    <w:p w:rsidR="00F73055" w:rsidRPr="00F73055" w:rsidRDefault="00F73055" w:rsidP="00F73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F73055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E659B8" w:rsidRPr="00F73055" w:rsidRDefault="00E659B8">
      <w:pPr>
        <w:rPr>
          <w:lang w:val="ru-RU"/>
        </w:rPr>
      </w:pPr>
      <w:bookmarkStart w:id="7" w:name="_GoBack"/>
      <w:bookmarkEnd w:id="7"/>
    </w:p>
    <w:sectPr w:rsidR="00E659B8" w:rsidRPr="00F73055" w:rsidSect="004C29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055"/>
    <w:rsid w:val="000E277F"/>
    <w:rsid w:val="003116D1"/>
    <w:rsid w:val="004C2927"/>
    <w:rsid w:val="00821FF4"/>
    <w:rsid w:val="00C06178"/>
    <w:rsid w:val="00D342DD"/>
    <w:rsid w:val="00E659B8"/>
    <w:rsid w:val="00F7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u1">
    <w:name w:val="capu1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0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055"/>
    <w:rPr>
      <w:color w:val="800080"/>
      <w:u w:val="single"/>
    </w:rPr>
  </w:style>
  <w:style w:type="paragraph" w:customStyle="1" w:styleId="append1">
    <w:name w:val="append1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F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talonline.by/webnpa/text.asp?RN=HK9900296" TargetMode="External"/><Relationship Id="rId117" Type="http://schemas.openxmlformats.org/officeDocument/2006/relationships/hyperlink" Target="https://etalonline.by/webnpa/text.asp?RN=HK9900296" TargetMode="External"/><Relationship Id="rId21" Type="http://schemas.openxmlformats.org/officeDocument/2006/relationships/hyperlink" Target="https://etalonline.by/webnpa/text.asp?RN=H10700239" TargetMode="External"/><Relationship Id="rId42" Type="http://schemas.openxmlformats.org/officeDocument/2006/relationships/hyperlink" Target="https://etalonline.by/webnpa/text.asp?RN=H10700239" TargetMode="External"/><Relationship Id="rId47" Type="http://schemas.openxmlformats.org/officeDocument/2006/relationships/hyperlink" Target="https://etalonline.by/webnpa/text.asp?RN=hk1100243" TargetMode="External"/><Relationship Id="rId63" Type="http://schemas.openxmlformats.org/officeDocument/2006/relationships/hyperlink" Target="https://etalonline.by/webnpa/text.asp?RN=HK9900296" TargetMode="External"/><Relationship Id="rId68" Type="http://schemas.openxmlformats.org/officeDocument/2006/relationships/hyperlink" Target="https://etalonline.by/webnpa/text.asp?RN=HK9900296" TargetMode="External"/><Relationship Id="rId84" Type="http://schemas.openxmlformats.org/officeDocument/2006/relationships/hyperlink" Target="https://etalonline.by/document/?regnum=c22200572&amp;q_id=6143514" TargetMode="External"/><Relationship Id="rId89" Type="http://schemas.openxmlformats.org/officeDocument/2006/relationships/hyperlink" Target="https://etalonline.by/webnpa/text.asp?RN=hk1100243" TargetMode="External"/><Relationship Id="rId112" Type="http://schemas.openxmlformats.org/officeDocument/2006/relationships/hyperlink" Target="https://etalonline.by/webnpa/text.asp?RN=hk1100243" TargetMode="External"/><Relationship Id="rId16" Type="http://schemas.openxmlformats.org/officeDocument/2006/relationships/hyperlink" Target="https://etalonline.by/document/?regnum=c22200572&amp;q_id=6143514" TargetMode="External"/><Relationship Id="rId107" Type="http://schemas.openxmlformats.org/officeDocument/2006/relationships/hyperlink" Target="https://etalonline.by/webnpa/text.asp?RN=HK9900296" TargetMode="External"/><Relationship Id="rId11" Type="http://schemas.openxmlformats.org/officeDocument/2006/relationships/hyperlink" Target="https://etalonline.by/document/?regnum=c22200572&amp;q_id=6143514" TargetMode="External"/><Relationship Id="rId32" Type="http://schemas.openxmlformats.org/officeDocument/2006/relationships/hyperlink" Target="https://etalonline.by/webnpa/text.asp?RN=HK9900296" TargetMode="External"/><Relationship Id="rId37" Type="http://schemas.openxmlformats.org/officeDocument/2006/relationships/hyperlink" Target="https://etalonline.by/webnpa/text.asp?RN=HK9900296" TargetMode="External"/><Relationship Id="rId53" Type="http://schemas.openxmlformats.org/officeDocument/2006/relationships/hyperlink" Target="https://etalonline.by/webnpa/text.asp?RN=hk1100243" TargetMode="External"/><Relationship Id="rId58" Type="http://schemas.openxmlformats.org/officeDocument/2006/relationships/hyperlink" Target="https://etalonline.by/document/?regnum=c22200572&amp;q_id=6143514" TargetMode="External"/><Relationship Id="rId74" Type="http://schemas.openxmlformats.org/officeDocument/2006/relationships/hyperlink" Target="https://etalonline.by/webnpa/text.asp?RN=HK9900296" TargetMode="External"/><Relationship Id="rId79" Type="http://schemas.openxmlformats.org/officeDocument/2006/relationships/hyperlink" Target="https://etalonline.by/webnpa/text.asp?RN=H10700239" TargetMode="External"/><Relationship Id="rId102" Type="http://schemas.openxmlformats.org/officeDocument/2006/relationships/hyperlink" Target="https://etalonline.by/webnpa/text.asp?RN=HK9900296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etalonline.by/webnpa/text.asp?RN=hk1100243" TargetMode="External"/><Relationship Id="rId61" Type="http://schemas.openxmlformats.org/officeDocument/2006/relationships/hyperlink" Target="https://etalonline.by/document/?regnum=c22200572&amp;q_id=6143514" TargetMode="External"/><Relationship Id="rId82" Type="http://schemas.openxmlformats.org/officeDocument/2006/relationships/hyperlink" Target="https://etalonline.by/document/?regnum=c22200572&amp;q_id=6143514" TargetMode="External"/><Relationship Id="rId90" Type="http://schemas.openxmlformats.org/officeDocument/2006/relationships/hyperlink" Target="https://etalonline.by/webnpa/text.asp?RN=hk1100243" TargetMode="External"/><Relationship Id="rId95" Type="http://schemas.openxmlformats.org/officeDocument/2006/relationships/hyperlink" Target="https://etalonline.by/webnpa/text.asp?RN=hk1100243" TargetMode="External"/><Relationship Id="rId19" Type="http://schemas.openxmlformats.org/officeDocument/2006/relationships/hyperlink" Target="https://etalonline.by/webnpa/text.asp?RN=H10700239" TargetMode="External"/><Relationship Id="rId14" Type="http://schemas.openxmlformats.org/officeDocument/2006/relationships/hyperlink" Target="https://etalonline.by/webnpa/text.asp?RN=hk1100243" TargetMode="External"/><Relationship Id="rId22" Type="http://schemas.openxmlformats.org/officeDocument/2006/relationships/hyperlink" Target="https://etalonline.by/webnpa/text.asp?RN=H10700239" TargetMode="External"/><Relationship Id="rId27" Type="http://schemas.openxmlformats.org/officeDocument/2006/relationships/hyperlink" Target="https://etalonline.by/webnpa/text.asp?RN=HK9900296" TargetMode="External"/><Relationship Id="rId30" Type="http://schemas.openxmlformats.org/officeDocument/2006/relationships/hyperlink" Target="https://etalonline.by/webnpa/text.asp?RN=HK9900296" TargetMode="External"/><Relationship Id="rId35" Type="http://schemas.openxmlformats.org/officeDocument/2006/relationships/hyperlink" Target="https://etalonline.by/webnpa/text.asp?RN=HK9900296" TargetMode="External"/><Relationship Id="rId43" Type="http://schemas.openxmlformats.org/officeDocument/2006/relationships/hyperlink" Target="https://etalonline.by/webnpa/text.asp?RN=H10700239" TargetMode="External"/><Relationship Id="rId48" Type="http://schemas.openxmlformats.org/officeDocument/2006/relationships/hyperlink" Target="https://etalonline.by/webnpa/text.asp?RN=hk1100243" TargetMode="External"/><Relationship Id="rId56" Type="http://schemas.openxmlformats.org/officeDocument/2006/relationships/hyperlink" Target="https://etalonline.by/document/?regnum=c22200572&amp;q_id=6143514" TargetMode="External"/><Relationship Id="rId64" Type="http://schemas.openxmlformats.org/officeDocument/2006/relationships/hyperlink" Target="https://etalonline.by/webnpa/text.asp?RN=HK9900296" TargetMode="External"/><Relationship Id="rId69" Type="http://schemas.openxmlformats.org/officeDocument/2006/relationships/hyperlink" Target="https://etalonline.by/webnpa/text.asp?RN=HK9900296" TargetMode="External"/><Relationship Id="rId77" Type="http://schemas.openxmlformats.org/officeDocument/2006/relationships/hyperlink" Target="https://etalonline.by/webnpa/text.asp?RN=H10700239" TargetMode="External"/><Relationship Id="rId100" Type="http://schemas.openxmlformats.org/officeDocument/2006/relationships/hyperlink" Target="https://etalonline.by/webnpa/text.asp?RN=hk1100243" TargetMode="External"/><Relationship Id="rId105" Type="http://schemas.openxmlformats.org/officeDocument/2006/relationships/hyperlink" Target="https://etalonline.by/webnpa/text.asp?RN=HK9900296" TargetMode="External"/><Relationship Id="rId113" Type="http://schemas.openxmlformats.org/officeDocument/2006/relationships/hyperlink" Target="https://etalonline.by/webnpa/text.asp?RN=HK9900296" TargetMode="External"/><Relationship Id="rId118" Type="http://schemas.openxmlformats.org/officeDocument/2006/relationships/hyperlink" Target="https://etalonline.by/webnpa/text.asp?RN=HK9900296" TargetMode="External"/><Relationship Id="rId8" Type="http://schemas.openxmlformats.org/officeDocument/2006/relationships/hyperlink" Target="https://etalonline.by/document/?regnum=c22200572&amp;q_id=6143514" TargetMode="External"/><Relationship Id="rId51" Type="http://schemas.openxmlformats.org/officeDocument/2006/relationships/hyperlink" Target="https://etalonline.by/webnpa/text.asp?RN=hk1100243" TargetMode="External"/><Relationship Id="rId72" Type="http://schemas.openxmlformats.org/officeDocument/2006/relationships/hyperlink" Target="https://etalonline.by/webnpa/text.asp?RN=HK9900296" TargetMode="External"/><Relationship Id="rId80" Type="http://schemas.openxmlformats.org/officeDocument/2006/relationships/hyperlink" Target="https://etalonline.by/webnpa/text.asp?RN=H10700239" TargetMode="External"/><Relationship Id="rId85" Type="http://schemas.openxmlformats.org/officeDocument/2006/relationships/hyperlink" Target="https://etalonline.by/document/?regnum=c22200572&amp;q_id=6143514" TargetMode="External"/><Relationship Id="rId93" Type="http://schemas.openxmlformats.org/officeDocument/2006/relationships/hyperlink" Target="https://etalonline.by/webnpa/text.asp?RN=hk1100243" TargetMode="External"/><Relationship Id="rId98" Type="http://schemas.openxmlformats.org/officeDocument/2006/relationships/hyperlink" Target="https://etalonline.by/document/?regnum=c22200572&amp;q_id=6143514" TargetMode="External"/><Relationship Id="rId121" Type="http://schemas.openxmlformats.org/officeDocument/2006/relationships/hyperlink" Target="https://etalonline.by/webnpa/text.asp?RN=hk11002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talonline.by/webnpa/text.asp?RN=hk1100243" TargetMode="External"/><Relationship Id="rId17" Type="http://schemas.openxmlformats.org/officeDocument/2006/relationships/hyperlink" Target="https://etalonline.by/webnpa/text.asp?RN=hk1100243" TargetMode="External"/><Relationship Id="rId25" Type="http://schemas.openxmlformats.org/officeDocument/2006/relationships/hyperlink" Target="https://etalonline.by/webnpa/text.asp?RN=hk1100243" TargetMode="External"/><Relationship Id="rId33" Type="http://schemas.openxmlformats.org/officeDocument/2006/relationships/hyperlink" Target="https://etalonline.by/webnpa/text.asp?RN=HK9900296" TargetMode="External"/><Relationship Id="rId38" Type="http://schemas.openxmlformats.org/officeDocument/2006/relationships/hyperlink" Target="https://etalonline.by/webnpa/text.asp?RN=hk1100243" TargetMode="External"/><Relationship Id="rId46" Type="http://schemas.openxmlformats.org/officeDocument/2006/relationships/hyperlink" Target="https://etalonline.by/document/?regnum=c22200572&amp;q_id=6143514" TargetMode="External"/><Relationship Id="rId59" Type="http://schemas.openxmlformats.org/officeDocument/2006/relationships/hyperlink" Target="https://etalonline.by/webnpa/text.asp?RN=hk1100243" TargetMode="External"/><Relationship Id="rId67" Type="http://schemas.openxmlformats.org/officeDocument/2006/relationships/hyperlink" Target="https://etalonline.by/webnpa/text.asp?RN=HK9900296" TargetMode="External"/><Relationship Id="rId103" Type="http://schemas.openxmlformats.org/officeDocument/2006/relationships/hyperlink" Target="https://etalonline.by/webnpa/text.asp?RN=HK9900296" TargetMode="External"/><Relationship Id="rId108" Type="http://schemas.openxmlformats.org/officeDocument/2006/relationships/hyperlink" Target="https://etalonline.by/webnpa/text.asp?RN=HK9900296" TargetMode="External"/><Relationship Id="rId116" Type="http://schemas.openxmlformats.org/officeDocument/2006/relationships/hyperlink" Target="https://etalonline.by/webnpa/text.asp?RN=HK9900296" TargetMode="External"/><Relationship Id="rId20" Type="http://schemas.openxmlformats.org/officeDocument/2006/relationships/hyperlink" Target="https://etalonline.by/webnpa/text.asp?RN=H10700239" TargetMode="External"/><Relationship Id="rId41" Type="http://schemas.openxmlformats.org/officeDocument/2006/relationships/hyperlink" Target="https://etalonline.by/webnpa/text.asp?RN=H10700239" TargetMode="External"/><Relationship Id="rId54" Type="http://schemas.openxmlformats.org/officeDocument/2006/relationships/hyperlink" Target="https://etalonline.by/webnpa/text.asp?RN=hk1100243" TargetMode="External"/><Relationship Id="rId62" Type="http://schemas.openxmlformats.org/officeDocument/2006/relationships/hyperlink" Target="https://etalonline.by/webnpa/text.asp?RN=hk1100243" TargetMode="External"/><Relationship Id="rId70" Type="http://schemas.openxmlformats.org/officeDocument/2006/relationships/hyperlink" Target="https://etalonline.by/webnpa/text.asp?RN=HK9900296" TargetMode="External"/><Relationship Id="rId75" Type="http://schemas.openxmlformats.org/officeDocument/2006/relationships/hyperlink" Target="https://etalonline.by/webnpa/text.asp?RN=hk1100243" TargetMode="External"/><Relationship Id="rId83" Type="http://schemas.openxmlformats.org/officeDocument/2006/relationships/hyperlink" Target="https://etalonline.by/webnpa/text.asp?RN=hk1100243" TargetMode="External"/><Relationship Id="rId88" Type="http://schemas.openxmlformats.org/officeDocument/2006/relationships/hyperlink" Target="https://etalonline.by/webnpa/text.asp?RN=hk1100243" TargetMode="External"/><Relationship Id="rId91" Type="http://schemas.openxmlformats.org/officeDocument/2006/relationships/hyperlink" Target="https://etalonline.by/webnpa/text.asp?RN=hk1100243" TargetMode="External"/><Relationship Id="rId96" Type="http://schemas.openxmlformats.org/officeDocument/2006/relationships/hyperlink" Target="https://etalonline.by/webnpa/text.asp?RN=hk1100243" TargetMode="External"/><Relationship Id="rId111" Type="http://schemas.openxmlformats.org/officeDocument/2006/relationships/hyperlink" Target="https://etalonline.by/webnpa/text.asp?RN=hk11002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hk1100243" TargetMode="External"/><Relationship Id="rId15" Type="http://schemas.openxmlformats.org/officeDocument/2006/relationships/hyperlink" Target="https://etalonline.by/document/?regnum=c22200572&amp;q_id=6143514" TargetMode="External"/><Relationship Id="rId23" Type="http://schemas.openxmlformats.org/officeDocument/2006/relationships/hyperlink" Target="https://etalonline.by/webnpa/text.asp?RN=H10700239" TargetMode="External"/><Relationship Id="rId28" Type="http://schemas.openxmlformats.org/officeDocument/2006/relationships/hyperlink" Target="https://etalonline.by/webnpa/text.asp?RN=HK9900296" TargetMode="External"/><Relationship Id="rId36" Type="http://schemas.openxmlformats.org/officeDocument/2006/relationships/hyperlink" Target="https://etalonline.by/webnpa/text.asp?RN=HK9900296" TargetMode="External"/><Relationship Id="rId49" Type="http://schemas.openxmlformats.org/officeDocument/2006/relationships/hyperlink" Target="https://etalonline.by/webnpa/text.asp?RN=hk1100243" TargetMode="External"/><Relationship Id="rId57" Type="http://schemas.openxmlformats.org/officeDocument/2006/relationships/hyperlink" Target="https://etalonline.by/document/?regnum=c22200572&amp;q_id=6143514" TargetMode="External"/><Relationship Id="rId106" Type="http://schemas.openxmlformats.org/officeDocument/2006/relationships/hyperlink" Target="https://etalonline.by/webnpa/text.asp?RN=HK9900296" TargetMode="External"/><Relationship Id="rId114" Type="http://schemas.openxmlformats.org/officeDocument/2006/relationships/hyperlink" Target="https://etalonline.by/webnpa/text.asp?RN=HK9900296" TargetMode="External"/><Relationship Id="rId119" Type="http://schemas.openxmlformats.org/officeDocument/2006/relationships/hyperlink" Target="https://etalonline.by/webnpa/text.asp?RN=HK9900296" TargetMode="External"/><Relationship Id="rId10" Type="http://schemas.openxmlformats.org/officeDocument/2006/relationships/hyperlink" Target="https://etalonline.by/webnpa/text.asp?RN=hk1100243" TargetMode="External"/><Relationship Id="rId31" Type="http://schemas.openxmlformats.org/officeDocument/2006/relationships/hyperlink" Target="https://etalonline.by/webnpa/text.asp?RN=HK9900296" TargetMode="External"/><Relationship Id="rId44" Type="http://schemas.openxmlformats.org/officeDocument/2006/relationships/hyperlink" Target="https://etalonline.by/webnpa/text.asp?RN=H10700239" TargetMode="External"/><Relationship Id="rId52" Type="http://schemas.openxmlformats.org/officeDocument/2006/relationships/hyperlink" Target="https://etalonline.by/webnpa/text.asp?RN=hk1100243" TargetMode="External"/><Relationship Id="rId60" Type="http://schemas.openxmlformats.org/officeDocument/2006/relationships/hyperlink" Target="https://etalonline.by/document/?regnum=c22200572&amp;q_id=6143514" TargetMode="External"/><Relationship Id="rId65" Type="http://schemas.openxmlformats.org/officeDocument/2006/relationships/hyperlink" Target="https://etalonline.by/webnpa/text.asp?RN=HK9900296" TargetMode="External"/><Relationship Id="rId73" Type="http://schemas.openxmlformats.org/officeDocument/2006/relationships/hyperlink" Target="https://etalonline.by/webnpa/text.asp?RN=HK9900296" TargetMode="External"/><Relationship Id="rId78" Type="http://schemas.openxmlformats.org/officeDocument/2006/relationships/hyperlink" Target="https://etalonline.by/webnpa/text.asp?RN=H10700239" TargetMode="External"/><Relationship Id="rId81" Type="http://schemas.openxmlformats.org/officeDocument/2006/relationships/hyperlink" Target="https://etalonline.by/webnpa/text.asp?RN=H10700239" TargetMode="External"/><Relationship Id="rId86" Type="http://schemas.openxmlformats.org/officeDocument/2006/relationships/hyperlink" Target="https://etalonline.by/webnpa/text.asp?RN=hk1100243" TargetMode="External"/><Relationship Id="rId94" Type="http://schemas.openxmlformats.org/officeDocument/2006/relationships/hyperlink" Target="https://etalonline.by/webnpa/text.asp?RN=hk1100243" TargetMode="External"/><Relationship Id="rId99" Type="http://schemas.openxmlformats.org/officeDocument/2006/relationships/hyperlink" Target="https://etalonline.by/document/?regnum=c22200572&amp;q_id=6143514" TargetMode="External"/><Relationship Id="rId101" Type="http://schemas.openxmlformats.org/officeDocument/2006/relationships/hyperlink" Target="https://etalonline.by/webnpa/text.asp?RN=HK9900296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etalonline.by/document/?regnum=c22200572&amp;q_id=6143514" TargetMode="External"/><Relationship Id="rId9" Type="http://schemas.openxmlformats.org/officeDocument/2006/relationships/hyperlink" Target="https://etalonline.by/document/?regnum=c22200572&amp;q_id=6143514" TargetMode="External"/><Relationship Id="rId13" Type="http://schemas.openxmlformats.org/officeDocument/2006/relationships/hyperlink" Target="https://etalonline.by/webnpa/text.asp?RN=P31000200" TargetMode="External"/><Relationship Id="rId18" Type="http://schemas.openxmlformats.org/officeDocument/2006/relationships/hyperlink" Target="https://etalonline.by/webnpa/text.asp?RN=H10700239" TargetMode="External"/><Relationship Id="rId39" Type="http://schemas.openxmlformats.org/officeDocument/2006/relationships/hyperlink" Target="https://etalonline.by/webnpa/text.asp?RN=H10700239" TargetMode="External"/><Relationship Id="rId109" Type="http://schemas.openxmlformats.org/officeDocument/2006/relationships/hyperlink" Target="https://etalonline.by/webnpa/text.asp?RN=HK9900296" TargetMode="External"/><Relationship Id="rId34" Type="http://schemas.openxmlformats.org/officeDocument/2006/relationships/hyperlink" Target="https://etalonline.by/webnpa/text.asp?RN=HK9900296" TargetMode="External"/><Relationship Id="rId50" Type="http://schemas.openxmlformats.org/officeDocument/2006/relationships/hyperlink" Target="https://etalonline.by/webnpa/text.asp?RN=hk1100243" TargetMode="External"/><Relationship Id="rId55" Type="http://schemas.openxmlformats.org/officeDocument/2006/relationships/hyperlink" Target="https://etalonline.by/webnpa/text.asp?RN=hk1100243" TargetMode="External"/><Relationship Id="rId76" Type="http://schemas.openxmlformats.org/officeDocument/2006/relationships/hyperlink" Target="https://etalonline.by/webnpa/text.asp?RN=H10700239" TargetMode="External"/><Relationship Id="rId97" Type="http://schemas.openxmlformats.org/officeDocument/2006/relationships/hyperlink" Target="https://etalonline.by/webnpa/text.asp?RN=hk1100243" TargetMode="External"/><Relationship Id="rId104" Type="http://schemas.openxmlformats.org/officeDocument/2006/relationships/hyperlink" Target="https://etalonline.by/webnpa/text.asp?RN=HK9900296" TargetMode="External"/><Relationship Id="rId120" Type="http://schemas.openxmlformats.org/officeDocument/2006/relationships/hyperlink" Target="https://etalonline.by/document/?regnum=c22200572&amp;q_id=6143514" TargetMode="External"/><Relationship Id="rId7" Type="http://schemas.openxmlformats.org/officeDocument/2006/relationships/hyperlink" Target="https://etalonline.by/document/?regnum=c22200572&amp;q_id=6143514" TargetMode="External"/><Relationship Id="rId71" Type="http://schemas.openxmlformats.org/officeDocument/2006/relationships/hyperlink" Target="https://etalonline.by/webnpa/text.asp?RN=HK9900296" TargetMode="External"/><Relationship Id="rId92" Type="http://schemas.openxmlformats.org/officeDocument/2006/relationships/hyperlink" Target="https://etalonline.by/webnpa/text.asp?RN=hk11002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talonline.by/webnpa/text.asp?RN=HK9900296" TargetMode="External"/><Relationship Id="rId24" Type="http://schemas.openxmlformats.org/officeDocument/2006/relationships/hyperlink" Target="https://etalonline.by/document/?regnum=c22200572&amp;q_id=6143514" TargetMode="External"/><Relationship Id="rId40" Type="http://schemas.openxmlformats.org/officeDocument/2006/relationships/hyperlink" Target="https://etalonline.by/webnpa/text.asp?RN=H10700239" TargetMode="External"/><Relationship Id="rId45" Type="http://schemas.openxmlformats.org/officeDocument/2006/relationships/hyperlink" Target="https://etalonline.by/webnpa/text.asp?RN=hk1100243" TargetMode="External"/><Relationship Id="rId66" Type="http://schemas.openxmlformats.org/officeDocument/2006/relationships/hyperlink" Target="https://etalonline.by/webnpa/text.asp?RN=HK9900296" TargetMode="External"/><Relationship Id="rId87" Type="http://schemas.openxmlformats.org/officeDocument/2006/relationships/hyperlink" Target="https://etalonline.by/webnpa/text.asp?RN=hk1100243" TargetMode="External"/><Relationship Id="rId110" Type="http://schemas.openxmlformats.org/officeDocument/2006/relationships/hyperlink" Target="https://etalonline.by/webnpa/text.asp?RN=HK9900296" TargetMode="External"/><Relationship Id="rId115" Type="http://schemas.openxmlformats.org/officeDocument/2006/relationships/hyperlink" Target="https://etalonline.by/webnpa/text.asp?RN=HK99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13826</Words>
  <Characters>78810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User-MONOPC</dc:creator>
  <cp:lastModifiedBy>Пользователь Windows</cp:lastModifiedBy>
  <cp:revision>2</cp:revision>
  <dcterms:created xsi:type="dcterms:W3CDTF">2022-10-31T08:02:00Z</dcterms:created>
  <dcterms:modified xsi:type="dcterms:W3CDTF">2022-10-31T08:02:00Z</dcterms:modified>
</cp:coreProperties>
</file>